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116D0" w14:textId="40A996FD" w:rsidR="003F28AC" w:rsidRPr="00742F0B" w:rsidRDefault="003F28AC" w:rsidP="00DF4520">
      <w:pPr>
        <w:jc w:val="center"/>
        <w:rPr>
          <w:rFonts w:ascii="Palatino Linotype" w:hAnsi="Palatino Linotype"/>
        </w:rPr>
      </w:pPr>
    </w:p>
    <w:p w14:paraId="2EA4FBD6" w14:textId="408F7612" w:rsidR="003F28AC" w:rsidRPr="00742F0B" w:rsidRDefault="003F28AC" w:rsidP="00DF4520">
      <w:pPr>
        <w:jc w:val="center"/>
        <w:rPr>
          <w:rFonts w:ascii="Palatino Linotype" w:hAnsi="Palatino Linotype"/>
        </w:rPr>
      </w:pPr>
    </w:p>
    <w:p w14:paraId="0A5E0528" w14:textId="77777777" w:rsidR="000B1467" w:rsidRPr="00742F0B" w:rsidRDefault="00DF4520" w:rsidP="00DF4520">
      <w:pPr>
        <w:jc w:val="center"/>
        <w:rPr>
          <w:rFonts w:ascii="Palatino Linotype" w:hAnsi="Palatino Linotype"/>
        </w:rPr>
      </w:pPr>
      <w:r w:rsidRPr="00742F0B">
        <w:rPr>
          <w:rFonts w:ascii="Palatino Linotype" w:hAnsi="Palatino Linotype"/>
        </w:rPr>
        <w:t>JURISDICCIÓN ESPECIAL PARA LA PAZ</w:t>
      </w:r>
      <w:r w:rsidR="000B1467" w:rsidRPr="00742F0B">
        <w:rPr>
          <w:rFonts w:ascii="Palatino Linotype" w:hAnsi="Palatino Linotype"/>
        </w:rPr>
        <w:t xml:space="preserve"> </w:t>
      </w:r>
    </w:p>
    <w:p w14:paraId="53F87CC9" w14:textId="77777777" w:rsidR="00DF4520" w:rsidRPr="00742F0B" w:rsidRDefault="000B1467" w:rsidP="00DF4520">
      <w:pPr>
        <w:jc w:val="center"/>
        <w:rPr>
          <w:rFonts w:ascii="Palatino Linotype" w:hAnsi="Palatino Linotype"/>
        </w:rPr>
      </w:pPr>
      <w:r w:rsidRPr="00742F0B">
        <w:rPr>
          <w:rFonts w:ascii="Palatino Linotype" w:hAnsi="Palatino Linotype"/>
        </w:rPr>
        <w:t>(</w:t>
      </w:r>
      <w:r w:rsidR="00DF4520" w:rsidRPr="00742F0B">
        <w:rPr>
          <w:rFonts w:ascii="Palatino Linotype" w:hAnsi="Palatino Linotype"/>
        </w:rPr>
        <w:t>JEP</w:t>
      </w:r>
      <w:r w:rsidRPr="00742F0B">
        <w:rPr>
          <w:rFonts w:ascii="Palatino Linotype" w:hAnsi="Palatino Linotype"/>
        </w:rPr>
        <w:t>)</w:t>
      </w:r>
    </w:p>
    <w:p w14:paraId="7ED82021" w14:textId="77777777" w:rsidR="00DF4520" w:rsidRPr="00742F0B" w:rsidRDefault="00DF4520" w:rsidP="00DF4520">
      <w:pPr>
        <w:jc w:val="center"/>
        <w:rPr>
          <w:rFonts w:ascii="Palatino Linotype" w:hAnsi="Palatino Linotype"/>
        </w:rPr>
      </w:pPr>
    </w:p>
    <w:p w14:paraId="44558E85" w14:textId="77777777" w:rsidR="00DF4520" w:rsidRPr="00742F0B" w:rsidRDefault="00DF4520" w:rsidP="00DF4520">
      <w:pPr>
        <w:jc w:val="center"/>
        <w:rPr>
          <w:rFonts w:ascii="Palatino Linotype" w:hAnsi="Palatino Linotype"/>
        </w:rPr>
      </w:pPr>
    </w:p>
    <w:p w14:paraId="214959F6" w14:textId="77777777" w:rsidR="00DF4520" w:rsidRPr="00742F0B" w:rsidRDefault="00DF4520" w:rsidP="00DF4520">
      <w:pPr>
        <w:jc w:val="center"/>
        <w:rPr>
          <w:rFonts w:ascii="Palatino Linotype" w:hAnsi="Palatino Linotype"/>
        </w:rPr>
      </w:pPr>
    </w:p>
    <w:p w14:paraId="160CFD73" w14:textId="77777777" w:rsidR="00DF4520" w:rsidRPr="00742F0B" w:rsidRDefault="00DF4520" w:rsidP="00DF4520">
      <w:pPr>
        <w:jc w:val="center"/>
        <w:rPr>
          <w:rFonts w:ascii="Palatino Linotype" w:hAnsi="Palatino Linotype"/>
        </w:rPr>
      </w:pPr>
    </w:p>
    <w:p w14:paraId="0B63D868" w14:textId="77777777" w:rsidR="00DF4520" w:rsidRPr="00742F0B" w:rsidRDefault="00DF4520" w:rsidP="00DF4520">
      <w:pPr>
        <w:jc w:val="center"/>
        <w:rPr>
          <w:rFonts w:ascii="Palatino Linotype" w:hAnsi="Palatino Linotype"/>
        </w:rPr>
      </w:pPr>
    </w:p>
    <w:p w14:paraId="1071C708" w14:textId="77777777" w:rsidR="00DF4520" w:rsidRPr="00742F0B" w:rsidRDefault="00B95324" w:rsidP="00B95324">
      <w:pPr>
        <w:tabs>
          <w:tab w:val="left" w:pos="7515"/>
        </w:tabs>
        <w:jc w:val="left"/>
        <w:rPr>
          <w:rFonts w:ascii="Palatino Linotype" w:hAnsi="Palatino Linotype"/>
        </w:rPr>
      </w:pPr>
      <w:r w:rsidRPr="00742F0B">
        <w:rPr>
          <w:rFonts w:ascii="Palatino Linotype" w:hAnsi="Palatino Linotype"/>
        </w:rPr>
        <w:tab/>
      </w:r>
    </w:p>
    <w:p w14:paraId="77ED28B0" w14:textId="77777777" w:rsidR="003629B7" w:rsidRPr="00742F0B" w:rsidRDefault="003629B7" w:rsidP="00B95324">
      <w:pPr>
        <w:tabs>
          <w:tab w:val="left" w:pos="7515"/>
        </w:tabs>
        <w:jc w:val="left"/>
        <w:rPr>
          <w:rFonts w:ascii="Palatino Linotype" w:hAnsi="Palatino Linotype"/>
        </w:rPr>
      </w:pPr>
    </w:p>
    <w:p w14:paraId="603EDD46" w14:textId="77777777" w:rsidR="003629B7" w:rsidRPr="00742F0B" w:rsidRDefault="003629B7" w:rsidP="00B95324">
      <w:pPr>
        <w:tabs>
          <w:tab w:val="left" w:pos="7515"/>
        </w:tabs>
        <w:jc w:val="left"/>
        <w:rPr>
          <w:rFonts w:ascii="Palatino Linotype" w:hAnsi="Palatino Linotype"/>
        </w:rPr>
      </w:pPr>
    </w:p>
    <w:p w14:paraId="66BBB1A6" w14:textId="77777777" w:rsidR="00DF4520" w:rsidRPr="00742F0B" w:rsidRDefault="00DF4520" w:rsidP="00DF4520">
      <w:pPr>
        <w:jc w:val="center"/>
        <w:rPr>
          <w:rFonts w:ascii="Palatino Linotype" w:hAnsi="Palatino Linotype"/>
        </w:rPr>
      </w:pPr>
    </w:p>
    <w:p w14:paraId="499B2ABC" w14:textId="77777777" w:rsidR="00DF4520" w:rsidRPr="00742F0B" w:rsidRDefault="00DF4520" w:rsidP="00DF4520">
      <w:pPr>
        <w:jc w:val="center"/>
        <w:rPr>
          <w:rFonts w:ascii="Palatino Linotype" w:hAnsi="Palatino Linotype"/>
        </w:rPr>
      </w:pPr>
      <w:r w:rsidRPr="00742F0B">
        <w:rPr>
          <w:rFonts w:ascii="Palatino Linotype" w:hAnsi="Palatino Linotype"/>
        </w:rPr>
        <w:t>SECRETARÍA EJECUTIVA</w:t>
      </w:r>
    </w:p>
    <w:p w14:paraId="60C34AAF" w14:textId="77777777" w:rsidR="00DF4520" w:rsidRPr="00742F0B" w:rsidRDefault="006C7D72" w:rsidP="00DF4520">
      <w:pPr>
        <w:jc w:val="center"/>
        <w:rPr>
          <w:rFonts w:ascii="Palatino Linotype" w:hAnsi="Palatino Linotype"/>
        </w:rPr>
      </w:pPr>
      <w:r w:rsidRPr="00742F0B">
        <w:rPr>
          <w:rFonts w:ascii="Palatino Linotype" w:hAnsi="Palatino Linotype"/>
        </w:rPr>
        <w:t>Departamento de Gestión Documental</w:t>
      </w:r>
    </w:p>
    <w:p w14:paraId="3F14F3FD" w14:textId="77777777" w:rsidR="00DF4520" w:rsidRPr="00742F0B" w:rsidRDefault="00DF4520" w:rsidP="00DF4520">
      <w:pPr>
        <w:jc w:val="center"/>
        <w:rPr>
          <w:rFonts w:ascii="Palatino Linotype" w:hAnsi="Palatino Linotype"/>
        </w:rPr>
      </w:pPr>
    </w:p>
    <w:p w14:paraId="21E117A4" w14:textId="77777777" w:rsidR="003F28AC" w:rsidRPr="00742F0B" w:rsidRDefault="003F28AC" w:rsidP="00DF4520">
      <w:pPr>
        <w:jc w:val="center"/>
        <w:rPr>
          <w:rFonts w:ascii="Palatino Linotype" w:hAnsi="Palatino Linotype"/>
        </w:rPr>
      </w:pPr>
    </w:p>
    <w:p w14:paraId="5354A32D" w14:textId="77777777" w:rsidR="003629B7" w:rsidRPr="00742F0B" w:rsidRDefault="003629B7" w:rsidP="00DF4520">
      <w:pPr>
        <w:jc w:val="center"/>
        <w:rPr>
          <w:rFonts w:ascii="Palatino Linotype" w:hAnsi="Palatino Linotype"/>
        </w:rPr>
      </w:pPr>
    </w:p>
    <w:p w14:paraId="7104E2D1" w14:textId="77777777" w:rsidR="003629B7" w:rsidRPr="00742F0B" w:rsidRDefault="003629B7" w:rsidP="00DF4520">
      <w:pPr>
        <w:jc w:val="center"/>
        <w:rPr>
          <w:rFonts w:ascii="Palatino Linotype" w:hAnsi="Palatino Linotype"/>
        </w:rPr>
      </w:pPr>
    </w:p>
    <w:p w14:paraId="637E5439" w14:textId="77777777" w:rsidR="003629B7" w:rsidRPr="00742F0B" w:rsidRDefault="003629B7" w:rsidP="00DF4520">
      <w:pPr>
        <w:jc w:val="center"/>
        <w:rPr>
          <w:rFonts w:ascii="Palatino Linotype" w:hAnsi="Palatino Linotype"/>
        </w:rPr>
      </w:pPr>
    </w:p>
    <w:p w14:paraId="007208EB" w14:textId="77777777" w:rsidR="00DF4520" w:rsidRPr="00742F0B" w:rsidRDefault="00DF4520" w:rsidP="00DF4520">
      <w:pPr>
        <w:jc w:val="center"/>
        <w:rPr>
          <w:rFonts w:ascii="Palatino Linotype" w:hAnsi="Palatino Linotype"/>
        </w:rPr>
      </w:pPr>
    </w:p>
    <w:p w14:paraId="31CCDCAA" w14:textId="02740F55" w:rsidR="00DF4520" w:rsidRPr="00742F0B" w:rsidRDefault="006A7225" w:rsidP="00DF4520">
      <w:pPr>
        <w:jc w:val="center"/>
        <w:rPr>
          <w:rFonts w:ascii="Palatino Linotype" w:hAnsi="Palatino Linotype"/>
        </w:rPr>
      </w:pPr>
      <w:r>
        <w:rPr>
          <w:rFonts w:ascii="Palatino Linotype" w:hAnsi="Palatino Linotype"/>
        </w:rPr>
        <w:t xml:space="preserve">BANCO TERMINOLÓGICO </w:t>
      </w:r>
    </w:p>
    <w:p w14:paraId="1B3A2F91" w14:textId="77777777" w:rsidR="00DF4520" w:rsidRPr="00742F0B" w:rsidRDefault="00DF4520" w:rsidP="00DF4520">
      <w:pPr>
        <w:jc w:val="center"/>
        <w:rPr>
          <w:rFonts w:ascii="Palatino Linotype" w:hAnsi="Palatino Linotype"/>
        </w:rPr>
      </w:pPr>
    </w:p>
    <w:p w14:paraId="223F896F" w14:textId="77777777" w:rsidR="000D76C4" w:rsidRPr="00742F0B" w:rsidRDefault="000D76C4" w:rsidP="00DF4520">
      <w:pPr>
        <w:jc w:val="center"/>
        <w:rPr>
          <w:rFonts w:ascii="Palatino Linotype" w:hAnsi="Palatino Linotype"/>
        </w:rPr>
      </w:pPr>
    </w:p>
    <w:p w14:paraId="7A88288C" w14:textId="77777777" w:rsidR="000D76C4" w:rsidRPr="00742F0B" w:rsidRDefault="000D76C4" w:rsidP="00DF4520">
      <w:pPr>
        <w:jc w:val="center"/>
        <w:rPr>
          <w:rFonts w:ascii="Palatino Linotype" w:hAnsi="Palatino Linotype"/>
        </w:rPr>
      </w:pPr>
    </w:p>
    <w:p w14:paraId="5488746A" w14:textId="77777777" w:rsidR="00DF4520" w:rsidRPr="00742F0B" w:rsidRDefault="00DF4520" w:rsidP="00DF4520">
      <w:pPr>
        <w:jc w:val="center"/>
        <w:rPr>
          <w:rFonts w:ascii="Palatino Linotype" w:hAnsi="Palatino Linotype"/>
        </w:rPr>
      </w:pPr>
    </w:p>
    <w:p w14:paraId="11E6D7CF" w14:textId="77777777" w:rsidR="00DF4520" w:rsidRPr="00742F0B" w:rsidRDefault="00DF4520" w:rsidP="00DF4520">
      <w:pPr>
        <w:jc w:val="center"/>
        <w:rPr>
          <w:rFonts w:ascii="Palatino Linotype" w:hAnsi="Palatino Linotype"/>
        </w:rPr>
      </w:pPr>
    </w:p>
    <w:p w14:paraId="5FF1D6BF" w14:textId="77777777" w:rsidR="003629B7" w:rsidRPr="00742F0B" w:rsidRDefault="003629B7" w:rsidP="009449DB">
      <w:pPr>
        <w:tabs>
          <w:tab w:val="left" w:pos="2880"/>
        </w:tabs>
        <w:rPr>
          <w:rFonts w:ascii="Palatino Linotype" w:hAnsi="Palatino Linotype"/>
        </w:rPr>
      </w:pPr>
    </w:p>
    <w:p w14:paraId="5BC84037" w14:textId="77777777" w:rsidR="00DF4520" w:rsidRPr="00742F0B" w:rsidRDefault="009449DB" w:rsidP="009449DB">
      <w:pPr>
        <w:tabs>
          <w:tab w:val="left" w:pos="2880"/>
        </w:tabs>
        <w:rPr>
          <w:rFonts w:ascii="Palatino Linotype" w:hAnsi="Palatino Linotype"/>
        </w:rPr>
      </w:pPr>
      <w:r w:rsidRPr="00742F0B">
        <w:rPr>
          <w:rFonts w:ascii="Palatino Linotype" w:hAnsi="Palatino Linotype"/>
        </w:rPr>
        <w:tab/>
      </w:r>
    </w:p>
    <w:p w14:paraId="2C546E39" w14:textId="77777777" w:rsidR="00DF4520" w:rsidRPr="00742F0B" w:rsidRDefault="00DF4520" w:rsidP="00051953">
      <w:pPr>
        <w:rPr>
          <w:rFonts w:ascii="Palatino Linotype" w:hAnsi="Palatino Linotype"/>
        </w:rPr>
      </w:pPr>
    </w:p>
    <w:p w14:paraId="3E155E4B" w14:textId="77777777" w:rsidR="00DF4520" w:rsidRPr="00742F0B" w:rsidRDefault="00DF4520" w:rsidP="00DF4520">
      <w:pPr>
        <w:jc w:val="center"/>
        <w:rPr>
          <w:rFonts w:ascii="Palatino Linotype" w:hAnsi="Palatino Linotype"/>
        </w:rPr>
      </w:pPr>
    </w:p>
    <w:p w14:paraId="54CF3810" w14:textId="77777777" w:rsidR="0048708A" w:rsidRPr="00742F0B" w:rsidRDefault="0048708A" w:rsidP="00DF4520">
      <w:pPr>
        <w:jc w:val="center"/>
        <w:rPr>
          <w:rFonts w:ascii="Palatino Linotype" w:hAnsi="Palatino Linotype"/>
        </w:rPr>
      </w:pPr>
    </w:p>
    <w:p w14:paraId="2CA6AF55" w14:textId="77777777" w:rsidR="0048708A" w:rsidRPr="00742F0B" w:rsidRDefault="0048708A" w:rsidP="00DF4520">
      <w:pPr>
        <w:jc w:val="center"/>
        <w:rPr>
          <w:rFonts w:ascii="Palatino Linotype" w:hAnsi="Palatino Linotype"/>
        </w:rPr>
      </w:pPr>
    </w:p>
    <w:p w14:paraId="11A10A7A" w14:textId="65BFC3FE" w:rsidR="00DF4520" w:rsidRPr="00742F0B" w:rsidRDefault="006A7225" w:rsidP="00DF4520">
      <w:pPr>
        <w:jc w:val="center"/>
        <w:rPr>
          <w:rFonts w:ascii="Palatino Linotype" w:hAnsi="Palatino Linotype"/>
        </w:rPr>
      </w:pPr>
      <w:r>
        <w:rPr>
          <w:rFonts w:ascii="Palatino Linotype" w:hAnsi="Palatino Linotype"/>
        </w:rPr>
        <w:t>Mayo</w:t>
      </w:r>
      <w:r w:rsidR="003629B7" w:rsidRPr="00742F0B">
        <w:rPr>
          <w:rFonts w:ascii="Palatino Linotype" w:hAnsi="Palatino Linotype"/>
        </w:rPr>
        <w:t xml:space="preserve"> de 2020</w:t>
      </w:r>
    </w:p>
    <w:p w14:paraId="6A1B9F71" w14:textId="3ED5E13D" w:rsidR="003629B7" w:rsidRDefault="003629B7" w:rsidP="00DF4520">
      <w:pPr>
        <w:jc w:val="center"/>
        <w:rPr>
          <w:rFonts w:ascii="Palatino Linotype" w:hAnsi="Palatino Linotype"/>
        </w:rPr>
      </w:pPr>
      <w:r w:rsidRPr="00742F0B">
        <w:rPr>
          <w:rFonts w:ascii="Palatino Linotype" w:hAnsi="Palatino Linotype"/>
        </w:rPr>
        <w:t xml:space="preserve">Bogotá D.C. </w:t>
      </w:r>
    </w:p>
    <w:p w14:paraId="2E2EB5FB" w14:textId="51082956" w:rsidR="00D915CD" w:rsidRDefault="00D915CD" w:rsidP="00DF4520">
      <w:pPr>
        <w:jc w:val="center"/>
        <w:rPr>
          <w:rFonts w:ascii="Palatino Linotype" w:hAnsi="Palatino Linotype"/>
        </w:rPr>
      </w:pPr>
    </w:p>
    <w:p w14:paraId="4126A933" w14:textId="0335E505" w:rsidR="00D915CD" w:rsidRDefault="00D915CD" w:rsidP="00DF4520">
      <w:pPr>
        <w:jc w:val="center"/>
        <w:rPr>
          <w:rFonts w:ascii="Palatino Linotype" w:hAnsi="Palatino Linotype"/>
        </w:rPr>
      </w:pPr>
    </w:p>
    <w:p w14:paraId="2CB43F15" w14:textId="77777777" w:rsidR="00D915CD" w:rsidRPr="003D2DBA" w:rsidRDefault="00D915CD" w:rsidP="00D915CD">
      <w:pPr>
        <w:spacing w:line="480" w:lineRule="auto"/>
        <w:jc w:val="center"/>
        <w:rPr>
          <w:rFonts w:ascii="Palatino Linotype" w:hAnsi="Palatino Linotype" w:cs="Times New Roman"/>
          <w:b/>
        </w:rPr>
      </w:pPr>
      <w:r w:rsidRPr="003D2DBA">
        <w:rPr>
          <w:rFonts w:ascii="Palatino Linotype" w:hAnsi="Palatino Linotype" w:cs="Times New Roman"/>
          <w:b/>
        </w:rPr>
        <w:t>TABLA DE CONTENIDO</w:t>
      </w:r>
    </w:p>
    <w:sdt>
      <w:sdtPr>
        <w:rPr>
          <w:rFonts w:ascii="Palatino Linotype" w:hAnsi="Palatino Linotype" w:cs="Times New Roman"/>
          <w:b w:val="0"/>
          <w:noProof w:val="0"/>
          <w:lang w:val="es-ES"/>
        </w:rPr>
        <w:id w:val="-293139113"/>
        <w:docPartObj>
          <w:docPartGallery w:val="Table of Contents"/>
          <w:docPartUnique/>
        </w:docPartObj>
      </w:sdtPr>
      <w:sdtContent>
        <w:p w14:paraId="717CA32F" w14:textId="3562D9CA" w:rsidR="005A3E05" w:rsidRPr="00B87A73" w:rsidRDefault="00D915CD">
          <w:pPr>
            <w:pStyle w:val="TDC1"/>
            <w:rPr>
              <w:rFonts w:asciiTheme="minorHAnsi" w:eastAsiaTheme="minorEastAsia" w:hAnsiTheme="minorHAnsi"/>
              <w:b w:val="0"/>
              <w:sz w:val="22"/>
              <w:szCs w:val="22"/>
              <w:lang w:val="es-CO" w:eastAsia="es-CO"/>
            </w:rPr>
          </w:pPr>
          <w:r w:rsidRPr="00B87A73">
            <w:rPr>
              <w:rFonts w:ascii="Palatino Linotype" w:hAnsi="Palatino Linotype" w:cs="Times New Roman"/>
              <w:b w:val="0"/>
              <w:lang w:val="es-CO"/>
            </w:rPr>
            <w:fldChar w:fldCharType="begin"/>
          </w:r>
          <w:r w:rsidRPr="00B87A73">
            <w:rPr>
              <w:rFonts w:ascii="Palatino Linotype" w:hAnsi="Palatino Linotype" w:cs="Times New Roman"/>
              <w:b w:val="0"/>
            </w:rPr>
            <w:instrText xml:space="preserve"> TOC \o "1-3" \h \z \u </w:instrText>
          </w:r>
          <w:r w:rsidRPr="00B87A73">
            <w:rPr>
              <w:rFonts w:ascii="Palatino Linotype" w:hAnsi="Palatino Linotype" w:cs="Times New Roman"/>
              <w:b w:val="0"/>
              <w:lang w:val="es-CO"/>
            </w:rPr>
            <w:fldChar w:fldCharType="separate"/>
          </w:r>
          <w:hyperlink w:anchor="_Toc40300292" w:history="1">
            <w:r w:rsidR="005A3E05" w:rsidRPr="00B87A73">
              <w:rPr>
                <w:rStyle w:val="Hipervnculo"/>
                <w:rFonts w:ascii="Palatino Linotype" w:hAnsi="Palatino Linotype" w:cs="Times New Roman"/>
                <w:b w:val="0"/>
              </w:rPr>
              <w:t>1</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INTRODUCCIÓN</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_Toc40300292 \h </w:instrText>
            </w:r>
            <w:r w:rsidR="005A3E05" w:rsidRPr="00B87A73">
              <w:rPr>
                <w:b w:val="0"/>
                <w:webHidden/>
              </w:rPr>
            </w:r>
            <w:r w:rsidR="005A3E05" w:rsidRPr="00B87A73">
              <w:rPr>
                <w:b w:val="0"/>
                <w:webHidden/>
              </w:rPr>
              <w:fldChar w:fldCharType="separate"/>
            </w:r>
            <w:r w:rsidR="005A3E05" w:rsidRPr="00B87A73">
              <w:rPr>
                <w:b w:val="0"/>
                <w:webHidden/>
              </w:rPr>
              <w:t>10</w:t>
            </w:r>
            <w:r w:rsidR="005A3E05" w:rsidRPr="00B87A73">
              <w:rPr>
                <w:b w:val="0"/>
                <w:webHidden/>
              </w:rPr>
              <w:fldChar w:fldCharType="end"/>
            </w:r>
          </w:hyperlink>
        </w:p>
        <w:p w14:paraId="558D317E" w14:textId="591DCB9E" w:rsidR="005A3E05" w:rsidRPr="00B87A73" w:rsidRDefault="00BE4D0E">
          <w:pPr>
            <w:pStyle w:val="TDC1"/>
            <w:rPr>
              <w:rFonts w:asciiTheme="minorHAnsi" w:eastAsiaTheme="minorEastAsia" w:hAnsiTheme="minorHAnsi"/>
              <w:b w:val="0"/>
              <w:sz w:val="22"/>
              <w:szCs w:val="22"/>
              <w:lang w:val="es-CO" w:eastAsia="es-CO"/>
            </w:rPr>
          </w:pPr>
          <w:hyperlink w:anchor="_Toc40300293" w:history="1">
            <w:r w:rsidR="005A3E05" w:rsidRPr="00B87A73">
              <w:rPr>
                <w:rStyle w:val="Hipervnculo"/>
                <w:rFonts w:ascii="Palatino Linotype" w:hAnsi="Palatino Linotype" w:cs="Times New Roman"/>
                <w:b w:val="0"/>
              </w:rPr>
              <w:t>2</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OBJETIVOS</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_Toc40300293 \h </w:instrText>
            </w:r>
            <w:r w:rsidR="005A3E05" w:rsidRPr="00B87A73">
              <w:rPr>
                <w:b w:val="0"/>
                <w:webHidden/>
              </w:rPr>
            </w:r>
            <w:r w:rsidR="005A3E05" w:rsidRPr="00B87A73">
              <w:rPr>
                <w:b w:val="0"/>
                <w:webHidden/>
              </w:rPr>
              <w:fldChar w:fldCharType="separate"/>
            </w:r>
            <w:r w:rsidR="005A3E05" w:rsidRPr="00B87A73">
              <w:rPr>
                <w:b w:val="0"/>
                <w:webHidden/>
              </w:rPr>
              <w:t>10</w:t>
            </w:r>
            <w:r w:rsidR="005A3E05" w:rsidRPr="00B87A73">
              <w:rPr>
                <w:b w:val="0"/>
                <w:webHidden/>
              </w:rPr>
              <w:fldChar w:fldCharType="end"/>
            </w:r>
          </w:hyperlink>
        </w:p>
        <w:p w14:paraId="24B08C83" w14:textId="24CED93F" w:rsidR="005A3E05" w:rsidRPr="00B87A73" w:rsidRDefault="00BE4D0E">
          <w:pPr>
            <w:pStyle w:val="TDC2"/>
            <w:rPr>
              <w:rFonts w:asciiTheme="minorHAnsi" w:eastAsiaTheme="minorEastAsia" w:hAnsiTheme="minorHAnsi"/>
              <w:b w:val="0"/>
              <w:noProof/>
              <w:sz w:val="22"/>
              <w:szCs w:val="22"/>
              <w:lang w:eastAsia="es-CO"/>
            </w:rPr>
          </w:pPr>
          <w:hyperlink w:anchor="_Toc40300294" w:history="1">
            <w:r w:rsidR="005A3E05" w:rsidRPr="00B87A73">
              <w:rPr>
                <w:rStyle w:val="Hipervnculo"/>
                <w:rFonts w:ascii="Palatino Linotype" w:hAnsi="Palatino Linotype" w:cs="Times New Roman"/>
                <w:b w:val="0"/>
                <w:noProof/>
              </w:rPr>
              <w:t>2.1</w:t>
            </w:r>
            <w:r w:rsidR="005A3E05" w:rsidRPr="00B87A73">
              <w:rPr>
                <w:rFonts w:asciiTheme="minorHAnsi" w:eastAsiaTheme="minorEastAsia" w:hAnsiTheme="minorHAnsi"/>
                <w:b w:val="0"/>
                <w:noProof/>
                <w:sz w:val="22"/>
                <w:szCs w:val="22"/>
                <w:lang w:eastAsia="es-CO"/>
              </w:rPr>
              <w:tab/>
            </w:r>
            <w:r w:rsidR="005A3E05" w:rsidRPr="00B87A73">
              <w:rPr>
                <w:rStyle w:val="Hipervnculo"/>
                <w:rFonts w:ascii="Palatino Linotype" w:hAnsi="Palatino Linotype" w:cs="Times New Roman"/>
                <w:b w:val="0"/>
                <w:noProof/>
              </w:rPr>
              <w:t>General</w:t>
            </w:r>
            <w:r w:rsidR="005A3E05" w:rsidRPr="00B87A73">
              <w:rPr>
                <w:b w:val="0"/>
                <w:noProof/>
                <w:webHidden/>
              </w:rPr>
              <w:tab/>
            </w:r>
            <w:r w:rsidR="005A3E05" w:rsidRPr="00B87A73">
              <w:rPr>
                <w:b w:val="0"/>
                <w:noProof/>
                <w:webHidden/>
              </w:rPr>
              <w:fldChar w:fldCharType="begin"/>
            </w:r>
            <w:r w:rsidR="005A3E05" w:rsidRPr="00B87A73">
              <w:rPr>
                <w:b w:val="0"/>
                <w:noProof/>
                <w:webHidden/>
              </w:rPr>
              <w:instrText xml:space="preserve"> PAGEREF _Toc40300294 \h </w:instrText>
            </w:r>
            <w:r w:rsidR="005A3E05" w:rsidRPr="00B87A73">
              <w:rPr>
                <w:b w:val="0"/>
                <w:noProof/>
                <w:webHidden/>
              </w:rPr>
            </w:r>
            <w:r w:rsidR="005A3E05" w:rsidRPr="00B87A73">
              <w:rPr>
                <w:b w:val="0"/>
                <w:noProof/>
                <w:webHidden/>
              </w:rPr>
              <w:fldChar w:fldCharType="separate"/>
            </w:r>
            <w:r w:rsidR="005A3E05" w:rsidRPr="00B87A73">
              <w:rPr>
                <w:b w:val="0"/>
                <w:noProof/>
                <w:webHidden/>
              </w:rPr>
              <w:t>10</w:t>
            </w:r>
            <w:r w:rsidR="005A3E05" w:rsidRPr="00B87A73">
              <w:rPr>
                <w:b w:val="0"/>
                <w:noProof/>
                <w:webHidden/>
              </w:rPr>
              <w:fldChar w:fldCharType="end"/>
            </w:r>
          </w:hyperlink>
        </w:p>
        <w:p w14:paraId="240B39FC" w14:textId="353E1348" w:rsidR="005A3E05" w:rsidRPr="00B87A73" w:rsidRDefault="00BE4D0E">
          <w:pPr>
            <w:pStyle w:val="TDC2"/>
            <w:rPr>
              <w:rFonts w:asciiTheme="minorHAnsi" w:eastAsiaTheme="minorEastAsia" w:hAnsiTheme="minorHAnsi"/>
              <w:b w:val="0"/>
              <w:noProof/>
              <w:sz w:val="22"/>
              <w:szCs w:val="22"/>
              <w:lang w:eastAsia="es-CO"/>
            </w:rPr>
          </w:pPr>
          <w:hyperlink w:anchor="_Toc40300295" w:history="1">
            <w:r w:rsidR="005A3E05" w:rsidRPr="00B87A73">
              <w:rPr>
                <w:rStyle w:val="Hipervnculo"/>
                <w:rFonts w:ascii="Palatino Linotype" w:hAnsi="Palatino Linotype" w:cs="Times New Roman"/>
                <w:b w:val="0"/>
                <w:noProof/>
              </w:rPr>
              <w:t>2.2</w:t>
            </w:r>
            <w:r w:rsidR="005A3E05" w:rsidRPr="00B87A73">
              <w:rPr>
                <w:rFonts w:asciiTheme="minorHAnsi" w:eastAsiaTheme="minorEastAsia" w:hAnsiTheme="minorHAnsi"/>
                <w:b w:val="0"/>
                <w:noProof/>
                <w:sz w:val="22"/>
                <w:szCs w:val="22"/>
                <w:lang w:eastAsia="es-CO"/>
              </w:rPr>
              <w:tab/>
            </w:r>
            <w:r w:rsidR="005A3E05" w:rsidRPr="00B87A73">
              <w:rPr>
                <w:rStyle w:val="Hipervnculo"/>
                <w:rFonts w:ascii="Palatino Linotype" w:hAnsi="Palatino Linotype" w:cs="Times New Roman"/>
                <w:b w:val="0"/>
                <w:noProof/>
              </w:rPr>
              <w:t>Específicos</w:t>
            </w:r>
            <w:r w:rsidR="005A3E05" w:rsidRPr="00B87A73">
              <w:rPr>
                <w:b w:val="0"/>
                <w:noProof/>
                <w:webHidden/>
              </w:rPr>
              <w:tab/>
            </w:r>
            <w:r w:rsidR="005A3E05" w:rsidRPr="00B87A73">
              <w:rPr>
                <w:b w:val="0"/>
                <w:noProof/>
                <w:webHidden/>
              </w:rPr>
              <w:fldChar w:fldCharType="begin"/>
            </w:r>
            <w:r w:rsidR="005A3E05" w:rsidRPr="00B87A73">
              <w:rPr>
                <w:b w:val="0"/>
                <w:noProof/>
                <w:webHidden/>
              </w:rPr>
              <w:instrText xml:space="preserve"> PAGEREF _Toc40300295 \h </w:instrText>
            </w:r>
            <w:r w:rsidR="005A3E05" w:rsidRPr="00B87A73">
              <w:rPr>
                <w:b w:val="0"/>
                <w:noProof/>
                <w:webHidden/>
              </w:rPr>
            </w:r>
            <w:r w:rsidR="005A3E05" w:rsidRPr="00B87A73">
              <w:rPr>
                <w:b w:val="0"/>
                <w:noProof/>
                <w:webHidden/>
              </w:rPr>
              <w:fldChar w:fldCharType="separate"/>
            </w:r>
            <w:r w:rsidR="005A3E05" w:rsidRPr="00B87A73">
              <w:rPr>
                <w:b w:val="0"/>
                <w:noProof/>
                <w:webHidden/>
              </w:rPr>
              <w:t>11</w:t>
            </w:r>
            <w:r w:rsidR="005A3E05" w:rsidRPr="00B87A73">
              <w:rPr>
                <w:b w:val="0"/>
                <w:noProof/>
                <w:webHidden/>
              </w:rPr>
              <w:fldChar w:fldCharType="end"/>
            </w:r>
          </w:hyperlink>
        </w:p>
        <w:p w14:paraId="5DBC3B75" w14:textId="72F7967A" w:rsidR="005A3E05" w:rsidRPr="00B87A73" w:rsidRDefault="00BE4D0E">
          <w:pPr>
            <w:pStyle w:val="TDC1"/>
            <w:rPr>
              <w:rFonts w:asciiTheme="minorHAnsi" w:eastAsiaTheme="minorEastAsia" w:hAnsiTheme="minorHAnsi"/>
              <w:b w:val="0"/>
              <w:sz w:val="22"/>
              <w:szCs w:val="22"/>
              <w:lang w:val="es-CO" w:eastAsia="es-CO"/>
            </w:rPr>
          </w:pPr>
          <w:hyperlink w:anchor="_Toc40300296" w:history="1">
            <w:r w:rsidR="005A3E05" w:rsidRPr="00B87A73">
              <w:rPr>
                <w:rStyle w:val="Hipervnculo"/>
                <w:rFonts w:ascii="Palatino Linotype" w:hAnsi="Palatino Linotype" w:cs="Times New Roman"/>
                <w:b w:val="0"/>
              </w:rPr>
              <w:t>3</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JUSTIFICACIÓN</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_Toc40300296 \h </w:instrText>
            </w:r>
            <w:r w:rsidR="005A3E05" w:rsidRPr="00B87A73">
              <w:rPr>
                <w:b w:val="0"/>
                <w:webHidden/>
              </w:rPr>
            </w:r>
            <w:r w:rsidR="005A3E05" w:rsidRPr="00B87A73">
              <w:rPr>
                <w:b w:val="0"/>
                <w:webHidden/>
              </w:rPr>
              <w:fldChar w:fldCharType="separate"/>
            </w:r>
            <w:r w:rsidR="005A3E05" w:rsidRPr="00B87A73">
              <w:rPr>
                <w:b w:val="0"/>
                <w:webHidden/>
              </w:rPr>
              <w:t>11</w:t>
            </w:r>
            <w:r w:rsidR="005A3E05" w:rsidRPr="00B87A73">
              <w:rPr>
                <w:b w:val="0"/>
                <w:webHidden/>
              </w:rPr>
              <w:fldChar w:fldCharType="end"/>
            </w:r>
          </w:hyperlink>
        </w:p>
        <w:p w14:paraId="1941D937" w14:textId="2EF0479D" w:rsidR="005A3E05" w:rsidRPr="00B87A73" w:rsidRDefault="00BE4D0E">
          <w:pPr>
            <w:pStyle w:val="TDC1"/>
            <w:rPr>
              <w:rFonts w:asciiTheme="minorHAnsi" w:eastAsiaTheme="minorEastAsia" w:hAnsiTheme="minorHAnsi"/>
              <w:b w:val="0"/>
              <w:sz w:val="22"/>
              <w:szCs w:val="22"/>
              <w:lang w:val="es-CO" w:eastAsia="es-CO"/>
            </w:rPr>
          </w:pPr>
          <w:hyperlink w:anchor="_Toc40300297" w:history="1">
            <w:r w:rsidR="005A3E05" w:rsidRPr="00B87A73">
              <w:rPr>
                <w:rStyle w:val="Hipervnculo"/>
                <w:rFonts w:ascii="Palatino Linotype" w:hAnsi="Palatino Linotype" w:cs="Times New Roman"/>
                <w:b w:val="0"/>
              </w:rPr>
              <w:t>4</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RESEÑA HISTÓRICA, MARCO NORMATIVO Y ORGANIGRAMA</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_Toc40300297 \h </w:instrText>
            </w:r>
            <w:r w:rsidR="005A3E05" w:rsidRPr="00B87A73">
              <w:rPr>
                <w:b w:val="0"/>
                <w:webHidden/>
              </w:rPr>
            </w:r>
            <w:r w:rsidR="005A3E05" w:rsidRPr="00B87A73">
              <w:rPr>
                <w:b w:val="0"/>
                <w:webHidden/>
              </w:rPr>
              <w:fldChar w:fldCharType="separate"/>
            </w:r>
            <w:r w:rsidR="005A3E05" w:rsidRPr="00B87A73">
              <w:rPr>
                <w:b w:val="0"/>
                <w:webHidden/>
              </w:rPr>
              <w:t>12</w:t>
            </w:r>
            <w:r w:rsidR="005A3E05" w:rsidRPr="00B87A73">
              <w:rPr>
                <w:b w:val="0"/>
                <w:webHidden/>
              </w:rPr>
              <w:fldChar w:fldCharType="end"/>
            </w:r>
          </w:hyperlink>
        </w:p>
        <w:p w14:paraId="0E36C111" w14:textId="15C65D3D" w:rsidR="005A3E05" w:rsidRPr="00B87A73" w:rsidRDefault="00BE4D0E">
          <w:pPr>
            <w:pStyle w:val="TDC2"/>
            <w:rPr>
              <w:rFonts w:asciiTheme="minorHAnsi" w:eastAsiaTheme="minorEastAsia" w:hAnsiTheme="minorHAnsi"/>
              <w:b w:val="0"/>
              <w:noProof/>
              <w:sz w:val="22"/>
              <w:szCs w:val="22"/>
              <w:lang w:eastAsia="es-CO"/>
            </w:rPr>
          </w:pPr>
          <w:hyperlink w:anchor="_Toc40300298" w:history="1">
            <w:r w:rsidR="005A3E05" w:rsidRPr="00B87A73">
              <w:rPr>
                <w:rStyle w:val="Hipervnculo"/>
                <w:rFonts w:ascii="Palatino Linotype" w:hAnsi="Palatino Linotype" w:cs="Times New Roman"/>
                <w:b w:val="0"/>
                <w:noProof/>
              </w:rPr>
              <w:t>4.1</w:t>
            </w:r>
            <w:r w:rsidR="005A3E05" w:rsidRPr="00B87A73">
              <w:rPr>
                <w:rFonts w:asciiTheme="minorHAnsi" w:eastAsiaTheme="minorEastAsia" w:hAnsiTheme="minorHAnsi"/>
                <w:b w:val="0"/>
                <w:noProof/>
                <w:sz w:val="22"/>
                <w:szCs w:val="22"/>
                <w:lang w:eastAsia="es-CO"/>
              </w:rPr>
              <w:tab/>
            </w:r>
            <w:r w:rsidR="005A3E05" w:rsidRPr="00B87A73">
              <w:rPr>
                <w:rStyle w:val="Hipervnculo"/>
                <w:rFonts w:ascii="Palatino Linotype" w:hAnsi="Palatino Linotype" w:cs="Times New Roman"/>
                <w:b w:val="0"/>
                <w:noProof/>
              </w:rPr>
              <w:t>Reseña Histórica</w:t>
            </w:r>
            <w:r w:rsidR="005A3E05" w:rsidRPr="00B87A73">
              <w:rPr>
                <w:b w:val="0"/>
                <w:noProof/>
                <w:webHidden/>
              </w:rPr>
              <w:tab/>
            </w:r>
            <w:r w:rsidR="005A3E05" w:rsidRPr="00B87A73">
              <w:rPr>
                <w:b w:val="0"/>
                <w:noProof/>
                <w:webHidden/>
              </w:rPr>
              <w:fldChar w:fldCharType="begin"/>
            </w:r>
            <w:r w:rsidR="005A3E05" w:rsidRPr="00B87A73">
              <w:rPr>
                <w:b w:val="0"/>
                <w:noProof/>
                <w:webHidden/>
              </w:rPr>
              <w:instrText xml:space="preserve"> PAGEREF _Toc40300298 \h </w:instrText>
            </w:r>
            <w:r w:rsidR="005A3E05" w:rsidRPr="00B87A73">
              <w:rPr>
                <w:b w:val="0"/>
                <w:noProof/>
                <w:webHidden/>
              </w:rPr>
            </w:r>
            <w:r w:rsidR="005A3E05" w:rsidRPr="00B87A73">
              <w:rPr>
                <w:b w:val="0"/>
                <w:noProof/>
                <w:webHidden/>
              </w:rPr>
              <w:fldChar w:fldCharType="separate"/>
            </w:r>
            <w:r w:rsidR="005A3E05" w:rsidRPr="00B87A73">
              <w:rPr>
                <w:b w:val="0"/>
                <w:noProof/>
                <w:webHidden/>
              </w:rPr>
              <w:t>12</w:t>
            </w:r>
            <w:r w:rsidR="005A3E05" w:rsidRPr="00B87A73">
              <w:rPr>
                <w:b w:val="0"/>
                <w:noProof/>
                <w:webHidden/>
              </w:rPr>
              <w:fldChar w:fldCharType="end"/>
            </w:r>
          </w:hyperlink>
        </w:p>
        <w:p w14:paraId="6599517C" w14:textId="7C53E590" w:rsidR="005A3E05" w:rsidRPr="00B87A73" w:rsidRDefault="00BE4D0E">
          <w:pPr>
            <w:pStyle w:val="TDC2"/>
            <w:rPr>
              <w:rFonts w:asciiTheme="minorHAnsi" w:eastAsiaTheme="minorEastAsia" w:hAnsiTheme="minorHAnsi"/>
              <w:b w:val="0"/>
              <w:noProof/>
              <w:sz w:val="22"/>
              <w:szCs w:val="22"/>
              <w:lang w:eastAsia="es-CO"/>
            </w:rPr>
          </w:pPr>
          <w:hyperlink w:anchor="_Toc40300299" w:history="1">
            <w:r w:rsidR="005A3E05" w:rsidRPr="00B87A73">
              <w:rPr>
                <w:rStyle w:val="Hipervnculo"/>
                <w:rFonts w:ascii="Palatino Linotype" w:hAnsi="Palatino Linotype" w:cs="Times New Roman"/>
                <w:b w:val="0"/>
                <w:noProof/>
              </w:rPr>
              <w:t>4.2</w:t>
            </w:r>
            <w:r w:rsidR="005A3E05" w:rsidRPr="00B87A73">
              <w:rPr>
                <w:rFonts w:asciiTheme="minorHAnsi" w:eastAsiaTheme="minorEastAsia" w:hAnsiTheme="minorHAnsi"/>
                <w:b w:val="0"/>
                <w:noProof/>
                <w:sz w:val="22"/>
                <w:szCs w:val="22"/>
                <w:lang w:eastAsia="es-CO"/>
              </w:rPr>
              <w:tab/>
            </w:r>
            <w:r w:rsidR="005A3E05" w:rsidRPr="00B87A73">
              <w:rPr>
                <w:rStyle w:val="Hipervnculo"/>
                <w:rFonts w:ascii="Palatino Linotype" w:hAnsi="Palatino Linotype" w:cs="Times New Roman"/>
                <w:b w:val="0"/>
                <w:noProof/>
              </w:rPr>
              <w:t>Marco Normativo</w:t>
            </w:r>
            <w:r w:rsidR="005A3E05" w:rsidRPr="00B87A73">
              <w:rPr>
                <w:b w:val="0"/>
                <w:noProof/>
                <w:webHidden/>
              </w:rPr>
              <w:tab/>
            </w:r>
            <w:r w:rsidR="005A3E05" w:rsidRPr="00B87A73">
              <w:rPr>
                <w:b w:val="0"/>
                <w:noProof/>
                <w:webHidden/>
              </w:rPr>
              <w:fldChar w:fldCharType="begin"/>
            </w:r>
            <w:r w:rsidR="005A3E05" w:rsidRPr="00B87A73">
              <w:rPr>
                <w:b w:val="0"/>
                <w:noProof/>
                <w:webHidden/>
              </w:rPr>
              <w:instrText xml:space="preserve"> PAGEREF _Toc40300299 \h </w:instrText>
            </w:r>
            <w:r w:rsidR="005A3E05" w:rsidRPr="00B87A73">
              <w:rPr>
                <w:b w:val="0"/>
                <w:noProof/>
                <w:webHidden/>
              </w:rPr>
            </w:r>
            <w:r w:rsidR="005A3E05" w:rsidRPr="00B87A73">
              <w:rPr>
                <w:b w:val="0"/>
                <w:noProof/>
                <w:webHidden/>
              </w:rPr>
              <w:fldChar w:fldCharType="separate"/>
            </w:r>
            <w:r w:rsidR="005A3E05" w:rsidRPr="00B87A73">
              <w:rPr>
                <w:b w:val="0"/>
                <w:noProof/>
                <w:webHidden/>
              </w:rPr>
              <w:t>13</w:t>
            </w:r>
            <w:r w:rsidR="005A3E05" w:rsidRPr="00B87A73">
              <w:rPr>
                <w:b w:val="0"/>
                <w:noProof/>
                <w:webHidden/>
              </w:rPr>
              <w:fldChar w:fldCharType="end"/>
            </w:r>
          </w:hyperlink>
        </w:p>
        <w:p w14:paraId="45D7F79C" w14:textId="1ECDD5C8" w:rsidR="005A3E05" w:rsidRPr="00B87A73" w:rsidRDefault="00BE4D0E">
          <w:pPr>
            <w:pStyle w:val="TDC2"/>
            <w:rPr>
              <w:rFonts w:asciiTheme="minorHAnsi" w:eastAsiaTheme="minorEastAsia" w:hAnsiTheme="minorHAnsi"/>
              <w:b w:val="0"/>
              <w:noProof/>
              <w:sz w:val="22"/>
              <w:szCs w:val="22"/>
              <w:lang w:eastAsia="es-CO"/>
            </w:rPr>
          </w:pPr>
          <w:hyperlink w:anchor="_Toc40300300" w:history="1">
            <w:r w:rsidR="005A3E05" w:rsidRPr="00B87A73">
              <w:rPr>
                <w:rStyle w:val="Hipervnculo"/>
                <w:rFonts w:ascii="Palatino Linotype" w:hAnsi="Palatino Linotype"/>
                <w:b w:val="0"/>
                <w:noProof/>
              </w:rPr>
              <w:t>4.3</w:t>
            </w:r>
            <w:r w:rsidR="005A3E05" w:rsidRPr="00B87A73">
              <w:rPr>
                <w:rFonts w:asciiTheme="minorHAnsi" w:eastAsiaTheme="minorEastAsia" w:hAnsiTheme="minorHAnsi"/>
                <w:b w:val="0"/>
                <w:noProof/>
                <w:sz w:val="22"/>
                <w:szCs w:val="22"/>
                <w:lang w:eastAsia="es-CO"/>
              </w:rPr>
              <w:tab/>
            </w:r>
            <w:r w:rsidR="005A3E05" w:rsidRPr="00B87A73">
              <w:rPr>
                <w:rStyle w:val="Hipervnculo"/>
                <w:rFonts w:ascii="Palatino Linotype" w:hAnsi="Palatino Linotype"/>
                <w:b w:val="0"/>
                <w:noProof/>
              </w:rPr>
              <w:t>Organigrama</w:t>
            </w:r>
            <w:r w:rsidR="005A3E05" w:rsidRPr="00B87A73">
              <w:rPr>
                <w:b w:val="0"/>
                <w:noProof/>
                <w:webHidden/>
              </w:rPr>
              <w:tab/>
            </w:r>
            <w:r w:rsidR="005A3E05" w:rsidRPr="00B87A73">
              <w:rPr>
                <w:b w:val="0"/>
                <w:noProof/>
                <w:webHidden/>
              </w:rPr>
              <w:fldChar w:fldCharType="begin"/>
            </w:r>
            <w:r w:rsidR="005A3E05" w:rsidRPr="00B87A73">
              <w:rPr>
                <w:b w:val="0"/>
                <w:noProof/>
                <w:webHidden/>
              </w:rPr>
              <w:instrText xml:space="preserve"> PAGEREF _Toc40300300 \h </w:instrText>
            </w:r>
            <w:r w:rsidR="005A3E05" w:rsidRPr="00B87A73">
              <w:rPr>
                <w:b w:val="0"/>
                <w:noProof/>
                <w:webHidden/>
              </w:rPr>
            </w:r>
            <w:r w:rsidR="005A3E05" w:rsidRPr="00B87A73">
              <w:rPr>
                <w:b w:val="0"/>
                <w:noProof/>
                <w:webHidden/>
              </w:rPr>
              <w:fldChar w:fldCharType="separate"/>
            </w:r>
            <w:r w:rsidR="005A3E05" w:rsidRPr="00B87A73">
              <w:rPr>
                <w:b w:val="0"/>
                <w:noProof/>
                <w:webHidden/>
              </w:rPr>
              <w:t>13</w:t>
            </w:r>
            <w:r w:rsidR="005A3E05" w:rsidRPr="00B87A73">
              <w:rPr>
                <w:b w:val="0"/>
                <w:noProof/>
                <w:webHidden/>
              </w:rPr>
              <w:fldChar w:fldCharType="end"/>
            </w:r>
          </w:hyperlink>
        </w:p>
        <w:p w14:paraId="0942F54A" w14:textId="5EDE2BDA" w:rsidR="005A3E05" w:rsidRPr="00B87A73" w:rsidRDefault="00BE4D0E">
          <w:pPr>
            <w:pStyle w:val="TDC1"/>
            <w:rPr>
              <w:rFonts w:asciiTheme="minorHAnsi" w:eastAsiaTheme="minorEastAsia" w:hAnsiTheme="minorHAnsi"/>
              <w:b w:val="0"/>
              <w:sz w:val="22"/>
              <w:szCs w:val="22"/>
              <w:lang w:val="es-CO" w:eastAsia="es-CO"/>
            </w:rPr>
          </w:pPr>
          <w:hyperlink w:anchor="_Toc40300301" w:history="1">
            <w:r w:rsidR="005A3E05" w:rsidRPr="00B87A73">
              <w:rPr>
                <w:rStyle w:val="Hipervnculo"/>
                <w:rFonts w:ascii="Palatino Linotype" w:hAnsi="Palatino Linotype"/>
                <w:b w:val="0"/>
              </w:rPr>
              <w:t>5</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b w:val="0"/>
              </w:rPr>
              <w:t>METODOLOGÍA</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_Toc40300301 \h </w:instrText>
            </w:r>
            <w:r w:rsidR="005A3E05" w:rsidRPr="00B87A73">
              <w:rPr>
                <w:b w:val="0"/>
                <w:webHidden/>
              </w:rPr>
            </w:r>
            <w:r w:rsidR="005A3E05" w:rsidRPr="00B87A73">
              <w:rPr>
                <w:b w:val="0"/>
                <w:webHidden/>
              </w:rPr>
              <w:fldChar w:fldCharType="separate"/>
            </w:r>
            <w:r w:rsidR="005A3E05" w:rsidRPr="00B87A73">
              <w:rPr>
                <w:b w:val="0"/>
                <w:webHidden/>
              </w:rPr>
              <w:t>14</w:t>
            </w:r>
            <w:r w:rsidR="005A3E05" w:rsidRPr="00B87A73">
              <w:rPr>
                <w:b w:val="0"/>
                <w:webHidden/>
              </w:rPr>
              <w:fldChar w:fldCharType="end"/>
            </w:r>
          </w:hyperlink>
        </w:p>
        <w:p w14:paraId="68C8D4A6" w14:textId="38A559DD" w:rsidR="005A3E05" w:rsidRPr="00B87A73" w:rsidRDefault="00BE4D0E">
          <w:pPr>
            <w:pStyle w:val="TDC1"/>
            <w:rPr>
              <w:rFonts w:asciiTheme="minorHAnsi" w:eastAsiaTheme="minorEastAsia" w:hAnsiTheme="minorHAnsi"/>
              <w:b w:val="0"/>
              <w:sz w:val="22"/>
              <w:szCs w:val="22"/>
              <w:lang w:val="es-CO" w:eastAsia="es-CO"/>
            </w:rPr>
          </w:pPr>
          <w:hyperlink w:anchor="_Toc40300302" w:history="1">
            <w:r w:rsidR="005A3E05" w:rsidRPr="00B87A73">
              <w:rPr>
                <w:rStyle w:val="Hipervnculo"/>
                <w:rFonts w:ascii="Palatino Linotype" w:hAnsi="Palatino Linotype" w:cs="Times New Roman"/>
                <w:b w:val="0"/>
              </w:rPr>
              <w:t>6</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ALCANCE</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_Toc40300302 \h </w:instrText>
            </w:r>
            <w:r w:rsidR="005A3E05" w:rsidRPr="00B87A73">
              <w:rPr>
                <w:b w:val="0"/>
                <w:webHidden/>
              </w:rPr>
            </w:r>
            <w:r w:rsidR="005A3E05" w:rsidRPr="00B87A73">
              <w:rPr>
                <w:b w:val="0"/>
                <w:webHidden/>
              </w:rPr>
              <w:fldChar w:fldCharType="separate"/>
            </w:r>
            <w:r w:rsidR="005A3E05" w:rsidRPr="00B87A73">
              <w:rPr>
                <w:b w:val="0"/>
                <w:webHidden/>
              </w:rPr>
              <w:t>14</w:t>
            </w:r>
            <w:r w:rsidR="005A3E05" w:rsidRPr="00B87A73">
              <w:rPr>
                <w:b w:val="0"/>
                <w:webHidden/>
              </w:rPr>
              <w:fldChar w:fldCharType="end"/>
            </w:r>
          </w:hyperlink>
        </w:p>
        <w:p w14:paraId="7B92CA0E" w14:textId="0F157DD5" w:rsidR="005A3E05" w:rsidRPr="00B87A73" w:rsidRDefault="00BE4D0E">
          <w:pPr>
            <w:pStyle w:val="TDC1"/>
            <w:rPr>
              <w:rFonts w:asciiTheme="minorHAnsi" w:eastAsiaTheme="minorEastAsia" w:hAnsiTheme="minorHAnsi"/>
              <w:b w:val="0"/>
              <w:sz w:val="22"/>
              <w:szCs w:val="22"/>
              <w:lang w:val="es-CO" w:eastAsia="es-CO"/>
            </w:rPr>
          </w:pPr>
          <w:hyperlink w:anchor="_Toc40300303" w:history="1">
            <w:r w:rsidR="005A3E05" w:rsidRPr="00B87A73">
              <w:rPr>
                <w:rStyle w:val="Hipervnculo"/>
                <w:rFonts w:ascii="Palatino Linotype" w:hAnsi="Palatino Linotype" w:cs="Times New Roman"/>
                <w:b w:val="0"/>
              </w:rPr>
              <w:t>7</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DESCRIPCIÓN NORMALIZADA</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_Toc40300303 \h </w:instrText>
            </w:r>
            <w:r w:rsidR="005A3E05" w:rsidRPr="00B87A73">
              <w:rPr>
                <w:b w:val="0"/>
                <w:webHidden/>
              </w:rPr>
            </w:r>
            <w:r w:rsidR="005A3E05" w:rsidRPr="00B87A73">
              <w:rPr>
                <w:b w:val="0"/>
                <w:webHidden/>
              </w:rPr>
              <w:fldChar w:fldCharType="separate"/>
            </w:r>
            <w:r w:rsidR="005A3E05" w:rsidRPr="00B87A73">
              <w:rPr>
                <w:b w:val="0"/>
                <w:webHidden/>
              </w:rPr>
              <w:t>15</w:t>
            </w:r>
            <w:r w:rsidR="005A3E05" w:rsidRPr="00B87A73">
              <w:rPr>
                <w:b w:val="0"/>
                <w:webHidden/>
              </w:rPr>
              <w:fldChar w:fldCharType="end"/>
            </w:r>
          </w:hyperlink>
        </w:p>
        <w:p w14:paraId="495E6E8D" w14:textId="6DC37087" w:rsidR="005A3E05" w:rsidRPr="00B87A73" w:rsidRDefault="00BE4D0E">
          <w:pPr>
            <w:pStyle w:val="TDC1"/>
            <w:rPr>
              <w:rFonts w:asciiTheme="minorHAnsi" w:eastAsiaTheme="minorEastAsia" w:hAnsiTheme="minorHAnsi"/>
              <w:b w:val="0"/>
              <w:sz w:val="22"/>
              <w:szCs w:val="22"/>
              <w:lang w:val="es-CO" w:eastAsia="es-CO"/>
            </w:rPr>
          </w:pPr>
          <w:hyperlink w:anchor="_Toc40300304" w:history="1">
            <w:r w:rsidR="005A3E05" w:rsidRPr="00B87A73">
              <w:rPr>
                <w:rStyle w:val="Hipervnculo"/>
                <w:rFonts w:ascii="Palatino Linotype" w:hAnsi="Palatino Linotype" w:cs="Times New Roman"/>
                <w:b w:val="0"/>
              </w:rPr>
              <w:t>8</w:t>
            </w:r>
            <w:r w:rsidR="005A3E05" w:rsidRPr="00B87A73">
              <w:rPr>
                <w:rFonts w:asciiTheme="minorHAnsi" w:eastAsiaTheme="minorEastAsia" w:hAnsiTheme="minorHAnsi"/>
                <w:b w:val="0"/>
                <w:sz w:val="22"/>
                <w:szCs w:val="22"/>
                <w:lang w:val="es-CO" w:eastAsia="es-CO"/>
              </w:rPr>
              <w:tab/>
            </w:r>
            <w:r w:rsidR="005A3E05" w:rsidRPr="00B87A73">
              <w:rPr>
                <w:rStyle w:val="Hipervnculo"/>
                <w:rFonts w:ascii="Palatino Linotype" w:hAnsi="Palatino Linotype" w:cs="Times New Roman"/>
                <w:b w:val="0"/>
              </w:rPr>
              <w:t>Estructura Banco Terminológico (BANTER)</w:t>
            </w:r>
            <w:r w:rsidR="005A3E05" w:rsidRPr="00B87A73">
              <w:rPr>
                <w:b w:val="0"/>
                <w:webHidden/>
              </w:rPr>
              <w:tab/>
            </w:r>
            <w:r w:rsidR="005A3E05" w:rsidRPr="00B87A73">
              <w:rPr>
                <w:b w:val="0"/>
                <w:webHidden/>
              </w:rPr>
              <w:fldChar w:fldCharType="begin"/>
            </w:r>
            <w:r w:rsidR="005A3E05" w:rsidRPr="00B87A73">
              <w:rPr>
                <w:b w:val="0"/>
                <w:webHidden/>
              </w:rPr>
              <w:instrText xml:space="preserve"> PAGEREF _Toc40300304 \h </w:instrText>
            </w:r>
            <w:r w:rsidR="005A3E05" w:rsidRPr="00B87A73">
              <w:rPr>
                <w:b w:val="0"/>
                <w:webHidden/>
              </w:rPr>
            </w:r>
            <w:r w:rsidR="005A3E05" w:rsidRPr="00B87A73">
              <w:rPr>
                <w:b w:val="0"/>
                <w:webHidden/>
              </w:rPr>
              <w:fldChar w:fldCharType="separate"/>
            </w:r>
            <w:r w:rsidR="005A3E05" w:rsidRPr="00B87A73">
              <w:rPr>
                <w:b w:val="0"/>
                <w:webHidden/>
              </w:rPr>
              <w:t>20</w:t>
            </w:r>
            <w:r w:rsidR="005A3E05" w:rsidRPr="00B87A73">
              <w:rPr>
                <w:b w:val="0"/>
                <w:webHidden/>
              </w:rPr>
              <w:fldChar w:fldCharType="end"/>
            </w:r>
          </w:hyperlink>
        </w:p>
        <w:p w14:paraId="6D5B4795" w14:textId="402F4BD3" w:rsidR="00D915CD" w:rsidRPr="00CD38E6" w:rsidRDefault="00D915CD" w:rsidP="00D915CD">
          <w:pPr>
            <w:spacing w:line="480" w:lineRule="auto"/>
            <w:rPr>
              <w:rFonts w:ascii="Palatino Linotype" w:hAnsi="Palatino Linotype" w:cs="Times New Roman"/>
            </w:rPr>
          </w:pPr>
          <w:r w:rsidRPr="00B87A73">
            <w:rPr>
              <w:rFonts w:ascii="Palatino Linotype" w:hAnsi="Palatino Linotype" w:cs="Times New Roman"/>
              <w:lang w:val="es-ES"/>
            </w:rPr>
            <w:fldChar w:fldCharType="end"/>
          </w:r>
        </w:p>
      </w:sdtContent>
    </w:sdt>
    <w:p w14:paraId="61D612D1" w14:textId="77777777" w:rsidR="00D915CD" w:rsidRPr="003D2DBA" w:rsidRDefault="00D915CD" w:rsidP="00D915CD">
      <w:pPr>
        <w:spacing w:line="480" w:lineRule="auto"/>
        <w:rPr>
          <w:rFonts w:ascii="Palatino Linotype" w:hAnsi="Palatino Linotype" w:cs="Times New Roman"/>
        </w:rPr>
      </w:pPr>
    </w:p>
    <w:p w14:paraId="6C9CC725" w14:textId="77777777" w:rsidR="00D915CD" w:rsidRDefault="00D915CD" w:rsidP="00D915CD">
      <w:pPr>
        <w:spacing w:line="480" w:lineRule="auto"/>
        <w:rPr>
          <w:rFonts w:ascii="Palatino Linotype" w:hAnsi="Palatino Linotype" w:cs="Times New Roman"/>
        </w:rPr>
      </w:pPr>
    </w:p>
    <w:p w14:paraId="5590D3DF" w14:textId="77777777" w:rsidR="00D915CD" w:rsidRDefault="00D915CD" w:rsidP="00D915CD">
      <w:pPr>
        <w:spacing w:line="480" w:lineRule="auto"/>
        <w:rPr>
          <w:rFonts w:ascii="Palatino Linotype" w:hAnsi="Palatino Linotype" w:cs="Times New Roman"/>
        </w:rPr>
      </w:pPr>
    </w:p>
    <w:p w14:paraId="301CEE8D" w14:textId="77777777" w:rsidR="00D915CD" w:rsidRDefault="00D915CD" w:rsidP="00D915CD">
      <w:pPr>
        <w:spacing w:line="480" w:lineRule="auto"/>
        <w:rPr>
          <w:rFonts w:ascii="Palatino Linotype" w:hAnsi="Palatino Linotype" w:cs="Times New Roman"/>
        </w:rPr>
      </w:pPr>
    </w:p>
    <w:p w14:paraId="60F85736" w14:textId="3F1EC8B4" w:rsidR="00D915CD" w:rsidRDefault="00D915CD" w:rsidP="00D915CD">
      <w:pPr>
        <w:spacing w:line="480" w:lineRule="auto"/>
        <w:rPr>
          <w:rFonts w:ascii="Palatino Linotype" w:hAnsi="Palatino Linotype" w:cs="Times New Roman"/>
        </w:rPr>
      </w:pPr>
    </w:p>
    <w:p w14:paraId="1B068439" w14:textId="640B4896" w:rsidR="00CD38E6" w:rsidRDefault="00CD38E6" w:rsidP="00D915CD">
      <w:pPr>
        <w:spacing w:line="480" w:lineRule="auto"/>
        <w:rPr>
          <w:rFonts w:ascii="Palatino Linotype" w:hAnsi="Palatino Linotype" w:cs="Times New Roman"/>
        </w:rPr>
      </w:pPr>
    </w:p>
    <w:p w14:paraId="1FEC8014" w14:textId="77777777" w:rsidR="00CD38E6" w:rsidRDefault="00CD38E6" w:rsidP="00D915CD">
      <w:pPr>
        <w:spacing w:line="480" w:lineRule="auto"/>
        <w:rPr>
          <w:rFonts w:ascii="Palatino Linotype" w:hAnsi="Palatino Linotype" w:cs="Times New Roman"/>
        </w:rPr>
      </w:pPr>
    </w:p>
    <w:p w14:paraId="3236911A" w14:textId="08CEC8D6" w:rsidR="00D915CD" w:rsidRDefault="00D915CD" w:rsidP="00D915CD">
      <w:pPr>
        <w:spacing w:line="480" w:lineRule="auto"/>
        <w:rPr>
          <w:rFonts w:ascii="Palatino Linotype" w:hAnsi="Palatino Linotype" w:cs="Times New Roman"/>
        </w:rPr>
      </w:pPr>
    </w:p>
    <w:p w14:paraId="7FFB6559" w14:textId="77777777" w:rsidR="006A7225" w:rsidRDefault="006A7225" w:rsidP="00D915CD">
      <w:pPr>
        <w:spacing w:line="480" w:lineRule="auto"/>
        <w:rPr>
          <w:rFonts w:ascii="Palatino Linotype" w:hAnsi="Palatino Linotype" w:cs="Times New Roman"/>
        </w:rPr>
      </w:pPr>
    </w:p>
    <w:p w14:paraId="72696E28" w14:textId="77777777" w:rsidR="00D915CD" w:rsidRDefault="00D915CD" w:rsidP="00D915CD">
      <w:pPr>
        <w:pStyle w:val="Tabladeilustraciones"/>
      </w:pPr>
    </w:p>
    <w:p w14:paraId="51B3DAF5" w14:textId="77777777" w:rsidR="00D915CD" w:rsidRPr="00CD38E6" w:rsidRDefault="00D915CD" w:rsidP="00D915CD">
      <w:pPr>
        <w:jc w:val="center"/>
        <w:rPr>
          <w:rFonts w:ascii="Palatino Linotype" w:hAnsi="Palatino Linotype"/>
          <w:b/>
        </w:rPr>
      </w:pPr>
      <w:r w:rsidRPr="00CD38E6">
        <w:rPr>
          <w:rFonts w:ascii="Palatino Linotype" w:hAnsi="Palatino Linotype"/>
          <w:b/>
        </w:rPr>
        <w:t>LISTA DE ILUSTRACIONES</w:t>
      </w:r>
    </w:p>
    <w:p w14:paraId="7BE3CE87" w14:textId="77777777" w:rsidR="00D915CD" w:rsidRPr="00CD38E6" w:rsidRDefault="00D915CD" w:rsidP="00D915CD">
      <w:pPr>
        <w:jc w:val="center"/>
        <w:rPr>
          <w:rFonts w:ascii="Palatino Linotype" w:hAnsi="Palatino Linotype"/>
          <w:b/>
        </w:rPr>
      </w:pPr>
    </w:p>
    <w:p w14:paraId="6D7715F7" w14:textId="77777777" w:rsidR="00D915CD" w:rsidRPr="00CD38E6" w:rsidRDefault="00D915CD" w:rsidP="00D915CD">
      <w:pPr>
        <w:pStyle w:val="Tabladeilustraciones"/>
        <w:tabs>
          <w:tab w:val="right" w:leader="dot" w:pos="8830"/>
        </w:tabs>
        <w:rPr>
          <w:rFonts w:ascii="Palatino Linotype" w:hAnsi="Palatino Linotype"/>
          <w:b/>
          <w:noProof/>
          <w:sz w:val="24"/>
          <w:szCs w:val="24"/>
          <w:lang w:eastAsia="es-CO"/>
        </w:rPr>
      </w:pPr>
      <w:r w:rsidRPr="00CD38E6">
        <w:rPr>
          <w:rFonts w:ascii="Palatino Linotype" w:hAnsi="Palatino Linotype"/>
          <w:b/>
          <w:smallCaps w:val="0"/>
          <w:sz w:val="24"/>
          <w:szCs w:val="24"/>
        </w:rPr>
        <w:fldChar w:fldCharType="begin"/>
      </w:r>
      <w:r w:rsidRPr="00CD38E6">
        <w:rPr>
          <w:rFonts w:ascii="Palatino Linotype" w:hAnsi="Palatino Linotype"/>
          <w:sz w:val="24"/>
          <w:szCs w:val="24"/>
        </w:rPr>
        <w:instrText xml:space="preserve"> TOC \h \z \c "Ilustración" </w:instrText>
      </w:r>
      <w:r w:rsidRPr="00CD38E6">
        <w:rPr>
          <w:rFonts w:ascii="Palatino Linotype" w:hAnsi="Palatino Linotype"/>
          <w:b/>
          <w:smallCaps w:val="0"/>
          <w:sz w:val="24"/>
          <w:szCs w:val="24"/>
        </w:rPr>
        <w:fldChar w:fldCharType="separate"/>
      </w:r>
      <w:hyperlink w:anchor="_Toc34124525" w:history="1">
        <w:r w:rsidRPr="00CD38E6">
          <w:rPr>
            <w:rStyle w:val="Hipervnculo"/>
            <w:rFonts w:ascii="Palatino Linotype" w:hAnsi="Palatino Linotype"/>
            <w:noProof/>
            <w:sz w:val="24"/>
            <w:szCs w:val="24"/>
          </w:rPr>
          <w:t>Ilustración 1. Organigrama JEP.</w:t>
        </w:r>
        <w:r w:rsidRPr="00CD38E6">
          <w:rPr>
            <w:rFonts w:ascii="Palatino Linotype" w:hAnsi="Palatino Linotype"/>
            <w:noProof/>
            <w:webHidden/>
            <w:sz w:val="24"/>
            <w:szCs w:val="24"/>
          </w:rPr>
          <w:tab/>
        </w:r>
        <w:r w:rsidRPr="00CD38E6">
          <w:rPr>
            <w:rFonts w:ascii="Palatino Linotype" w:hAnsi="Palatino Linotype"/>
            <w:b/>
            <w:noProof/>
            <w:webHidden/>
            <w:sz w:val="24"/>
            <w:szCs w:val="24"/>
          </w:rPr>
          <w:fldChar w:fldCharType="begin"/>
        </w:r>
        <w:r w:rsidRPr="00CD38E6">
          <w:rPr>
            <w:rFonts w:ascii="Palatino Linotype" w:hAnsi="Palatino Linotype"/>
            <w:noProof/>
            <w:webHidden/>
            <w:sz w:val="24"/>
            <w:szCs w:val="24"/>
          </w:rPr>
          <w:instrText xml:space="preserve"> PAGEREF _Toc34124525 \h </w:instrText>
        </w:r>
        <w:r w:rsidRPr="00CD38E6">
          <w:rPr>
            <w:rFonts w:ascii="Palatino Linotype" w:hAnsi="Palatino Linotype"/>
            <w:b/>
            <w:noProof/>
            <w:webHidden/>
            <w:sz w:val="24"/>
            <w:szCs w:val="24"/>
          </w:rPr>
        </w:r>
        <w:r w:rsidRPr="00CD38E6">
          <w:rPr>
            <w:rFonts w:ascii="Palatino Linotype" w:hAnsi="Palatino Linotype"/>
            <w:b/>
            <w:noProof/>
            <w:webHidden/>
            <w:sz w:val="24"/>
            <w:szCs w:val="24"/>
          </w:rPr>
          <w:fldChar w:fldCharType="separate"/>
        </w:r>
        <w:r w:rsidRPr="00CD38E6">
          <w:rPr>
            <w:rFonts w:ascii="Palatino Linotype" w:hAnsi="Palatino Linotype"/>
            <w:noProof/>
            <w:webHidden/>
            <w:sz w:val="24"/>
            <w:szCs w:val="24"/>
          </w:rPr>
          <w:t>19</w:t>
        </w:r>
        <w:r w:rsidRPr="00CD38E6">
          <w:rPr>
            <w:rFonts w:ascii="Palatino Linotype" w:hAnsi="Palatino Linotype"/>
            <w:b/>
            <w:noProof/>
            <w:webHidden/>
            <w:sz w:val="24"/>
            <w:szCs w:val="24"/>
          </w:rPr>
          <w:fldChar w:fldCharType="end"/>
        </w:r>
      </w:hyperlink>
    </w:p>
    <w:p w14:paraId="0C928790" w14:textId="77777777" w:rsidR="00D915CD" w:rsidRPr="00CD38E6" w:rsidRDefault="00D915CD" w:rsidP="00D915CD">
      <w:pPr>
        <w:rPr>
          <w:rFonts w:ascii="Palatino Linotype" w:hAnsi="Palatino Linotype"/>
          <w:b/>
        </w:rPr>
      </w:pPr>
      <w:r w:rsidRPr="00CD38E6">
        <w:rPr>
          <w:rFonts w:ascii="Palatino Linotype" w:hAnsi="Palatino Linotype" w:cstheme="minorHAnsi"/>
          <w:bCs/>
          <w:smallCaps/>
        </w:rPr>
        <w:fldChar w:fldCharType="end"/>
      </w:r>
    </w:p>
    <w:p w14:paraId="6C676944" w14:textId="77777777" w:rsidR="00D915CD" w:rsidRDefault="00D915CD" w:rsidP="00D915CD"/>
    <w:p w14:paraId="563E3A42" w14:textId="77777777" w:rsidR="00D915CD" w:rsidRDefault="00D915CD" w:rsidP="00D915CD"/>
    <w:p w14:paraId="2C4DC6D3" w14:textId="77777777" w:rsidR="00D915CD" w:rsidRDefault="00D915CD" w:rsidP="00D915CD"/>
    <w:p w14:paraId="3ED1661E" w14:textId="77777777" w:rsidR="00D915CD" w:rsidRDefault="00D915CD" w:rsidP="00D915CD"/>
    <w:p w14:paraId="02476219" w14:textId="77777777" w:rsidR="00D915CD" w:rsidRDefault="00D915CD" w:rsidP="00D915CD"/>
    <w:p w14:paraId="078AFA5B" w14:textId="77777777" w:rsidR="00D915CD" w:rsidRDefault="00D915CD" w:rsidP="00D915CD"/>
    <w:p w14:paraId="79B31B0C" w14:textId="77777777" w:rsidR="00D915CD" w:rsidRDefault="00D915CD" w:rsidP="00D915CD"/>
    <w:p w14:paraId="67218FB6" w14:textId="77777777" w:rsidR="00D915CD" w:rsidRDefault="00D915CD" w:rsidP="00D915CD"/>
    <w:p w14:paraId="0D932D7C" w14:textId="77777777" w:rsidR="00D915CD" w:rsidRDefault="00D915CD" w:rsidP="00D915CD"/>
    <w:p w14:paraId="6244A4E5" w14:textId="77777777" w:rsidR="00D915CD" w:rsidRDefault="00D915CD" w:rsidP="00D915CD"/>
    <w:p w14:paraId="7E76BD87" w14:textId="77777777" w:rsidR="00D915CD" w:rsidRDefault="00D915CD" w:rsidP="00D915CD"/>
    <w:p w14:paraId="2C51EA2B" w14:textId="77777777" w:rsidR="00D915CD" w:rsidRDefault="00D915CD" w:rsidP="00D915CD"/>
    <w:p w14:paraId="5D912C7D" w14:textId="77777777" w:rsidR="00D915CD" w:rsidRDefault="00D915CD" w:rsidP="00D915CD"/>
    <w:p w14:paraId="2564B272" w14:textId="77777777" w:rsidR="00D915CD" w:rsidRDefault="00D915CD" w:rsidP="00D915CD"/>
    <w:p w14:paraId="231E7CA2" w14:textId="77777777" w:rsidR="00D915CD" w:rsidRDefault="00D915CD" w:rsidP="00D915CD"/>
    <w:p w14:paraId="63A015B0" w14:textId="77777777" w:rsidR="00D915CD" w:rsidRDefault="00D915CD" w:rsidP="00D915CD"/>
    <w:p w14:paraId="0F6CDBAE" w14:textId="77777777" w:rsidR="00D915CD" w:rsidRDefault="00D915CD" w:rsidP="00D915CD"/>
    <w:p w14:paraId="5E345469" w14:textId="77777777" w:rsidR="00D915CD" w:rsidRDefault="00D915CD" w:rsidP="00D915CD"/>
    <w:p w14:paraId="189734D0" w14:textId="77777777" w:rsidR="00D915CD" w:rsidRDefault="00D915CD" w:rsidP="00D915CD"/>
    <w:p w14:paraId="7BD1BBEB" w14:textId="77777777" w:rsidR="00D915CD" w:rsidRDefault="00D915CD" w:rsidP="00D915CD"/>
    <w:p w14:paraId="4BC63766" w14:textId="77777777" w:rsidR="006A7225" w:rsidRDefault="006A7225">
      <w:pPr>
        <w:spacing w:after="160"/>
        <w:jc w:val="left"/>
        <w:rPr>
          <w:rFonts w:asciiTheme="minorHAnsi" w:hAnsiTheme="minorHAnsi"/>
          <w:smallCaps/>
          <w:sz w:val="20"/>
          <w:szCs w:val="20"/>
        </w:rPr>
      </w:pPr>
      <w:r>
        <w:br w:type="page"/>
      </w:r>
    </w:p>
    <w:p w14:paraId="38231497" w14:textId="6A6BFC98" w:rsidR="00D915CD" w:rsidRPr="00CD38E6" w:rsidRDefault="00D915CD" w:rsidP="00D915CD">
      <w:pPr>
        <w:pStyle w:val="Tabladeilustraciones"/>
        <w:jc w:val="center"/>
        <w:rPr>
          <w:rFonts w:ascii="Palatino Linotype" w:hAnsi="Palatino Linotype"/>
          <w:sz w:val="22"/>
          <w:szCs w:val="22"/>
        </w:rPr>
      </w:pPr>
      <w:r w:rsidRPr="00CD38E6">
        <w:rPr>
          <w:rFonts w:ascii="Palatino Linotype" w:hAnsi="Palatino Linotype"/>
          <w:sz w:val="22"/>
          <w:szCs w:val="22"/>
        </w:rPr>
        <w:lastRenderedPageBreak/>
        <w:t>LISTA DE TABLAS</w:t>
      </w:r>
    </w:p>
    <w:p w14:paraId="34D9C630" w14:textId="77777777" w:rsidR="00D915CD" w:rsidRPr="00CD38E6" w:rsidRDefault="00D915CD" w:rsidP="00D915CD">
      <w:pPr>
        <w:pStyle w:val="Tabladeilustraciones"/>
        <w:rPr>
          <w:rFonts w:ascii="Palatino Linotype" w:hAnsi="Palatino Linotype"/>
          <w:sz w:val="22"/>
          <w:szCs w:val="22"/>
        </w:rPr>
      </w:pPr>
    </w:p>
    <w:p w14:paraId="2194F768" w14:textId="77777777" w:rsidR="00D915CD" w:rsidRPr="00CD38E6" w:rsidRDefault="00D915CD" w:rsidP="00D915CD">
      <w:pPr>
        <w:pStyle w:val="Tabladeilustraciones"/>
        <w:rPr>
          <w:rFonts w:ascii="Palatino Linotype" w:hAnsi="Palatino Linotype"/>
          <w:sz w:val="22"/>
          <w:szCs w:val="22"/>
        </w:rPr>
      </w:pPr>
    </w:p>
    <w:p w14:paraId="6AE40DB2" w14:textId="77777777" w:rsidR="00D915CD" w:rsidRPr="00CD38E6" w:rsidRDefault="00D915CD" w:rsidP="00D915CD">
      <w:pPr>
        <w:pStyle w:val="Tabladeilustraciones"/>
        <w:tabs>
          <w:tab w:val="right" w:leader="dot" w:pos="8830"/>
        </w:tabs>
        <w:rPr>
          <w:rFonts w:ascii="Palatino Linotype" w:hAnsi="Palatino Linotype"/>
          <w:b/>
          <w:bCs/>
          <w:noProof/>
          <w:sz w:val="22"/>
          <w:szCs w:val="22"/>
          <w:lang w:eastAsia="es-CO"/>
        </w:rPr>
      </w:pPr>
      <w:r w:rsidRPr="00CD38E6">
        <w:rPr>
          <w:rFonts w:ascii="Palatino Linotype" w:eastAsiaTheme="minorEastAsia" w:hAnsi="Palatino Linotype" w:cs="Times New Roman"/>
          <w:b/>
          <w:sz w:val="22"/>
          <w:szCs w:val="22"/>
        </w:rPr>
        <w:fldChar w:fldCharType="begin"/>
      </w:r>
      <w:r w:rsidRPr="00CD38E6">
        <w:rPr>
          <w:rFonts w:ascii="Palatino Linotype" w:hAnsi="Palatino Linotype" w:cs="Times New Roman"/>
          <w:sz w:val="22"/>
          <w:szCs w:val="22"/>
        </w:rPr>
        <w:instrText xml:space="preserve"> TOC \h \z \c "Tabla" </w:instrText>
      </w:r>
      <w:r w:rsidRPr="00CD38E6">
        <w:rPr>
          <w:rFonts w:ascii="Palatino Linotype" w:eastAsiaTheme="minorEastAsia" w:hAnsi="Palatino Linotype" w:cs="Times New Roman"/>
          <w:b/>
          <w:sz w:val="22"/>
          <w:szCs w:val="22"/>
        </w:rPr>
        <w:fldChar w:fldCharType="separate"/>
      </w:r>
      <w:hyperlink w:anchor="_Toc33905333" w:history="1">
        <w:r w:rsidRPr="00CD38E6">
          <w:rPr>
            <w:rStyle w:val="Hipervnculo"/>
            <w:rFonts w:ascii="Palatino Linotype" w:hAnsi="Palatino Linotype"/>
            <w:noProof/>
            <w:sz w:val="22"/>
            <w:szCs w:val="22"/>
          </w:rPr>
          <w:t>Tabla 1. Descripción normalizada NTC 4095</w:t>
        </w:r>
        <w:r w:rsidRPr="00CD38E6">
          <w:rPr>
            <w:rFonts w:ascii="Palatino Linotype" w:hAnsi="Palatino Linotype"/>
            <w:noProof/>
            <w:webHidden/>
            <w:sz w:val="22"/>
            <w:szCs w:val="22"/>
          </w:rPr>
          <w:tab/>
        </w:r>
        <w:r w:rsidRPr="00CD38E6">
          <w:rPr>
            <w:rFonts w:ascii="Palatino Linotype" w:hAnsi="Palatino Linotype"/>
            <w:b/>
            <w:bCs/>
            <w:noProof/>
            <w:webHidden/>
            <w:sz w:val="22"/>
            <w:szCs w:val="22"/>
          </w:rPr>
          <w:fldChar w:fldCharType="begin"/>
        </w:r>
        <w:r w:rsidRPr="00CD38E6">
          <w:rPr>
            <w:rFonts w:ascii="Palatino Linotype" w:hAnsi="Palatino Linotype"/>
            <w:noProof/>
            <w:webHidden/>
            <w:sz w:val="22"/>
            <w:szCs w:val="22"/>
          </w:rPr>
          <w:instrText xml:space="preserve"> PAGEREF _Toc33905333 \h </w:instrText>
        </w:r>
        <w:r w:rsidRPr="00CD38E6">
          <w:rPr>
            <w:rFonts w:ascii="Palatino Linotype" w:hAnsi="Palatino Linotype"/>
            <w:b/>
            <w:bCs/>
            <w:noProof/>
            <w:webHidden/>
            <w:sz w:val="22"/>
            <w:szCs w:val="22"/>
          </w:rPr>
        </w:r>
        <w:r w:rsidRPr="00CD38E6">
          <w:rPr>
            <w:rFonts w:ascii="Palatino Linotype" w:hAnsi="Palatino Linotype"/>
            <w:b/>
            <w:bCs/>
            <w:noProof/>
            <w:webHidden/>
            <w:sz w:val="22"/>
            <w:szCs w:val="22"/>
          </w:rPr>
          <w:fldChar w:fldCharType="separate"/>
        </w:r>
        <w:r w:rsidRPr="00CD38E6">
          <w:rPr>
            <w:rFonts w:ascii="Palatino Linotype" w:hAnsi="Palatino Linotype"/>
            <w:noProof/>
            <w:webHidden/>
            <w:sz w:val="22"/>
            <w:szCs w:val="22"/>
          </w:rPr>
          <w:t>27</w:t>
        </w:r>
        <w:r w:rsidRPr="00CD38E6">
          <w:rPr>
            <w:rFonts w:ascii="Palatino Linotype" w:hAnsi="Palatino Linotype"/>
            <w:b/>
            <w:bCs/>
            <w:noProof/>
            <w:webHidden/>
            <w:sz w:val="22"/>
            <w:szCs w:val="22"/>
          </w:rPr>
          <w:fldChar w:fldCharType="end"/>
        </w:r>
      </w:hyperlink>
    </w:p>
    <w:p w14:paraId="49EE595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34" w:history="1">
        <w:r w:rsidR="00D915CD" w:rsidRPr="00CD38E6">
          <w:rPr>
            <w:rStyle w:val="Hipervnculo"/>
            <w:rFonts w:ascii="Palatino Linotype" w:hAnsi="Palatino Linotype"/>
            <w:noProof/>
            <w:sz w:val="22"/>
            <w:szCs w:val="22"/>
          </w:rPr>
          <w:t>Tabla 2 Acciones Contencioso Administrativo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_Toc33905334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28</w:t>
        </w:r>
        <w:r w:rsidR="00D915CD" w:rsidRPr="00CD38E6">
          <w:rPr>
            <w:rFonts w:ascii="Palatino Linotype" w:hAnsi="Palatino Linotype"/>
            <w:b/>
            <w:bCs/>
            <w:noProof/>
            <w:webHidden/>
            <w:sz w:val="22"/>
            <w:szCs w:val="22"/>
          </w:rPr>
          <w:fldChar w:fldCharType="end"/>
        </w:r>
      </w:hyperlink>
    </w:p>
    <w:p w14:paraId="57E6BCE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35" w:history="1">
        <w:r w:rsidR="00D915CD" w:rsidRPr="00CD38E6">
          <w:rPr>
            <w:rStyle w:val="Hipervnculo"/>
            <w:rFonts w:ascii="Palatino Linotype" w:hAnsi="Palatino Linotype"/>
            <w:noProof/>
            <w:sz w:val="22"/>
            <w:szCs w:val="22"/>
          </w:rPr>
          <w:t xml:space="preserve">Tabla 3 </w:t>
        </w:r>
        <w:r w:rsidR="00D915CD" w:rsidRPr="00CD38E6">
          <w:rPr>
            <w:rStyle w:val="Hipervnculo"/>
            <w:rFonts w:ascii="Palatino Linotype" w:eastAsia="Times New Roman" w:hAnsi="Palatino Linotype"/>
            <w:noProof/>
            <w:sz w:val="22"/>
            <w:szCs w:val="22"/>
            <w:lang w:eastAsia="es-CO"/>
          </w:rPr>
          <w:t>Acciones de Hábeas Corpus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_Toc33905335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29</w:t>
        </w:r>
        <w:r w:rsidR="00D915CD" w:rsidRPr="00CD38E6">
          <w:rPr>
            <w:rFonts w:ascii="Palatino Linotype" w:hAnsi="Palatino Linotype"/>
            <w:b/>
            <w:bCs/>
            <w:noProof/>
            <w:webHidden/>
            <w:sz w:val="22"/>
            <w:szCs w:val="22"/>
          </w:rPr>
          <w:fldChar w:fldCharType="end"/>
        </w:r>
      </w:hyperlink>
    </w:p>
    <w:p w14:paraId="49EA5A7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36" w:history="1">
        <w:r w:rsidR="00D915CD" w:rsidRPr="00CD38E6">
          <w:rPr>
            <w:rStyle w:val="Hipervnculo"/>
            <w:rFonts w:ascii="Palatino Linotype" w:hAnsi="Palatino Linotype"/>
            <w:noProof/>
            <w:sz w:val="22"/>
            <w:szCs w:val="22"/>
          </w:rPr>
          <w:t xml:space="preserve">Tabla 4 </w:t>
        </w:r>
        <w:r w:rsidR="00D915CD" w:rsidRPr="00CD38E6">
          <w:rPr>
            <w:rStyle w:val="Hipervnculo"/>
            <w:rFonts w:ascii="Palatino Linotype" w:eastAsia="Times New Roman" w:hAnsi="Palatino Linotype"/>
            <w:noProof/>
            <w:sz w:val="22"/>
            <w:szCs w:val="22"/>
            <w:lang w:eastAsia="es-CO"/>
          </w:rPr>
          <w:t>Acciones de Tutela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_Toc33905336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30</w:t>
        </w:r>
        <w:r w:rsidR="00D915CD" w:rsidRPr="00CD38E6">
          <w:rPr>
            <w:rFonts w:ascii="Palatino Linotype" w:hAnsi="Palatino Linotype"/>
            <w:b/>
            <w:bCs/>
            <w:noProof/>
            <w:webHidden/>
            <w:sz w:val="22"/>
            <w:szCs w:val="22"/>
          </w:rPr>
          <w:fldChar w:fldCharType="end"/>
        </w:r>
      </w:hyperlink>
    </w:p>
    <w:p w14:paraId="3E9C571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37" w:history="1">
        <w:r w:rsidR="00D915CD" w:rsidRPr="00CD38E6">
          <w:rPr>
            <w:rStyle w:val="Hipervnculo"/>
            <w:rFonts w:ascii="Palatino Linotype" w:hAnsi="Palatino Linotype"/>
            <w:noProof/>
            <w:sz w:val="22"/>
            <w:szCs w:val="22"/>
          </w:rPr>
          <w:t xml:space="preserve">Tabla 5 </w:t>
        </w:r>
        <w:r w:rsidR="00D915CD" w:rsidRPr="00CD38E6">
          <w:rPr>
            <w:rStyle w:val="Hipervnculo"/>
            <w:rFonts w:ascii="Palatino Linotype" w:eastAsia="Times New Roman" w:hAnsi="Palatino Linotype"/>
            <w:noProof/>
            <w:sz w:val="22"/>
            <w:szCs w:val="22"/>
            <w:lang w:eastAsia="es-CO"/>
          </w:rPr>
          <w:t>Actas de Asignación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_Toc33905337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31</w:t>
        </w:r>
        <w:r w:rsidR="00D915CD" w:rsidRPr="00CD38E6">
          <w:rPr>
            <w:rFonts w:ascii="Palatino Linotype" w:hAnsi="Palatino Linotype"/>
            <w:b/>
            <w:bCs/>
            <w:noProof/>
            <w:webHidden/>
            <w:sz w:val="22"/>
            <w:szCs w:val="22"/>
          </w:rPr>
          <w:fldChar w:fldCharType="end"/>
        </w:r>
      </w:hyperlink>
    </w:p>
    <w:p w14:paraId="0EC54C5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38" w:history="1">
        <w:r w:rsidR="00D915CD" w:rsidRPr="00CD38E6">
          <w:rPr>
            <w:rStyle w:val="Hipervnculo"/>
            <w:rFonts w:ascii="Palatino Linotype" w:hAnsi="Palatino Linotype"/>
            <w:noProof/>
            <w:sz w:val="22"/>
            <w:szCs w:val="22"/>
          </w:rPr>
          <w:t xml:space="preserve">Tabla 6 </w:t>
        </w:r>
        <w:r w:rsidR="00D915CD" w:rsidRPr="00CD38E6">
          <w:rPr>
            <w:rStyle w:val="Hipervnculo"/>
            <w:rFonts w:ascii="Palatino Linotype" w:eastAsia="Times New Roman" w:hAnsi="Palatino Linotype"/>
            <w:noProof/>
            <w:sz w:val="22"/>
            <w:szCs w:val="22"/>
            <w:lang w:eastAsia="es-CO"/>
          </w:rPr>
          <w:t>Actas de Comité Diretivo del Grupo de Análisis de la Información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_Toc33905338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32</w:t>
        </w:r>
        <w:r w:rsidR="00D915CD" w:rsidRPr="00CD38E6">
          <w:rPr>
            <w:rFonts w:ascii="Palatino Linotype" w:hAnsi="Palatino Linotype"/>
            <w:b/>
            <w:bCs/>
            <w:noProof/>
            <w:webHidden/>
            <w:sz w:val="22"/>
            <w:szCs w:val="22"/>
          </w:rPr>
          <w:fldChar w:fldCharType="end"/>
        </w:r>
      </w:hyperlink>
    </w:p>
    <w:p w14:paraId="420DA62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39" w:history="1">
        <w:r w:rsidR="00D915CD" w:rsidRPr="00CD38E6">
          <w:rPr>
            <w:rStyle w:val="Hipervnculo"/>
            <w:rFonts w:ascii="Palatino Linotype" w:hAnsi="Palatino Linotype"/>
            <w:noProof/>
            <w:sz w:val="22"/>
            <w:szCs w:val="22"/>
          </w:rPr>
          <w:t xml:space="preserve">Tabla 7 </w:t>
        </w:r>
        <w:r w:rsidR="00D915CD" w:rsidRPr="00CD38E6">
          <w:rPr>
            <w:rStyle w:val="Hipervnculo"/>
            <w:rFonts w:ascii="Palatino Linotype" w:eastAsia="Times New Roman" w:hAnsi="Palatino Linotype"/>
            <w:noProof/>
            <w:sz w:val="22"/>
            <w:szCs w:val="22"/>
            <w:lang w:eastAsia="es-CO"/>
          </w:rPr>
          <w:t>Actas de Compromiso Agentes del Estado diferentes a miembros de Fuerza Pública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_Toc33905339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36</w:t>
        </w:r>
        <w:r w:rsidR="00D915CD" w:rsidRPr="00CD38E6">
          <w:rPr>
            <w:rFonts w:ascii="Palatino Linotype" w:hAnsi="Palatino Linotype"/>
            <w:b/>
            <w:bCs/>
            <w:noProof/>
            <w:webHidden/>
            <w:sz w:val="22"/>
            <w:szCs w:val="22"/>
          </w:rPr>
          <w:fldChar w:fldCharType="end"/>
        </w:r>
      </w:hyperlink>
    </w:p>
    <w:p w14:paraId="20AC012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0" w:history="1">
        <w:r w:rsidR="00D915CD" w:rsidRPr="00CD38E6">
          <w:rPr>
            <w:rStyle w:val="Hipervnculo"/>
            <w:rFonts w:ascii="Palatino Linotype" w:hAnsi="Palatino Linotype"/>
            <w:noProof/>
            <w:sz w:val="22"/>
            <w:szCs w:val="22"/>
          </w:rPr>
          <w:t>Tabla 8 Actas de Compromiso de Libertad Condicional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37</w:t>
        </w:r>
        <w:r w:rsidR="00D915CD" w:rsidRPr="00CD38E6">
          <w:rPr>
            <w:rFonts w:ascii="Palatino Linotype" w:hAnsi="Palatino Linotype"/>
            <w:b/>
            <w:bCs/>
            <w:noProof/>
            <w:webHidden/>
            <w:sz w:val="22"/>
            <w:szCs w:val="22"/>
          </w:rPr>
          <w:fldChar w:fldCharType="end"/>
        </w:r>
      </w:hyperlink>
    </w:p>
    <w:p w14:paraId="01B43C7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1" w:history="1">
        <w:r w:rsidR="00D915CD" w:rsidRPr="00CD38E6">
          <w:rPr>
            <w:rStyle w:val="Hipervnculo"/>
            <w:rFonts w:ascii="Palatino Linotype" w:hAnsi="Palatino Linotype"/>
            <w:noProof/>
            <w:sz w:val="22"/>
            <w:szCs w:val="22"/>
          </w:rPr>
          <w:t xml:space="preserve">Tabla 9 </w:t>
        </w:r>
        <w:r w:rsidR="00D915CD" w:rsidRPr="00CD38E6">
          <w:rPr>
            <w:rStyle w:val="Hipervnculo"/>
            <w:rFonts w:ascii="Palatino Linotype" w:eastAsia="Times New Roman" w:hAnsi="Palatino Linotype"/>
            <w:noProof/>
            <w:sz w:val="22"/>
            <w:szCs w:val="22"/>
            <w:lang w:eastAsia="es-CO"/>
          </w:rPr>
          <w:t>Actas de Compromiso de Libertad Condicional por Delitos Asociados a la Protesta Social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39</w:t>
        </w:r>
        <w:r w:rsidR="00D915CD" w:rsidRPr="00CD38E6">
          <w:rPr>
            <w:rFonts w:ascii="Palatino Linotype" w:hAnsi="Palatino Linotype"/>
            <w:b/>
            <w:bCs/>
            <w:noProof/>
            <w:webHidden/>
            <w:sz w:val="22"/>
            <w:szCs w:val="22"/>
          </w:rPr>
          <w:fldChar w:fldCharType="end"/>
        </w:r>
      </w:hyperlink>
    </w:p>
    <w:p w14:paraId="7A803CC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2" w:history="1">
        <w:r w:rsidR="00D915CD" w:rsidRPr="00CD38E6">
          <w:rPr>
            <w:rStyle w:val="Hipervnculo"/>
            <w:rFonts w:ascii="Palatino Linotype" w:hAnsi="Palatino Linotype"/>
            <w:noProof/>
            <w:sz w:val="22"/>
            <w:szCs w:val="22"/>
          </w:rPr>
          <w:t xml:space="preserve">Tabla 10 </w:t>
        </w:r>
        <w:r w:rsidR="00D915CD" w:rsidRPr="00CD38E6">
          <w:rPr>
            <w:rStyle w:val="Hipervnculo"/>
            <w:rFonts w:ascii="Palatino Linotype" w:eastAsia="Times New Roman" w:hAnsi="Palatino Linotype"/>
            <w:noProof/>
            <w:sz w:val="22"/>
            <w:szCs w:val="22"/>
            <w:lang w:eastAsia="es-CO"/>
          </w:rPr>
          <w:t>Actas de Compromiso de Militares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41</w:t>
        </w:r>
        <w:r w:rsidR="00D915CD" w:rsidRPr="00CD38E6">
          <w:rPr>
            <w:rFonts w:ascii="Palatino Linotype" w:hAnsi="Palatino Linotype"/>
            <w:b/>
            <w:bCs/>
            <w:noProof/>
            <w:webHidden/>
            <w:sz w:val="22"/>
            <w:szCs w:val="22"/>
          </w:rPr>
          <w:fldChar w:fldCharType="end"/>
        </w:r>
      </w:hyperlink>
    </w:p>
    <w:p w14:paraId="24A97EA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3" w:history="1">
        <w:r w:rsidR="00D915CD" w:rsidRPr="00CD38E6">
          <w:rPr>
            <w:rStyle w:val="Hipervnculo"/>
            <w:rFonts w:ascii="Palatino Linotype" w:hAnsi="Palatino Linotype"/>
            <w:noProof/>
            <w:sz w:val="22"/>
            <w:szCs w:val="22"/>
          </w:rPr>
          <w:t xml:space="preserve">Tabla 11 </w:t>
        </w:r>
        <w:r w:rsidR="00D915CD" w:rsidRPr="00CD38E6">
          <w:rPr>
            <w:rStyle w:val="Hipervnculo"/>
            <w:rFonts w:ascii="Palatino Linotype" w:eastAsia="Times New Roman" w:hAnsi="Palatino Linotype"/>
            <w:noProof/>
            <w:sz w:val="22"/>
            <w:szCs w:val="22"/>
            <w:lang w:eastAsia="es-CO"/>
          </w:rPr>
          <w:t>Actas de Compromiso para Desmovilizados de las FARC-EP</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42</w:t>
        </w:r>
        <w:r w:rsidR="00D915CD" w:rsidRPr="00CD38E6">
          <w:rPr>
            <w:rFonts w:ascii="Palatino Linotype" w:hAnsi="Palatino Linotype"/>
            <w:b/>
            <w:bCs/>
            <w:noProof/>
            <w:webHidden/>
            <w:sz w:val="22"/>
            <w:szCs w:val="22"/>
          </w:rPr>
          <w:fldChar w:fldCharType="end"/>
        </w:r>
      </w:hyperlink>
    </w:p>
    <w:p w14:paraId="156DD3D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4" w:history="1">
        <w:r w:rsidR="00D915CD" w:rsidRPr="00CD38E6">
          <w:rPr>
            <w:rStyle w:val="Hipervnculo"/>
            <w:rFonts w:ascii="Palatino Linotype" w:hAnsi="Palatino Linotype"/>
            <w:noProof/>
            <w:sz w:val="22"/>
            <w:szCs w:val="22"/>
          </w:rPr>
          <w:t xml:space="preserve">Tabla 12 </w:t>
        </w:r>
        <w:r w:rsidR="00D915CD" w:rsidRPr="00CD38E6">
          <w:rPr>
            <w:rStyle w:val="Hipervnculo"/>
            <w:rFonts w:ascii="Palatino Linotype" w:eastAsia="Times New Roman" w:hAnsi="Palatino Linotype"/>
            <w:noProof/>
            <w:sz w:val="22"/>
            <w:szCs w:val="22"/>
            <w:lang w:eastAsia="es-CO"/>
          </w:rPr>
          <w:t>Actas de Eliminación Documental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43</w:t>
        </w:r>
        <w:r w:rsidR="00D915CD" w:rsidRPr="00CD38E6">
          <w:rPr>
            <w:rFonts w:ascii="Palatino Linotype" w:hAnsi="Palatino Linotype"/>
            <w:b/>
            <w:bCs/>
            <w:noProof/>
            <w:webHidden/>
            <w:sz w:val="22"/>
            <w:szCs w:val="22"/>
          </w:rPr>
          <w:fldChar w:fldCharType="end"/>
        </w:r>
      </w:hyperlink>
    </w:p>
    <w:p w14:paraId="3165D2C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5" w:history="1">
        <w:r w:rsidR="00D915CD" w:rsidRPr="00CD38E6">
          <w:rPr>
            <w:rStyle w:val="Hipervnculo"/>
            <w:rFonts w:ascii="Palatino Linotype" w:hAnsi="Palatino Linotype"/>
            <w:noProof/>
            <w:sz w:val="22"/>
            <w:szCs w:val="22"/>
          </w:rPr>
          <w:t xml:space="preserve">Tabla 13 </w:t>
        </w:r>
        <w:r w:rsidR="00D915CD" w:rsidRPr="00CD38E6">
          <w:rPr>
            <w:rStyle w:val="Hipervnculo"/>
            <w:rFonts w:ascii="Palatino Linotype" w:eastAsia="Times New Roman" w:hAnsi="Palatino Linotype"/>
            <w:noProof/>
            <w:sz w:val="22"/>
            <w:szCs w:val="22"/>
            <w:lang w:eastAsia="es-CO"/>
          </w:rPr>
          <w:t>Actas de la Comisión de Género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44</w:t>
        </w:r>
        <w:r w:rsidR="00D915CD" w:rsidRPr="00CD38E6">
          <w:rPr>
            <w:rFonts w:ascii="Palatino Linotype" w:hAnsi="Palatino Linotype"/>
            <w:b/>
            <w:bCs/>
            <w:noProof/>
            <w:webHidden/>
            <w:sz w:val="22"/>
            <w:szCs w:val="22"/>
          </w:rPr>
          <w:fldChar w:fldCharType="end"/>
        </w:r>
      </w:hyperlink>
    </w:p>
    <w:p w14:paraId="2A52E73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6" w:history="1">
        <w:r w:rsidR="00D915CD" w:rsidRPr="00CD38E6">
          <w:rPr>
            <w:rStyle w:val="Hipervnculo"/>
            <w:rFonts w:ascii="Palatino Linotype" w:hAnsi="Palatino Linotype"/>
            <w:noProof/>
            <w:sz w:val="22"/>
            <w:szCs w:val="22"/>
          </w:rPr>
          <w:t xml:space="preserve">Tabla 14 </w:t>
        </w:r>
        <w:r w:rsidR="00D915CD" w:rsidRPr="00CD38E6">
          <w:rPr>
            <w:rStyle w:val="Hipervnculo"/>
            <w:rFonts w:ascii="Palatino Linotype" w:eastAsia="Times New Roman" w:hAnsi="Palatino Linotype"/>
            <w:noProof/>
            <w:sz w:val="22"/>
            <w:szCs w:val="22"/>
            <w:lang w:eastAsia="es-CO"/>
          </w:rPr>
          <w:t>Actas de la Comisión de Participación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45</w:t>
        </w:r>
        <w:r w:rsidR="00D915CD" w:rsidRPr="00CD38E6">
          <w:rPr>
            <w:rFonts w:ascii="Palatino Linotype" w:hAnsi="Palatino Linotype"/>
            <w:b/>
            <w:bCs/>
            <w:noProof/>
            <w:webHidden/>
            <w:sz w:val="22"/>
            <w:szCs w:val="22"/>
          </w:rPr>
          <w:fldChar w:fldCharType="end"/>
        </w:r>
      </w:hyperlink>
    </w:p>
    <w:p w14:paraId="497C1BA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7" w:history="1">
        <w:r w:rsidR="00D915CD" w:rsidRPr="00CD38E6">
          <w:rPr>
            <w:rStyle w:val="Hipervnculo"/>
            <w:rFonts w:ascii="Palatino Linotype" w:hAnsi="Palatino Linotype"/>
            <w:noProof/>
            <w:sz w:val="22"/>
            <w:szCs w:val="22"/>
          </w:rPr>
          <w:t xml:space="preserve">Tabla 15 </w:t>
        </w:r>
        <w:r w:rsidR="00D915CD" w:rsidRPr="00CD38E6">
          <w:rPr>
            <w:rStyle w:val="Hipervnculo"/>
            <w:rFonts w:ascii="Palatino Linotype" w:eastAsia="Times New Roman" w:hAnsi="Palatino Linotype"/>
            <w:noProof/>
            <w:sz w:val="22"/>
            <w:szCs w:val="22"/>
            <w:lang w:eastAsia="es-CO"/>
          </w:rPr>
          <w:t>Actas de la Comisión de Personal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46</w:t>
        </w:r>
        <w:r w:rsidR="00D915CD" w:rsidRPr="00CD38E6">
          <w:rPr>
            <w:rFonts w:ascii="Palatino Linotype" w:hAnsi="Palatino Linotype"/>
            <w:b/>
            <w:bCs/>
            <w:noProof/>
            <w:webHidden/>
            <w:sz w:val="22"/>
            <w:szCs w:val="22"/>
          </w:rPr>
          <w:fldChar w:fldCharType="end"/>
        </w:r>
      </w:hyperlink>
    </w:p>
    <w:p w14:paraId="393E32E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8" w:history="1">
        <w:r w:rsidR="00D915CD" w:rsidRPr="00CD38E6">
          <w:rPr>
            <w:rStyle w:val="Hipervnculo"/>
            <w:rFonts w:ascii="Palatino Linotype" w:hAnsi="Palatino Linotype"/>
            <w:noProof/>
            <w:sz w:val="22"/>
            <w:szCs w:val="22"/>
          </w:rPr>
          <w:t xml:space="preserve">Tabla 16 </w:t>
        </w:r>
        <w:r w:rsidR="00D915CD" w:rsidRPr="00CD38E6">
          <w:rPr>
            <w:rStyle w:val="Hipervnculo"/>
            <w:rFonts w:ascii="Palatino Linotype" w:eastAsia="Times New Roman" w:hAnsi="Palatino Linotype"/>
            <w:noProof/>
            <w:sz w:val="22"/>
            <w:szCs w:val="22"/>
            <w:lang w:eastAsia="es-CO"/>
          </w:rPr>
          <w:t>Actas de la Comisión de Trabajo Técnica y Asesora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47</w:t>
        </w:r>
        <w:r w:rsidR="00D915CD" w:rsidRPr="00CD38E6">
          <w:rPr>
            <w:rFonts w:ascii="Palatino Linotype" w:hAnsi="Palatino Linotype"/>
            <w:b/>
            <w:bCs/>
            <w:noProof/>
            <w:webHidden/>
            <w:sz w:val="22"/>
            <w:szCs w:val="22"/>
          </w:rPr>
          <w:fldChar w:fldCharType="end"/>
        </w:r>
      </w:hyperlink>
    </w:p>
    <w:p w14:paraId="2234BD1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49" w:history="1">
        <w:r w:rsidR="00D915CD" w:rsidRPr="00CD38E6">
          <w:rPr>
            <w:rStyle w:val="Hipervnculo"/>
            <w:rFonts w:ascii="Palatino Linotype" w:hAnsi="Palatino Linotype"/>
            <w:noProof/>
            <w:sz w:val="22"/>
            <w:szCs w:val="22"/>
          </w:rPr>
          <w:t xml:space="preserve">Tabla 17 </w:t>
        </w:r>
        <w:r w:rsidR="00D915CD" w:rsidRPr="00CD38E6">
          <w:rPr>
            <w:rStyle w:val="Hipervnculo"/>
            <w:rFonts w:ascii="Palatino Linotype" w:eastAsia="Times New Roman" w:hAnsi="Palatino Linotype"/>
            <w:noProof/>
            <w:sz w:val="22"/>
            <w:szCs w:val="22"/>
            <w:lang w:eastAsia="es-CO"/>
          </w:rPr>
          <w:t>Actas de la Comisión Étnica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_Toc33905349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48</w:t>
        </w:r>
        <w:r w:rsidR="00D915CD" w:rsidRPr="00CD38E6">
          <w:rPr>
            <w:rFonts w:ascii="Palatino Linotype" w:hAnsi="Palatino Linotype"/>
            <w:b/>
            <w:bCs/>
            <w:noProof/>
            <w:webHidden/>
            <w:sz w:val="22"/>
            <w:szCs w:val="22"/>
          </w:rPr>
          <w:fldChar w:fldCharType="end"/>
        </w:r>
      </w:hyperlink>
    </w:p>
    <w:p w14:paraId="5C45D82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0" w:history="1">
        <w:r w:rsidR="00D915CD" w:rsidRPr="00CD38E6">
          <w:rPr>
            <w:rStyle w:val="Hipervnculo"/>
            <w:rFonts w:ascii="Palatino Linotype" w:hAnsi="Palatino Linotype"/>
            <w:noProof/>
            <w:sz w:val="22"/>
            <w:szCs w:val="22"/>
          </w:rPr>
          <w:t xml:space="preserve">Tabla 18 </w:t>
        </w:r>
        <w:r w:rsidR="00D915CD" w:rsidRPr="00CD38E6">
          <w:rPr>
            <w:rStyle w:val="Hipervnculo"/>
            <w:rFonts w:ascii="Palatino Linotype" w:eastAsia="Times New Roman" w:hAnsi="Palatino Linotype"/>
            <w:noProof/>
            <w:sz w:val="22"/>
            <w:szCs w:val="22"/>
            <w:lang w:eastAsia="es-CO"/>
          </w:rPr>
          <w:t>Actas de Orientación y Atención a Víctimas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49</w:t>
        </w:r>
        <w:r w:rsidR="00D915CD" w:rsidRPr="00CD38E6">
          <w:rPr>
            <w:rFonts w:ascii="Palatino Linotype" w:hAnsi="Palatino Linotype"/>
            <w:b/>
            <w:bCs/>
            <w:noProof/>
            <w:webHidden/>
            <w:sz w:val="22"/>
            <w:szCs w:val="22"/>
          </w:rPr>
          <w:fldChar w:fldCharType="end"/>
        </w:r>
      </w:hyperlink>
    </w:p>
    <w:p w14:paraId="7E82BCC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1" w:history="1">
        <w:r w:rsidR="00D915CD" w:rsidRPr="00CD38E6">
          <w:rPr>
            <w:rStyle w:val="Hipervnculo"/>
            <w:rFonts w:ascii="Palatino Linotype" w:hAnsi="Palatino Linotype"/>
            <w:noProof/>
            <w:sz w:val="22"/>
            <w:szCs w:val="22"/>
          </w:rPr>
          <w:t xml:space="preserve">Tabla 19 </w:t>
        </w:r>
        <w:r w:rsidR="00D915CD" w:rsidRPr="00CD38E6">
          <w:rPr>
            <w:rStyle w:val="Hipervnculo"/>
            <w:rFonts w:ascii="Palatino Linotype" w:eastAsia="Times New Roman" w:hAnsi="Palatino Linotype"/>
            <w:noProof/>
            <w:sz w:val="22"/>
            <w:szCs w:val="22"/>
            <w:lang w:eastAsia="es-CO"/>
          </w:rPr>
          <w:t>Actas de Reincorporación Política, Social y Económica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51</w:t>
        </w:r>
        <w:r w:rsidR="00D915CD" w:rsidRPr="00CD38E6">
          <w:rPr>
            <w:rFonts w:ascii="Palatino Linotype" w:hAnsi="Palatino Linotype"/>
            <w:b/>
            <w:bCs/>
            <w:noProof/>
            <w:webHidden/>
            <w:sz w:val="22"/>
            <w:szCs w:val="22"/>
          </w:rPr>
          <w:fldChar w:fldCharType="end"/>
        </w:r>
      </w:hyperlink>
    </w:p>
    <w:p w14:paraId="7891830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2" w:history="1">
        <w:r w:rsidR="00D915CD" w:rsidRPr="00CD38E6">
          <w:rPr>
            <w:rStyle w:val="Hipervnculo"/>
            <w:rFonts w:ascii="Palatino Linotype" w:hAnsi="Palatino Linotype"/>
            <w:noProof/>
            <w:sz w:val="22"/>
            <w:szCs w:val="22"/>
          </w:rPr>
          <w:t xml:space="preserve">Tabla 20 </w:t>
        </w:r>
        <w:r w:rsidR="00D915CD" w:rsidRPr="00CD38E6">
          <w:rPr>
            <w:rStyle w:val="Hipervnculo"/>
            <w:rFonts w:ascii="Palatino Linotype" w:eastAsia="Times New Roman" w:hAnsi="Palatino Linotype"/>
            <w:noProof/>
            <w:sz w:val="22"/>
            <w:szCs w:val="22"/>
            <w:lang w:eastAsia="es-CO"/>
          </w:rPr>
          <w:t>Actas de Reparto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52</w:t>
        </w:r>
        <w:r w:rsidR="00D915CD" w:rsidRPr="00CD38E6">
          <w:rPr>
            <w:rFonts w:ascii="Palatino Linotype" w:hAnsi="Palatino Linotype"/>
            <w:b/>
            <w:bCs/>
            <w:noProof/>
            <w:webHidden/>
            <w:sz w:val="22"/>
            <w:szCs w:val="22"/>
          </w:rPr>
          <w:fldChar w:fldCharType="end"/>
        </w:r>
      </w:hyperlink>
    </w:p>
    <w:p w14:paraId="015D525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3" w:history="1">
        <w:r w:rsidR="00D915CD" w:rsidRPr="00CD38E6">
          <w:rPr>
            <w:rStyle w:val="Hipervnculo"/>
            <w:rFonts w:ascii="Palatino Linotype" w:hAnsi="Palatino Linotype"/>
            <w:noProof/>
            <w:sz w:val="22"/>
            <w:szCs w:val="22"/>
          </w:rPr>
          <w:t xml:space="preserve">Tabla 21 </w:t>
        </w:r>
        <w:r w:rsidR="00D915CD" w:rsidRPr="00CD38E6">
          <w:rPr>
            <w:rStyle w:val="Hipervnculo"/>
            <w:rFonts w:ascii="Palatino Linotype" w:eastAsia="Times New Roman" w:hAnsi="Palatino Linotype"/>
            <w:noProof/>
            <w:sz w:val="22"/>
            <w:szCs w:val="22"/>
            <w:lang w:eastAsia="es-CO"/>
          </w:rPr>
          <w:t>Actas de Reunión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53</w:t>
        </w:r>
        <w:r w:rsidR="00D915CD" w:rsidRPr="00CD38E6">
          <w:rPr>
            <w:rFonts w:ascii="Palatino Linotype" w:hAnsi="Palatino Linotype"/>
            <w:b/>
            <w:bCs/>
            <w:noProof/>
            <w:webHidden/>
            <w:sz w:val="22"/>
            <w:szCs w:val="22"/>
          </w:rPr>
          <w:fldChar w:fldCharType="end"/>
        </w:r>
      </w:hyperlink>
    </w:p>
    <w:p w14:paraId="742C3AC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4" w:history="1">
        <w:r w:rsidR="00D915CD" w:rsidRPr="00CD38E6">
          <w:rPr>
            <w:rStyle w:val="Hipervnculo"/>
            <w:rFonts w:ascii="Palatino Linotype" w:hAnsi="Palatino Linotype"/>
            <w:noProof/>
            <w:sz w:val="22"/>
            <w:szCs w:val="22"/>
          </w:rPr>
          <w:t xml:space="preserve">Tabla 22 </w:t>
        </w:r>
        <w:r w:rsidR="00D915CD" w:rsidRPr="00CD38E6">
          <w:rPr>
            <w:rStyle w:val="Hipervnculo"/>
            <w:rFonts w:ascii="Palatino Linotype" w:eastAsia="Times New Roman" w:hAnsi="Palatino Linotype"/>
            <w:noProof/>
            <w:sz w:val="22"/>
            <w:szCs w:val="22"/>
            <w:lang w:eastAsia="es-CO"/>
          </w:rPr>
          <w:t>Actas de Reunión de Gestión Territorial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54</w:t>
        </w:r>
        <w:r w:rsidR="00D915CD" w:rsidRPr="00CD38E6">
          <w:rPr>
            <w:rFonts w:ascii="Palatino Linotype" w:hAnsi="Palatino Linotype"/>
            <w:b/>
            <w:bCs/>
            <w:noProof/>
            <w:webHidden/>
            <w:sz w:val="22"/>
            <w:szCs w:val="22"/>
          </w:rPr>
          <w:fldChar w:fldCharType="end"/>
        </w:r>
      </w:hyperlink>
    </w:p>
    <w:p w14:paraId="5FD8C5F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5" w:history="1">
        <w:r w:rsidR="00D915CD" w:rsidRPr="00CD38E6">
          <w:rPr>
            <w:rStyle w:val="Hipervnculo"/>
            <w:rFonts w:ascii="Palatino Linotype" w:hAnsi="Palatino Linotype"/>
            <w:noProof/>
            <w:sz w:val="22"/>
            <w:szCs w:val="22"/>
          </w:rPr>
          <w:t xml:space="preserve">Tabla 23 </w:t>
        </w:r>
        <w:r w:rsidR="00D915CD" w:rsidRPr="00CD38E6">
          <w:rPr>
            <w:rStyle w:val="Hipervnculo"/>
            <w:rFonts w:ascii="Palatino Linotype" w:eastAsia="Times New Roman" w:hAnsi="Palatino Linotype"/>
            <w:noProof/>
            <w:sz w:val="22"/>
            <w:szCs w:val="22"/>
            <w:lang w:eastAsia="es-CO"/>
          </w:rPr>
          <w:t>Actas de Reunión de Sala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55</w:t>
        </w:r>
        <w:r w:rsidR="00D915CD" w:rsidRPr="00CD38E6">
          <w:rPr>
            <w:rFonts w:ascii="Palatino Linotype" w:hAnsi="Palatino Linotype"/>
            <w:b/>
            <w:bCs/>
            <w:noProof/>
            <w:webHidden/>
            <w:sz w:val="22"/>
            <w:szCs w:val="22"/>
          </w:rPr>
          <w:fldChar w:fldCharType="end"/>
        </w:r>
      </w:hyperlink>
    </w:p>
    <w:p w14:paraId="1A2F143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6" w:history="1">
        <w:r w:rsidR="00D915CD" w:rsidRPr="00CD38E6">
          <w:rPr>
            <w:rStyle w:val="Hipervnculo"/>
            <w:rFonts w:ascii="Palatino Linotype" w:hAnsi="Palatino Linotype"/>
            <w:noProof/>
            <w:sz w:val="22"/>
            <w:szCs w:val="22"/>
          </w:rPr>
          <w:t xml:space="preserve">Tabla 24 </w:t>
        </w:r>
        <w:r w:rsidR="00D915CD" w:rsidRPr="00CD38E6">
          <w:rPr>
            <w:rStyle w:val="Hipervnculo"/>
            <w:rFonts w:ascii="Palatino Linotype" w:eastAsia="Times New Roman" w:hAnsi="Palatino Linotype"/>
            <w:noProof/>
            <w:sz w:val="22"/>
            <w:szCs w:val="22"/>
            <w:lang w:eastAsia="es-CO"/>
          </w:rPr>
          <w:t>Actas de Reunión de Sala de Decisión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56</w:t>
        </w:r>
        <w:r w:rsidR="00D915CD" w:rsidRPr="00CD38E6">
          <w:rPr>
            <w:rFonts w:ascii="Palatino Linotype" w:hAnsi="Palatino Linotype"/>
            <w:b/>
            <w:bCs/>
            <w:noProof/>
            <w:webHidden/>
            <w:sz w:val="22"/>
            <w:szCs w:val="22"/>
          </w:rPr>
          <w:fldChar w:fldCharType="end"/>
        </w:r>
      </w:hyperlink>
    </w:p>
    <w:p w14:paraId="1B2704A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7" w:history="1">
        <w:r w:rsidR="00D915CD" w:rsidRPr="00CD38E6">
          <w:rPr>
            <w:rStyle w:val="Hipervnculo"/>
            <w:rFonts w:ascii="Palatino Linotype" w:hAnsi="Palatino Linotype"/>
            <w:noProof/>
            <w:sz w:val="22"/>
            <w:szCs w:val="22"/>
          </w:rPr>
          <w:t xml:space="preserve">Tabla 25 </w:t>
        </w:r>
        <w:r w:rsidR="00D915CD" w:rsidRPr="00CD38E6">
          <w:rPr>
            <w:rStyle w:val="Hipervnculo"/>
            <w:rFonts w:ascii="Palatino Linotype" w:eastAsia="Times New Roman" w:hAnsi="Palatino Linotype"/>
            <w:noProof/>
            <w:sz w:val="22"/>
            <w:szCs w:val="22"/>
            <w:lang w:eastAsia="es-CO"/>
          </w:rPr>
          <w:t>Actas de Reunión de Subsala de Amnistía o Indulto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57</w:t>
        </w:r>
        <w:r w:rsidR="00D915CD" w:rsidRPr="00CD38E6">
          <w:rPr>
            <w:rFonts w:ascii="Palatino Linotype" w:hAnsi="Palatino Linotype"/>
            <w:b/>
            <w:bCs/>
            <w:noProof/>
            <w:webHidden/>
            <w:sz w:val="22"/>
            <w:szCs w:val="22"/>
          </w:rPr>
          <w:fldChar w:fldCharType="end"/>
        </w:r>
      </w:hyperlink>
    </w:p>
    <w:p w14:paraId="42EB4F5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8" w:history="1">
        <w:r w:rsidR="00D915CD" w:rsidRPr="00CD38E6">
          <w:rPr>
            <w:rStyle w:val="Hipervnculo"/>
            <w:rFonts w:ascii="Palatino Linotype" w:hAnsi="Palatino Linotype"/>
            <w:noProof/>
            <w:sz w:val="22"/>
            <w:szCs w:val="22"/>
          </w:rPr>
          <w:t xml:space="preserve">Tabla 26 </w:t>
        </w:r>
        <w:r w:rsidR="00D915CD" w:rsidRPr="00CD38E6">
          <w:rPr>
            <w:rStyle w:val="Hipervnculo"/>
            <w:rFonts w:ascii="Palatino Linotype" w:eastAsia="Times New Roman" w:hAnsi="Palatino Linotype"/>
            <w:noProof/>
            <w:sz w:val="22"/>
            <w:szCs w:val="22"/>
            <w:lang w:eastAsia="es-CO"/>
          </w:rPr>
          <w:t>Actas de Reunión de Tecnología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58</w:t>
        </w:r>
        <w:r w:rsidR="00D915CD" w:rsidRPr="00CD38E6">
          <w:rPr>
            <w:rFonts w:ascii="Palatino Linotype" w:hAnsi="Palatino Linotype"/>
            <w:b/>
            <w:bCs/>
            <w:noProof/>
            <w:webHidden/>
            <w:sz w:val="22"/>
            <w:szCs w:val="22"/>
          </w:rPr>
          <w:fldChar w:fldCharType="end"/>
        </w:r>
      </w:hyperlink>
    </w:p>
    <w:p w14:paraId="58509FE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59" w:history="1">
        <w:r w:rsidR="00D915CD" w:rsidRPr="00CD38E6">
          <w:rPr>
            <w:rStyle w:val="Hipervnculo"/>
            <w:rFonts w:ascii="Palatino Linotype" w:hAnsi="Palatino Linotype"/>
            <w:noProof/>
            <w:sz w:val="22"/>
            <w:szCs w:val="22"/>
          </w:rPr>
          <w:t xml:space="preserve">Tabla 27 </w:t>
        </w:r>
        <w:r w:rsidR="00D915CD" w:rsidRPr="00CD38E6">
          <w:rPr>
            <w:rStyle w:val="Hipervnculo"/>
            <w:rFonts w:ascii="Palatino Linotype" w:eastAsia="Times New Roman" w:hAnsi="Palatino Linotype"/>
            <w:noProof/>
            <w:sz w:val="22"/>
            <w:szCs w:val="22"/>
            <w:lang w:eastAsia="es-CO"/>
          </w:rPr>
          <w:t>Actas de Reunión Editorial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_Toc33905359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59</w:t>
        </w:r>
        <w:r w:rsidR="00D915CD" w:rsidRPr="00CD38E6">
          <w:rPr>
            <w:rFonts w:ascii="Palatino Linotype" w:hAnsi="Palatino Linotype"/>
            <w:b/>
            <w:bCs/>
            <w:noProof/>
            <w:webHidden/>
            <w:sz w:val="22"/>
            <w:szCs w:val="22"/>
          </w:rPr>
          <w:fldChar w:fldCharType="end"/>
        </w:r>
      </w:hyperlink>
    </w:p>
    <w:p w14:paraId="2813BAE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0" w:history="1">
        <w:r w:rsidR="00D915CD" w:rsidRPr="00CD38E6">
          <w:rPr>
            <w:rStyle w:val="Hipervnculo"/>
            <w:rFonts w:ascii="Palatino Linotype" w:hAnsi="Palatino Linotype"/>
            <w:noProof/>
            <w:sz w:val="22"/>
            <w:szCs w:val="22"/>
          </w:rPr>
          <w:t xml:space="preserve">Tabla 28 </w:t>
        </w:r>
        <w:r w:rsidR="00D915CD" w:rsidRPr="00CD38E6">
          <w:rPr>
            <w:rStyle w:val="Hipervnculo"/>
            <w:rFonts w:ascii="Palatino Linotype" w:eastAsia="Times New Roman" w:hAnsi="Palatino Linotype"/>
            <w:noProof/>
            <w:sz w:val="22"/>
            <w:szCs w:val="22"/>
            <w:lang w:eastAsia="es-CO"/>
          </w:rPr>
          <w:t>Actas de Reunión Técnico Jurídico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60</w:t>
        </w:r>
        <w:r w:rsidR="00D915CD" w:rsidRPr="00CD38E6">
          <w:rPr>
            <w:rFonts w:ascii="Palatino Linotype" w:hAnsi="Palatino Linotype"/>
            <w:b/>
            <w:bCs/>
            <w:noProof/>
            <w:webHidden/>
            <w:sz w:val="22"/>
            <w:szCs w:val="22"/>
          </w:rPr>
          <w:fldChar w:fldCharType="end"/>
        </w:r>
      </w:hyperlink>
    </w:p>
    <w:p w14:paraId="17F5590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1" w:history="1">
        <w:r w:rsidR="00D915CD" w:rsidRPr="00CD38E6">
          <w:rPr>
            <w:rStyle w:val="Hipervnculo"/>
            <w:rFonts w:ascii="Palatino Linotype" w:hAnsi="Palatino Linotype"/>
            <w:noProof/>
            <w:sz w:val="22"/>
            <w:szCs w:val="22"/>
          </w:rPr>
          <w:t xml:space="preserve">Tabla 29 </w:t>
        </w:r>
        <w:r w:rsidR="00D915CD" w:rsidRPr="00CD38E6">
          <w:rPr>
            <w:rStyle w:val="Hipervnculo"/>
            <w:rFonts w:ascii="Palatino Linotype" w:eastAsia="Times New Roman" w:hAnsi="Palatino Linotype"/>
            <w:noProof/>
            <w:sz w:val="22"/>
            <w:szCs w:val="22"/>
            <w:lang w:eastAsia="es-CO"/>
          </w:rPr>
          <w:t>Actas de Sala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61</w:t>
        </w:r>
        <w:r w:rsidR="00D915CD" w:rsidRPr="00CD38E6">
          <w:rPr>
            <w:rFonts w:ascii="Palatino Linotype" w:hAnsi="Palatino Linotype"/>
            <w:b/>
            <w:bCs/>
            <w:noProof/>
            <w:webHidden/>
            <w:sz w:val="22"/>
            <w:szCs w:val="22"/>
          </w:rPr>
          <w:fldChar w:fldCharType="end"/>
        </w:r>
      </w:hyperlink>
    </w:p>
    <w:p w14:paraId="3A643A3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2" w:history="1">
        <w:r w:rsidR="00D915CD" w:rsidRPr="00CD38E6">
          <w:rPr>
            <w:rStyle w:val="Hipervnculo"/>
            <w:rFonts w:ascii="Palatino Linotype" w:hAnsi="Palatino Linotype"/>
            <w:noProof/>
            <w:sz w:val="22"/>
            <w:szCs w:val="22"/>
          </w:rPr>
          <w:t xml:space="preserve">Tabla 30 </w:t>
        </w:r>
        <w:r w:rsidR="00D915CD" w:rsidRPr="00CD38E6">
          <w:rPr>
            <w:rStyle w:val="Hipervnculo"/>
            <w:rFonts w:ascii="Palatino Linotype" w:eastAsia="Times New Roman" w:hAnsi="Palatino Linotype"/>
            <w:noProof/>
            <w:sz w:val="22"/>
            <w:szCs w:val="22"/>
            <w:lang w:eastAsia="es-CO"/>
          </w:rPr>
          <w:t>Actas de Sala Plena de Tribunal para la Paz</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62</w:t>
        </w:r>
        <w:r w:rsidR="00D915CD" w:rsidRPr="00CD38E6">
          <w:rPr>
            <w:rFonts w:ascii="Palatino Linotype" w:hAnsi="Palatino Linotype"/>
            <w:b/>
            <w:bCs/>
            <w:noProof/>
            <w:webHidden/>
            <w:sz w:val="22"/>
            <w:szCs w:val="22"/>
          </w:rPr>
          <w:fldChar w:fldCharType="end"/>
        </w:r>
      </w:hyperlink>
    </w:p>
    <w:p w14:paraId="321AAC1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3" w:history="1">
        <w:r w:rsidR="00D915CD" w:rsidRPr="00CD38E6">
          <w:rPr>
            <w:rStyle w:val="Hipervnculo"/>
            <w:rFonts w:ascii="Palatino Linotype" w:hAnsi="Palatino Linotype"/>
            <w:noProof/>
            <w:sz w:val="22"/>
            <w:szCs w:val="22"/>
          </w:rPr>
          <w:t xml:space="preserve">Tabla 31 </w:t>
        </w:r>
        <w:r w:rsidR="00D915CD" w:rsidRPr="00CD38E6">
          <w:rPr>
            <w:rStyle w:val="Hipervnculo"/>
            <w:rFonts w:ascii="Palatino Linotype" w:eastAsia="Times New Roman" w:hAnsi="Palatino Linotype"/>
            <w:noProof/>
            <w:sz w:val="22"/>
            <w:szCs w:val="22"/>
            <w:lang w:eastAsia="es-CO"/>
          </w:rPr>
          <w:t>Actas de Sala Plena Sección de Amnistía o Indulto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63</w:t>
        </w:r>
        <w:r w:rsidR="00D915CD" w:rsidRPr="00CD38E6">
          <w:rPr>
            <w:rFonts w:ascii="Palatino Linotype" w:hAnsi="Palatino Linotype"/>
            <w:b/>
            <w:bCs/>
            <w:noProof/>
            <w:webHidden/>
            <w:sz w:val="22"/>
            <w:szCs w:val="22"/>
          </w:rPr>
          <w:fldChar w:fldCharType="end"/>
        </w:r>
      </w:hyperlink>
    </w:p>
    <w:p w14:paraId="4449EE1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4" w:history="1">
        <w:r w:rsidR="00D915CD" w:rsidRPr="00CD38E6">
          <w:rPr>
            <w:rStyle w:val="Hipervnculo"/>
            <w:rFonts w:ascii="Palatino Linotype" w:hAnsi="Palatino Linotype"/>
            <w:noProof/>
            <w:sz w:val="22"/>
            <w:szCs w:val="22"/>
          </w:rPr>
          <w:t xml:space="preserve">Tabla 32 </w:t>
        </w:r>
        <w:r w:rsidR="00D915CD" w:rsidRPr="00CD38E6">
          <w:rPr>
            <w:rStyle w:val="Hipervnculo"/>
            <w:rFonts w:ascii="Palatino Linotype" w:eastAsia="Times New Roman" w:hAnsi="Palatino Linotype"/>
            <w:noProof/>
            <w:sz w:val="22"/>
            <w:szCs w:val="22"/>
            <w:lang w:eastAsia="es-CO"/>
          </w:rPr>
          <w:t>Actas de Seguimiento a los Acuerdos de Cooperación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64</w:t>
        </w:r>
        <w:r w:rsidR="00D915CD" w:rsidRPr="00CD38E6">
          <w:rPr>
            <w:rFonts w:ascii="Palatino Linotype" w:hAnsi="Palatino Linotype"/>
            <w:b/>
            <w:bCs/>
            <w:noProof/>
            <w:webHidden/>
            <w:sz w:val="22"/>
            <w:szCs w:val="22"/>
          </w:rPr>
          <w:fldChar w:fldCharType="end"/>
        </w:r>
      </w:hyperlink>
    </w:p>
    <w:p w14:paraId="633EBC9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5" w:history="1">
        <w:r w:rsidR="00D915CD" w:rsidRPr="00CD38E6">
          <w:rPr>
            <w:rStyle w:val="Hipervnculo"/>
            <w:rFonts w:ascii="Palatino Linotype" w:hAnsi="Palatino Linotype"/>
            <w:noProof/>
            <w:sz w:val="22"/>
            <w:szCs w:val="22"/>
          </w:rPr>
          <w:t xml:space="preserve">Tabla 33 </w:t>
        </w:r>
        <w:r w:rsidR="00D915CD" w:rsidRPr="00CD38E6">
          <w:rPr>
            <w:rStyle w:val="Hipervnculo"/>
            <w:rFonts w:ascii="Palatino Linotype" w:eastAsia="Times New Roman" w:hAnsi="Palatino Linotype"/>
            <w:noProof/>
            <w:sz w:val="22"/>
            <w:szCs w:val="22"/>
            <w:lang w:eastAsia="es-CO"/>
          </w:rPr>
          <w:t>Actas de Sesiones de Órgano de Gobierno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65</w:t>
        </w:r>
        <w:r w:rsidR="00D915CD" w:rsidRPr="00CD38E6">
          <w:rPr>
            <w:rFonts w:ascii="Palatino Linotype" w:hAnsi="Palatino Linotype"/>
            <w:b/>
            <w:bCs/>
            <w:noProof/>
            <w:webHidden/>
            <w:sz w:val="22"/>
            <w:szCs w:val="22"/>
          </w:rPr>
          <w:fldChar w:fldCharType="end"/>
        </w:r>
      </w:hyperlink>
    </w:p>
    <w:p w14:paraId="78D6ED4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6" w:history="1">
        <w:r w:rsidR="00D915CD" w:rsidRPr="00CD38E6">
          <w:rPr>
            <w:rStyle w:val="Hipervnculo"/>
            <w:rFonts w:ascii="Palatino Linotype" w:hAnsi="Palatino Linotype"/>
            <w:noProof/>
            <w:sz w:val="22"/>
            <w:szCs w:val="22"/>
          </w:rPr>
          <w:t xml:space="preserve">Tabla 34 </w:t>
        </w:r>
        <w:r w:rsidR="00D915CD" w:rsidRPr="00CD38E6">
          <w:rPr>
            <w:rStyle w:val="Hipervnculo"/>
            <w:rFonts w:ascii="Palatino Linotype" w:eastAsia="Times New Roman" w:hAnsi="Palatino Linotype"/>
            <w:noProof/>
            <w:sz w:val="22"/>
            <w:szCs w:val="22"/>
            <w:lang w:eastAsia="es-CO"/>
          </w:rPr>
          <w:t>Actas de Sesiones de Sala Plena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66</w:t>
        </w:r>
        <w:r w:rsidR="00D915CD" w:rsidRPr="00CD38E6">
          <w:rPr>
            <w:rFonts w:ascii="Palatino Linotype" w:hAnsi="Palatino Linotype"/>
            <w:b/>
            <w:bCs/>
            <w:noProof/>
            <w:webHidden/>
            <w:sz w:val="22"/>
            <w:szCs w:val="22"/>
          </w:rPr>
          <w:fldChar w:fldCharType="end"/>
        </w:r>
      </w:hyperlink>
    </w:p>
    <w:p w14:paraId="685AEFD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7" w:history="1">
        <w:r w:rsidR="00D915CD" w:rsidRPr="00CD38E6">
          <w:rPr>
            <w:rStyle w:val="Hipervnculo"/>
            <w:rFonts w:ascii="Palatino Linotype" w:hAnsi="Palatino Linotype"/>
            <w:noProof/>
            <w:sz w:val="22"/>
            <w:szCs w:val="22"/>
          </w:rPr>
          <w:t xml:space="preserve">Tabla 35 </w:t>
        </w:r>
        <w:r w:rsidR="00D915CD" w:rsidRPr="00CD38E6">
          <w:rPr>
            <w:rStyle w:val="Hipervnculo"/>
            <w:rFonts w:ascii="Palatino Linotype" w:eastAsia="Times New Roman" w:hAnsi="Palatino Linotype"/>
            <w:noProof/>
            <w:sz w:val="22"/>
            <w:szCs w:val="22"/>
            <w:lang w:eastAsia="es-CO"/>
          </w:rPr>
          <w:t>Actas de Sesiones Plenarias de Salas de Justicia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67</w:t>
        </w:r>
        <w:r w:rsidR="00D915CD" w:rsidRPr="00CD38E6">
          <w:rPr>
            <w:rFonts w:ascii="Palatino Linotype" w:hAnsi="Palatino Linotype"/>
            <w:b/>
            <w:bCs/>
            <w:noProof/>
            <w:webHidden/>
            <w:sz w:val="22"/>
            <w:szCs w:val="22"/>
          </w:rPr>
          <w:fldChar w:fldCharType="end"/>
        </w:r>
      </w:hyperlink>
    </w:p>
    <w:p w14:paraId="03AF62D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8" w:history="1">
        <w:r w:rsidR="00D915CD" w:rsidRPr="00CD38E6">
          <w:rPr>
            <w:rStyle w:val="Hipervnculo"/>
            <w:rFonts w:ascii="Palatino Linotype" w:hAnsi="Palatino Linotype"/>
            <w:noProof/>
            <w:sz w:val="22"/>
            <w:szCs w:val="22"/>
          </w:rPr>
          <w:t xml:space="preserve">Tabla 36 </w:t>
        </w:r>
        <w:r w:rsidR="00D915CD" w:rsidRPr="00CD38E6">
          <w:rPr>
            <w:rStyle w:val="Hipervnculo"/>
            <w:rFonts w:ascii="Palatino Linotype" w:eastAsia="Times New Roman" w:hAnsi="Palatino Linotype"/>
            <w:noProof/>
            <w:sz w:val="22"/>
            <w:szCs w:val="22"/>
            <w:lang w:eastAsia="es-CO"/>
          </w:rPr>
          <w:t>Actas de Sometimiento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68</w:t>
        </w:r>
        <w:r w:rsidR="00D915CD" w:rsidRPr="00CD38E6">
          <w:rPr>
            <w:rFonts w:ascii="Palatino Linotype" w:hAnsi="Palatino Linotype"/>
            <w:b/>
            <w:bCs/>
            <w:noProof/>
            <w:webHidden/>
            <w:sz w:val="22"/>
            <w:szCs w:val="22"/>
          </w:rPr>
          <w:fldChar w:fldCharType="end"/>
        </w:r>
      </w:hyperlink>
    </w:p>
    <w:p w14:paraId="7A70CA1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69" w:history="1">
        <w:r w:rsidR="00D915CD" w:rsidRPr="00CD38E6">
          <w:rPr>
            <w:rStyle w:val="Hipervnculo"/>
            <w:rFonts w:ascii="Palatino Linotype" w:hAnsi="Palatino Linotype"/>
            <w:noProof/>
            <w:sz w:val="22"/>
            <w:szCs w:val="22"/>
          </w:rPr>
          <w:t xml:space="preserve">Tabla 37 </w:t>
        </w:r>
        <w:r w:rsidR="00D915CD" w:rsidRPr="00CD38E6">
          <w:rPr>
            <w:rStyle w:val="Hipervnculo"/>
            <w:rFonts w:ascii="Palatino Linotype" w:eastAsia="Times New Roman" w:hAnsi="Palatino Linotype"/>
            <w:noProof/>
            <w:sz w:val="22"/>
            <w:szCs w:val="22"/>
            <w:lang w:eastAsia="es-CO"/>
          </w:rPr>
          <w:t>Actas del Comité de Analisis de Riesgo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_Toc33905369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69</w:t>
        </w:r>
        <w:r w:rsidR="00D915CD" w:rsidRPr="00CD38E6">
          <w:rPr>
            <w:rFonts w:ascii="Palatino Linotype" w:hAnsi="Palatino Linotype"/>
            <w:b/>
            <w:bCs/>
            <w:noProof/>
            <w:webHidden/>
            <w:sz w:val="22"/>
            <w:szCs w:val="22"/>
          </w:rPr>
          <w:fldChar w:fldCharType="end"/>
        </w:r>
      </w:hyperlink>
    </w:p>
    <w:p w14:paraId="5405E6B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0" w:history="1">
        <w:r w:rsidR="00D915CD" w:rsidRPr="00CD38E6">
          <w:rPr>
            <w:rStyle w:val="Hipervnculo"/>
            <w:rFonts w:ascii="Palatino Linotype" w:hAnsi="Palatino Linotype"/>
            <w:noProof/>
            <w:sz w:val="22"/>
            <w:szCs w:val="22"/>
          </w:rPr>
          <w:t xml:space="preserve">Tabla 38 </w:t>
        </w:r>
        <w:r w:rsidR="00D915CD" w:rsidRPr="00CD38E6">
          <w:rPr>
            <w:rStyle w:val="Hipervnculo"/>
            <w:rFonts w:ascii="Palatino Linotype" w:eastAsia="Times New Roman" w:hAnsi="Palatino Linotype"/>
            <w:noProof/>
            <w:sz w:val="22"/>
            <w:szCs w:val="22"/>
            <w:lang w:eastAsia="es-CO"/>
          </w:rPr>
          <w:t>Actas del Comité de Conciliación y Defensa Judicial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70</w:t>
        </w:r>
        <w:r w:rsidR="00D915CD" w:rsidRPr="00CD38E6">
          <w:rPr>
            <w:rFonts w:ascii="Palatino Linotype" w:hAnsi="Palatino Linotype"/>
            <w:b/>
            <w:bCs/>
            <w:noProof/>
            <w:webHidden/>
            <w:sz w:val="22"/>
            <w:szCs w:val="22"/>
          </w:rPr>
          <w:fldChar w:fldCharType="end"/>
        </w:r>
      </w:hyperlink>
    </w:p>
    <w:p w14:paraId="016FE46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1" w:history="1">
        <w:r w:rsidR="00D915CD" w:rsidRPr="00CD38E6">
          <w:rPr>
            <w:rStyle w:val="Hipervnculo"/>
            <w:rFonts w:ascii="Palatino Linotype" w:hAnsi="Palatino Linotype"/>
            <w:noProof/>
            <w:sz w:val="22"/>
            <w:szCs w:val="22"/>
          </w:rPr>
          <w:t xml:space="preserve">Tabla 39 </w:t>
        </w:r>
        <w:r w:rsidR="00D915CD" w:rsidRPr="00CD38E6">
          <w:rPr>
            <w:rStyle w:val="Hipervnculo"/>
            <w:rFonts w:ascii="Palatino Linotype" w:eastAsia="Times New Roman" w:hAnsi="Palatino Linotype"/>
            <w:noProof/>
            <w:sz w:val="22"/>
            <w:szCs w:val="22"/>
            <w:lang w:eastAsia="es-CO"/>
          </w:rPr>
          <w:t>Actas del Comité de Contratación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71</w:t>
        </w:r>
        <w:r w:rsidR="00D915CD" w:rsidRPr="00CD38E6">
          <w:rPr>
            <w:rFonts w:ascii="Palatino Linotype" w:hAnsi="Palatino Linotype"/>
            <w:b/>
            <w:bCs/>
            <w:noProof/>
            <w:webHidden/>
            <w:sz w:val="22"/>
            <w:szCs w:val="22"/>
          </w:rPr>
          <w:fldChar w:fldCharType="end"/>
        </w:r>
      </w:hyperlink>
    </w:p>
    <w:p w14:paraId="3C99FD9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2" w:history="1">
        <w:r w:rsidR="00D915CD" w:rsidRPr="00CD38E6">
          <w:rPr>
            <w:rStyle w:val="Hipervnculo"/>
            <w:rFonts w:ascii="Palatino Linotype" w:hAnsi="Palatino Linotype"/>
            <w:noProof/>
            <w:sz w:val="22"/>
            <w:szCs w:val="22"/>
          </w:rPr>
          <w:t xml:space="preserve">Tabla 40 </w:t>
        </w:r>
        <w:r w:rsidR="00D915CD" w:rsidRPr="00CD38E6">
          <w:rPr>
            <w:rStyle w:val="Hipervnculo"/>
            <w:rFonts w:ascii="Palatino Linotype" w:eastAsia="Times New Roman" w:hAnsi="Palatino Linotype"/>
            <w:noProof/>
            <w:sz w:val="22"/>
            <w:szCs w:val="22"/>
            <w:lang w:eastAsia="es-CO"/>
          </w:rPr>
          <w:t>Actas del Comité de Convivencia Laboral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72</w:t>
        </w:r>
        <w:r w:rsidR="00D915CD" w:rsidRPr="00CD38E6">
          <w:rPr>
            <w:rFonts w:ascii="Palatino Linotype" w:hAnsi="Palatino Linotype"/>
            <w:b/>
            <w:bCs/>
            <w:noProof/>
            <w:webHidden/>
            <w:sz w:val="22"/>
            <w:szCs w:val="22"/>
          </w:rPr>
          <w:fldChar w:fldCharType="end"/>
        </w:r>
      </w:hyperlink>
    </w:p>
    <w:p w14:paraId="7AA1555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3" w:history="1">
        <w:r w:rsidR="00D915CD" w:rsidRPr="00CD38E6">
          <w:rPr>
            <w:rStyle w:val="Hipervnculo"/>
            <w:rFonts w:ascii="Palatino Linotype" w:hAnsi="Palatino Linotype"/>
            <w:noProof/>
            <w:sz w:val="22"/>
            <w:szCs w:val="22"/>
          </w:rPr>
          <w:t xml:space="preserve">Tabla 41 </w:t>
        </w:r>
        <w:r w:rsidR="00D915CD" w:rsidRPr="00CD38E6">
          <w:rPr>
            <w:rStyle w:val="Hipervnculo"/>
            <w:rFonts w:ascii="Palatino Linotype" w:eastAsia="Times New Roman" w:hAnsi="Palatino Linotype"/>
            <w:noProof/>
            <w:sz w:val="22"/>
            <w:szCs w:val="22"/>
            <w:lang w:eastAsia="es-CO"/>
          </w:rPr>
          <w:t>Actas del Comité de Coordinación del Sistema de Control Interno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73</w:t>
        </w:r>
        <w:r w:rsidR="00D915CD" w:rsidRPr="00CD38E6">
          <w:rPr>
            <w:rFonts w:ascii="Palatino Linotype" w:hAnsi="Palatino Linotype"/>
            <w:b/>
            <w:bCs/>
            <w:noProof/>
            <w:webHidden/>
            <w:sz w:val="22"/>
            <w:szCs w:val="22"/>
          </w:rPr>
          <w:fldChar w:fldCharType="end"/>
        </w:r>
      </w:hyperlink>
    </w:p>
    <w:p w14:paraId="1A54536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4" w:history="1">
        <w:r w:rsidR="00D915CD" w:rsidRPr="00CD38E6">
          <w:rPr>
            <w:rStyle w:val="Hipervnculo"/>
            <w:rFonts w:ascii="Palatino Linotype" w:hAnsi="Palatino Linotype"/>
            <w:noProof/>
            <w:sz w:val="22"/>
            <w:szCs w:val="22"/>
          </w:rPr>
          <w:t xml:space="preserve">Tabla 42 </w:t>
        </w:r>
        <w:r w:rsidR="00D915CD" w:rsidRPr="00CD38E6">
          <w:rPr>
            <w:rStyle w:val="Hipervnculo"/>
            <w:rFonts w:ascii="Palatino Linotype" w:eastAsia="Times New Roman" w:hAnsi="Palatino Linotype"/>
            <w:noProof/>
            <w:sz w:val="22"/>
            <w:szCs w:val="22"/>
            <w:lang w:eastAsia="es-CO"/>
          </w:rPr>
          <w:t>Actas del Comité de Gestión para la Administración de Justicia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74</w:t>
        </w:r>
        <w:r w:rsidR="00D915CD" w:rsidRPr="00CD38E6">
          <w:rPr>
            <w:rFonts w:ascii="Palatino Linotype" w:hAnsi="Palatino Linotype"/>
            <w:b/>
            <w:bCs/>
            <w:noProof/>
            <w:webHidden/>
            <w:sz w:val="22"/>
            <w:szCs w:val="22"/>
          </w:rPr>
          <w:fldChar w:fldCharType="end"/>
        </w:r>
      </w:hyperlink>
    </w:p>
    <w:p w14:paraId="3010A46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5" w:history="1">
        <w:r w:rsidR="00D915CD" w:rsidRPr="00CD38E6">
          <w:rPr>
            <w:rStyle w:val="Hipervnculo"/>
            <w:rFonts w:ascii="Palatino Linotype" w:hAnsi="Palatino Linotype"/>
            <w:noProof/>
            <w:sz w:val="22"/>
            <w:szCs w:val="22"/>
          </w:rPr>
          <w:t xml:space="preserve">Tabla 43 </w:t>
        </w:r>
        <w:r w:rsidR="00D915CD" w:rsidRPr="00CD38E6">
          <w:rPr>
            <w:rStyle w:val="Hipervnculo"/>
            <w:rFonts w:ascii="Palatino Linotype" w:eastAsia="Times New Roman" w:hAnsi="Palatino Linotype"/>
            <w:noProof/>
            <w:sz w:val="22"/>
            <w:szCs w:val="22"/>
            <w:lang w:eastAsia="es-CO"/>
          </w:rPr>
          <w:t>Actas del Comité Paritario de Seguridad y Salud en el Trabajo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75</w:t>
        </w:r>
        <w:r w:rsidR="00D915CD" w:rsidRPr="00CD38E6">
          <w:rPr>
            <w:rFonts w:ascii="Palatino Linotype" w:hAnsi="Palatino Linotype"/>
            <w:b/>
            <w:bCs/>
            <w:noProof/>
            <w:webHidden/>
            <w:sz w:val="22"/>
            <w:szCs w:val="22"/>
          </w:rPr>
          <w:fldChar w:fldCharType="end"/>
        </w:r>
      </w:hyperlink>
    </w:p>
    <w:p w14:paraId="09800BA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6" w:history="1">
        <w:r w:rsidR="00D915CD" w:rsidRPr="00CD38E6">
          <w:rPr>
            <w:rStyle w:val="Hipervnculo"/>
            <w:rFonts w:ascii="Palatino Linotype" w:hAnsi="Palatino Linotype"/>
            <w:noProof/>
            <w:sz w:val="22"/>
            <w:szCs w:val="22"/>
          </w:rPr>
          <w:t xml:space="preserve">Tabla 44 </w:t>
        </w:r>
        <w:r w:rsidR="00D915CD" w:rsidRPr="00CD38E6">
          <w:rPr>
            <w:rStyle w:val="Hipervnculo"/>
            <w:rFonts w:ascii="Palatino Linotype" w:eastAsia="Times New Roman" w:hAnsi="Palatino Linotype"/>
            <w:noProof/>
            <w:sz w:val="22"/>
            <w:szCs w:val="22"/>
            <w:lang w:eastAsia="es-CO"/>
          </w:rPr>
          <w:t>Acuerdos de Órgano de Gobierno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77</w:t>
        </w:r>
        <w:r w:rsidR="00D915CD" w:rsidRPr="00CD38E6">
          <w:rPr>
            <w:rFonts w:ascii="Palatino Linotype" w:hAnsi="Palatino Linotype"/>
            <w:b/>
            <w:bCs/>
            <w:noProof/>
            <w:webHidden/>
            <w:sz w:val="22"/>
            <w:szCs w:val="22"/>
          </w:rPr>
          <w:fldChar w:fldCharType="end"/>
        </w:r>
      </w:hyperlink>
    </w:p>
    <w:p w14:paraId="104B4E9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7" w:history="1">
        <w:r w:rsidR="00D915CD" w:rsidRPr="00CD38E6">
          <w:rPr>
            <w:rStyle w:val="Hipervnculo"/>
            <w:rFonts w:ascii="Palatino Linotype" w:hAnsi="Palatino Linotype"/>
            <w:noProof/>
            <w:sz w:val="22"/>
            <w:szCs w:val="22"/>
          </w:rPr>
          <w:t xml:space="preserve">Tabla 45 </w:t>
        </w:r>
        <w:r w:rsidR="00D915CD" w:rsidRPr="00CD38E6">
          <w:rPr>
            <w:rStyle w:val="Hipervnculo"/>
            <w:rFonts w:ascii="Palatino Linotype" w:eastAsia="Times New Roman" w:hAnsi="Palatino Linotype"/>
            <w:noProof/>
            <w:sz w:val="22"/>
            <w:szCs w:val="22"/>
            <w:lang w:eastAsia="es-CO"/>
          </w:rPr>
          <w:t>Acuerdos de Sala Plena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78</w:t>
        </w:r>
        <w:r w:rsidR="00D915CD" w:rsidRPr="00CD38E6">
          <w:rPr>
            <w:rFonts w:ascii="Palatino Linotype" w:hAnsi="Palatino Linotype"/>
            <w:b/>
            <w:bCs/>
            <w:noProof/>
            <w:webHidden/>
            <w:sz w:val="22"/>
            <w:szCs w:val="22"/>
          </w:rPr>
          <w:fldChar w:fldCharType="end"/>
        </w:r>
      </w:hyperlink>
    </w:p>
    <w:p w14:paraId="34130A0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8" w:history="1">
        <w:r w:rsidR="00D915CD" w:rsidRPr="00CD38E6">
          <w:rPr>
            <w:rStyle w:val="Hipervnculo"/>
            <w:rFonts w:ascii="Palatino Linotype" w:hAnsi="Palatino Linotype"/>
            <w:noProof/>
            <w:sz w:val="22"/>
            <w:szCs w:val="22"/>
          </w:rPr>
          <w:t xml:space="preserve">Tabla 46 </w:t>
        </w:r>
        <w:r w:rsidR="00D915CD" w:rsidRPr="00CD38E6">
          <w:rPr>
            <w:rStyle w:val="Hipervnculo"/>
            <w:rFonts w:ascii="Palatino Linotype" w:eastAsia="Times New Roman" w:hAnsi="Palatino Linotype"/>
            <w:noProof/>
            <w:sz w:val="22"/>
            <w:szCs w:val="22"/>
            <w:lang w:eastAsia="es-CO"/>
          </w:rPr>
          <w:t>Anteproyecto de Presupuesto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79</w:t>
        </w:r>
        <w:r w:rsidR="00D915CD" w:rsidRPr="00CD38E6">
          <w:rPr>
            <w:rFonts w:ascii="Palatino Linotype" w:hAnsi="Palatino Linotype"/>
            <w:b/>
            <w:bCs/>
            <w:noProof/>
            <w:webHidden/>
            <w:sz w:val="22"/>
            <w:szCs w:val="22"/>
          </w:rPr>
          <w:fldChar w:fldCharType="end"/>
        </w:r>
      </w:hyperlink>
    </w:p>
    <w:p w14:paraId="59740B6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79" w:history="1">
        <w:r w:rsidR="00D915CD" w:rsidRPr="00CD38E6">
          <w:rPr>
            <w:rStyle w:val="Hipervnculo"/>
            <w:rFonts w:ascii="Palatino Linotype" w:hAnsi="Palatino Linotype"/>
            <w:noProof/>
            <w:sz w:val="22"/>
            <w:szCs w:val="22"/>
          </w:rPr>
          <w:t xml:space="preserve">Tabla 47 </w:t>
        </w:r>
        <w:r w:rsidR="00D915CD" w:rsidRPr="00CD38E6">
          <w:rPr>
            <w:rStyle w:val="Hipervnculo"/>
            <w:rFonts w:ascii="Palatino Linotype" w:eastAsia="Times New Roman" w:hAnsi="Palatino Linotype"/>
            <w:noProof/>
            <w:sz w:val="22"/>
            <w:szCs w:val="22"/>
            <w:lang w:eastAsia="es-CO"/>
          </w:rPr>
          <w:t>Autorizaciones de Salida del País Integrantes de la FARC</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_Toc33905379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81</w:t>
        </w:r>
        <w:r w:rsidR="00D915CD" w:rsidRPr="00CD38E6">
          <w:rPr>
            <w:rFonts w:ascii="Palatino Linotype" w:hAnsi="Palatino Linotype"/>
            <w:b/>
            <w:bCs/>
            <w:noProof/>
            <w:webHidden/>
            <w:sz w:val="22"/>
            <w:szCs w:val="22"/>
          </w:rPr>
          <w:fldChar w:fldCharType="end"/>
        </w:r>
      </w:hyperlink>
    </w:p>
    <w:p w14:paraId="53E640F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0" w:history="1">
        <w:r w:rsidR="00D915CD" w:rsidRPr="00CD38E6">
          <w:rPr>
            <w:rStyle w:val="Hipervnculo"/>
            <w:rFonts w:ascii="Palatino Linotype" w:hAnsi="Palatino Linotype"/>
            <w:noProof/>
            <w:sz w:val="22"/>
            <w:szCs w:val="22"/>
          </w:rPr>
          <w:t xml:space="preserve">Tabla 48 </w:t>
        </w:r>
        <w:r w:rsidR="00D915CD" w:rsidRPr="00CD38E6">
          <w:rPr>
            <w:rStyle w:val="Hipervnculo"/>
            <w:rFonts w:ascii="Palatino Linotype" w:eastAsia="Times New Roman" w:hAnsi="Palatino Linotype"/>
            <w:noProof/>
            <w:sz w:val="22"/>
            <w:szCs w:val="22"/>
            <w:lang w:eastAsia="es-CO"/>
          </w:rPr>
          <w:t>Bancos Terminológicos Documentales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82</w:t>
        </w:r>
        <w:r w:rsidR="00D915CD" w:rsidRPr="00CD38E6">
          <w:rPr>
            <w:rFonts w:ascii="Palatino Linotype" w:hAnsi="Palatino Linotype"/>
            <w:b/>
            <w:bCs/>
            <w:noProof/>
            <w:webHidden/>
            <w:sz w:val="22"/>
            <w:szCs w:val="22"/>
          </w:rPr>
          <w:fldChar w:fldCharType="end"/>
        </w:r>
      </w:hyperlink>
    </w:p>
    <w:p w14:paraId="43580A3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1" w:history="1">
        <w:r w:rsidR="00D915CD" w:rsidRPr="00CD38E6">
          <w:rPr>
            <w:rStyle w:val="Hipervnculo"/>
            <w:rFonts w:ascii="Palatino Linotype" w:hAnsi="Palatino Linotype"/>
            <w:noProof/>
            <w:sz w:val="22"/>
            <w:szCs w:val="22"/>
          </w:rPr>
          <w:t xml:space="preserve">Tabla 49 </w:t>
        </w:r>
        <w:r w:rsidR="00D915CD" w:rsidRPr="00CD38E6">
          <w:rPr>
            <w:rStyle w:val="Hipervnculo"/>
            <w:rFonts w:ascii="Palatino Linotype" w:eastAsia="Times New Roman" w:hAnsi="Palatino Linotype"/>
            <w:noProof/>
            <w:sz w:val="22"/>
            <w:szCs w:val="22"/>
            <w:lang w:eastAsia="es-CO"/>
          </w:rPr>
          <w:t>Bienes Devolutivos en Servicio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84</w:t>
        </w:r>
        <w:r w:rsidR="00D915CD" w:rsidRPr="00CD38E6">
          <w:rPr>
            <w:rFonts w:ascii="Palatino Linotype" w:hAnsi="Palatino Linotype"/>
            <w:b/>
            <w:bCs/>
            <w:noProof/>
            <w:webHidden/>
            <w:sz w:val="22"/>
            <w:szCs w:val="22"/>
          </w:rPr>
          <w:fldChar w:fldCharType="end"/>
        </w:r>
      </w:hyperlink>
    </w:p>
    <w:p w14:paraId="238BE34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2" w:history="1">
        <w:r w:rsidR="00D915CD" w:rsidRPr="00CD38E6">
          <w:rPr>
            <w:rStyle w:val="Hipervnculo"/>
            <w:rFonts w:ascii="Palatino Linotype" w:hAnsi="Palatino Linotype"/>
            <w:noProof/>
            <w:sz w:val="22"/>
            <w:szCs w:val="22"/>
          </w:rPr>
          <w:t xml:space="preserve">Tabla 50 </w:t>
        </w:r>
        <w:r w:rsidR="00D915CD" w:rsidRPr="00CD38E6">
          <w:rPr>
            <w:rStyle w:val="Hipervnculo"/>
            <w:rFonts w:ascii="Palatino Linotype" w:eastAsia="Times New Roman" w:hAnsi="Palatino Linotype"/>
            <w:noProof/>
            <w:sz w:val="22"/>
            <w:szCs w:val="22"/>
            <w:lang w:eastAsia="es-CO"/>
          </w:rPr>
          <w:t>Boletines Estadísticos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85</w:t>
        </w:r>
        <w:r w:rsidR="00D915CD" w:rsidRPr="00CD38E6">
          <w:rPr>
            <w:rFonts w:ascii="Palatino Linotype" w:hAnsi="Palatino Linotype"/>
            <w:b/>
            <w:bCs/>
            <w:noProof/>
            <w:webHidden/>
            <w:sz w:val="22"/>
            <w:szCs w:val="22"/>
          </w:rPr>
          <w:fldChar w:fldCharType="end"/>
        </w:r>
      </w:hyperlink>
    </w:p>
    <w:p w14:paraId="489BD13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3" w:history="1">
        <w:r w:rsidR="00D915CD" w:rsidRPr="00CD38E6">
          <w:rPr>
            <w:rStyle w:val="Hipervnculo"/>
            <w:rFonts w:ascii="Palatino Linotype" w:hAnsi="Palatino Linotype"/>
            <w:noProof/>
            <w:sz w:val="22"/>
            <w:szCs w:val="22"/>
          </w:rPr>
          <w:t xml:space="preserve">Tabla 51 </w:t>
        </w:r>
        <w:r w:rsidR="00D915CD" w:rsidRPr="00CD38E6">
          <w:rPr>
            <w:rStyle w:val="Hipervnculo"/>
            <w:rFonts w:ascii="Palatino Linotype" w:eastAsia="Times New Roman" w:hAnsi="Palatino Linotype"/>
            <w:noProof/>
            <w:sz w:val="22"/>
            <w:szCs w:val="22"/>
            <w:lang w:eastAsia="es-CO"/>
          </w:rPr>
          <w:t>Certificados de Ingresos y Retenciones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86</w:t>
        </w:r>
        <w:r w:rsidR="00D915CD" w:rsidRPr="00CD38E6">
          <w:rPr>
            <w:rFonts w:ascii="Palatino Linotype" w:hAnsi="Palatino Linotype"/>
            <w:b/>
            <w:bCs/>
            <w:noProof/>
            <w:webHidden/>
            <w:sz w:val="22"/>
            <w:szCs w:val="22"/>
          </w:rPr>
          <w:fldChar w:fldCharType="end"/>
        </w:r>
      </w:hyperlink>
    </w:p>
    <w:p w14:paraId="1CB63FC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4" w:history="1">
        <w:r w:rsidR="00D915CD" w:rsidRPr="00CD38E6">
          <w:rPr>
            <w:rStyle w:val="Hipervnculo"/>
            <w:rFonts w:ascii="Palatino Linotype" w:hAnsi="Palatino Linotype"/>
            <w:noProof/>
            <w:sz w:val="22"/>
            <w:szCs w:val="22"/>
          </w:rPr>
          <w:t xml:space="preserve">Tabla 52 </w:t>
        </w:r>
        <w:r w:rsidR="00D915CD" w:rsidRPr="00CD38E6">
          <w:rPr>
            <w:rStyle w:val="Hipervnculo"/>
            <w:rFonts w:ascii="Palatino Linotype" w:eastAsia="Times New Roman" w:hAnsi="Palatino Linotype"/>
            <w:noProof/>
            <w:sz w:val="22"/>
            <w:szCs w:val="22"/>
            <w:lang w:eastAsia="es-CO"/>
          </w:rPr>
          <w:t>Certificados por Otros Conceptos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87</w:t>
        </w:r>
        <w:r w:rsidR="00D915CD" w:rsidRPr="00CD38E6">
          <w:rPr>
            <w:rFonts w:ascii="Palatino Linotype" w:hAnsi="Palatino Linotype"/>
            <w:b/>
            <w:bCs/>
            <w:noProof/>
            <w:webHidden/>
            <w:sz w:val="22"/>
            <w:szCs w:val="22"/>
          </w:rPr>
          <w:fldChar w:fldCharType="end"/>
        </w:r>
      </w:hyperlink>
    </w:p>
    <w:p w14:paraId="16B9F82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5" w:history="1">
        <w:r w:rsidR="00D915CD" w:rsidRPr="00CD38E6">
          <w:rPr>
            <w:rStyle w:val="Hipervnculo"/>
            <w:rFonts w:ascii="Palatino Linotype" w:hAnsi="Palatino Linotype"/>
            <w:noProof/>
            <w:sz w:val="22"/>
            <w:szCs w:val="22"/>
          </w:rPr>
          <w:t xml:space="preserve">Tabla 53 </w:t>
        </w:r>
        <w:r w:rsidR="00D915CD" w:rsidRPr="00CD38E6">
          <w:rPr>
            <w:rStyle w:val="Hipervnculo"/>
            <w:rFonts w:ascii="Palatino Linotype" w:eastAsia="Times New Roman" w:hAnsi="Palatino Linotype"/>
            <w:noProof/>
            <w:sz w:val="22"/>
            <w:szCs w:val="22"/>
            <w:lang w:eastAsia="es-CO"/>
          </w:rPr>
          <w:t>Circulares Dispositivas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88</w:t>
        </w:r>
        <w:r w:rsidR="00D915CD" w:rsidRPr="00CD38E6">
          <w:rPr>
            <w:rFonts w:ascii="Palatino Linotype" w:hAnsi="Palatino Linotype"/>
            <w:b/>
            <w:bCs/>
            <w:noProof/>
            <w:webHidden/>
            <w:sz w:val="22"/>
            <w:szCs w:val="22"/>
          </w:rPr>
          <w:fldChar w:fldCharType="end"/>
        </w:r>
      </w:hyperlink>
    </w:p>
    <w:p w14:paraId="7772E7B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6" w:history="1">
        <w:r w:rsidR="00D915CD" w:rsidRPr="00CD38E6">
          <w:rPr>
            <w:rStyle w:val="Hipervnculo"/>
            <w:rFonts w:ascii="Palatino Linotype" w:hAnsi="Palatino Linotype"/>
            <w:noProof/>
            <w:sz w:val="22"/>
            <w:szCs w:val="22"/>
          </w:rPr>
          <w:t xml:space="preserve">Tabla 54 </w:t>
        </w:r>
        <w:r w:rsidR="00D915CD" w:rsidRPr="00CD38E6">
          <w:rPr>
            <w:rStyle w:val="Hipervnculo"/>
            <w:rFonts w:ascii="Palatino Linotype" w:eastAsia="Times New Roman" w:hAnsi="Palatino Linotype"/>
            <w:noProof/>
            <w:sz w:val="22"/>
            <w:szCs w:val="22"/>
            <w:lang w:eastAsia="es-CO"/>
          </w:rPr>
          <w:t>Circulares Informativas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89</w:t>
        </w:r>
        <w:r w:rsidR="00D915CD" w:rsidRPr="00CD38E6">
          <w:rPr>
            <w:rFonts w:ascii="Palatino Linotype" w:hAnsi="Palatino Linotype"/>
            <w:b/>
            <w:bCs/>
            <w:noProof/>
            <w:webHidden/>
            <w:sz w:val="22"/>
            <w:szCs w:val="22"/>
          </w:rPr>
          <w:fldChar w:fldCharType="end"/>
        </w:r>
      </w:hyperlink>
    </w:p>
    <w:p w14:paraId="0E2FF34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7" w:history="1">
        <w:r w:rsidR="00D915CD" w:rsidRPr="00CD38E6">
          <w:rPr>
            <w:rStyle w:val="Hipervnculo"/>
            <w:rFonts w:ascii="Palatino Linotype" w:hAnsi="Palatino Linotype"/>
            <w:noProof/>
            <w:sz w:val="22"/>
            <w:szCs w:val="22"/>
          </w:rPr>
          <w:t xml:space="preserve">Tabla 55 </w:t>
        </w:r>
        <w:r w:rsidR="00D915CD" w:rsidRPr="00CD38E6">
          <w:rPr>
            <w:rStyle w:val="Hipervnculo"/>
            <w:rFonts w:ascii="Palatino Linotype" w:eastAsia="Times New Roman" w:hAnsi="Palatino Linotype"/>
            <w:noProof/>
            <w:sz w:val="22"/>
            <w:szCs w:val="22"/>
            <w:lang w:eastAsia="es-CO"/>
          </w:rPr>
          <w:t>Comprobante de ingreso a almacén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90</w:t>
        </w:r>
        <w:r w:rsidR="00D915CD" w:rsidRPr="00CD38E6">
          <w:rPr>
            <w:rFonts w:ascii="Palatino Linotype" w:hAnsi="Palatino Linotype"/>
            <w:b/>
            <w:bCs/>
            <w:noProof/>
            <w:webHidden/>
            <w:sz w:val="22"/>
            <w:szCs w:val="22"/>
          </w:rPr>
          <w:fldChar w:fldCharType="end"/>
        </w:r>
      </w:hyperlink>
    </w:p>
    <w:p w14:paraId="6094D39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8" w:history="1">
        <w:r w:rsidR="00D915CD" w:rsidRPr="00CD38E6">
          <w:rPr>
            <w:rStyle w:val="Hipervnculo"/>
            <w:rFonts w:ascii="Palatino Linotype" w:hAnsi="Palatino Linotype"/>
            <w:noProof/>
            <w:sz w:val="22"/>
            <w:szCs w:val="22"/>
          </w:rPr>
          <w:t xml:space="preserve">Tabla 56 </w:t>
        </w:r>
        <w:r w:rsidR="00D915CD" w:rsidRPr="00CD38E6">
          <w:rPr>
            <w:rStyle w:val="Hipervnculo"/>
            <w:rFonts w:ascii="Palatino Linotype" w:eastAsia="Times New Roman" w:hAnsi="Palatino Linotype"/>
            <w:noProof/>
            <w:sz w:val="22"/>
            <w:szCs w:val="22"/>
            <w:lang w:eastAsia="es-CO"/>
          </w:rPr>
          <w:t>Comprobante de salida de almacén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91</w:t>
        </w:r>
        <w:r w:rsidR="00D915CD" w:rsidRPr="00CD38E6">
          <w:rPr>
            <w:rFonts w:ascii="Palatino Linotype" w:hAnsi="Palatino Linotype"/>
            <w:b/>
            <w:bCs/>
            <w:noProof/>
            <w:webHidden/>
            <w:sz w:val="22"/>
            <w:szCs w:val="22"/>
          </w:rPr>
          <w:fldChar w:fldCharType="end"/>
        </w:r>
      </w:hyperlink>
    </w:p>
    <w:p w14:paraId="488732A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89" w:history="1">
        <w:r w:rsidR="00D915CD" w:rsidRPr="00CD38E6">
          <w:rPr>
            <w:rStyle w:val="Hipervnculo"/>
            <w:rFonts w:ascii="Palatino Linotype" w:hAnsi="Palatino Linotype"/>
            <w:noProof/>
            <w:sz w:val="22"/>
            <w:szCs w:val="22"/>
          </w:rPr>
          <w:t xml:space="preserve">Tabla 57 </w:t>
        </w:r>
        <w:r w:rsidR="00D915CD" w:rsidRPr="00CD38E6">
          <w:rPr>
            <w:rStyle w:val="Hipervnculo"/>
            <w:rFonts w:ascii="Palatino Linotype" w:eastAsia="Times New Roman" w:hAnsi="Palatino Linotype"/>
            <w:noProof/>
            <w:sz w:val="22"/>
            <w:szCs w:val="22"/>
            <w:lang w:eastAsia="es-CO"/>
          </w:rPr>
          <w:t>Comprobantes de Pago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_Toc33905389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92</w:t>
        </w:r>
        <w:r w:rsidR="00D915CD" w:rsidRPr="00CD38E6">
          <w:rPr>
            <w:rFonts w:ascii="Palatino Linotype" w:hAnsi="Palatino Linotype"/>
            <w:b/>
            <w:bCs/>
            <w:noProof/>
            <w:webHidden/>
            <w:sz w:val="22"/>
            <w:szCs w:val="22"/>
          </w:rPr>
          <w:fldChar w:fldCharType="end"/>
        </w:r>
      </w:hyperlink>
    </w:p>
    <w:p w14:paraId="05AF443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0" w:history="1">
        <w:r w:rsidR="00D915CD" w:rsidRPr="00CD38E6">
          <w:rPr>
            <w:rStyle w:val="Hipervnculo"/>
            <w:rFonts w:ascii="Palatino Linotype" w:hAnsi="Palatino Linotype"/>
            <w:noProof/>
            <w:sz w:val="22"/>
            <w:szCs w:val="22"/>
          </w:rPr>
          <w:t xml:space="preserve">Tabla 58 </w:t>
        </w:r>
        <w:r w:rsidR="00D915CD" w:rsidRPr="00CD38E6">
          <w:rPr>
            <w:rStyle w:val="Hipervnculo"/>
            <w:rFonts w:ascii="Palatino Linotype" w:eastAsia="Times New Roman" w:hAnsi="Palatino Linotype"/>
            <w:noProof/>
            <w:sz w:val="22"/>
            <w:szCs w:val="22"/>
            <w:lang w:eastAsia="es-CO"/>
          </w:rPr>
          <w:t>Comunicados de Prensa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93</w:t>
        </w:r>
        <w:r w:rsidR="00D915CD" w:rsidRPr="00CD38E6">
          <w:rPr>
            <w:rFonts w:ascii="Palatino Linotype" w:hAnsi="Palatino Linotype"/>
            <w:b/>
            <w:bCs/>
            <w:noProof/>
            <w:webHidden/>
            <w:sz w:val="22"/>
            <w:szCs w:val="22"/>
          </w:rPr>
          <w:fldChar w:fldCharType="end"/>
        </w:r>
      </w:hyperlink>
    </w:p>
    <w:p w14:paraId="2FD84B5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1" w:history="1">
        <w:r w:rsidR="00D915CD" w:rsidRPr="00CD38E6">
          <w:rPr>
            <w:rStyle w:val="Hipervnculo"/>
            <w:rFonts w:ascii="Palatino Linotype" w:hAnsi="Palatino Linotype"/>
            <w:noProof/>
            <w:sz w:val="22"/>
            <w:szCs w:val="22"/>
          </w:rPr>
          <w:t xml:space="preserve">Tabla 59 </w:t>
        </w:r>
        <w:r w:rsidR="00D915CD" w:rsidRPr="00CD38E6">
          <w:rPr>
            <w:rStyle w:val="Hipervnculo"/>
            <w:rFonts w:ascii="Palatino Linotype" w:eastAsia="Times New Roman" w:hAnsi="Palatino Linotype"/>
            <w:noProof/>
            <w:sz w:val="22"/>
            <w:szCs w:val="22"/>
            <w:lang w:eastAsia="es-CO"/>
          </w:rPr>
          <w:t>Conceptos Disciplinarios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94</w:t>
        </w:r>
        <w:r w:rsidR="00D915CD" w:rsidRPr="00CD38E6">
          <w:rPr>
            <w:rFonts w:ascii="Palatino Linotype" w:hAnsi="Palatino Linotype"/>
            <w:b/>
            <w:bCs/>
            <w:noProof/>
            <w:webHidden/>
            <w:sz w:val="22"/>
            <w:szCs w:val="22"/>
          </w:rPr>
          <w:fldChar w:fldCharType="end"/>
        </w:r>
      </w:hyperlink>
    </w:p>
    <w:p w14:paraId="17CE46C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2" w:history="1">
        <w:r w:rsidR="00D915CD" w:rsidRPr="00CD38E6">
          <w:rPr>
            <w:rStyle w:val="Hipervnculo"/>
            <w:rFonts w:ascii="Palatino Linotype" w:hAnsi="Palatino Linotype"/>
            <w:noProof/>
            <w:sz w:val="22"/>
            <w:szCs w:val="22"/>
          </w:rPr>
          <w:t xml:space="preserve">Tabla 60 </w:t>
        </w:r>
        <w:r w:rsidR="00D915CD" w:rsidRPr="00CD38E6">
          <w:rPr>
            <w:rStyle w:val="Hipervnculo"/>
            <w:rFonts w:ascii="Palatino Linotype" w:eastAsia="Times New Roman" w:hAnsi="Palatino Linotype"/>
            <w:noProof/>
            <w:sz w:val="22"/>
            <w:szCs w:val="22"/>
            <w:lang w:eastAsia="es-CO"/>
          </w:rPr>
          <w:t>Conceptos Jurídicos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95</w:t>
        </w:r>
        <w:r w:rsidR="00D915CD" w:rsidRPr="00CD38E6">
          <w:rPr>
            <w:rFonts w:ascii="Palatino Linotype" w:hAnsi="Palatino Linotype"/>
            <w:b/>
            <w:bCs/>
            <w:noProof/>
            <w:webHidden/>
            <w:sz w:val="22"/>
            <w:szCs w:val="22"/>
          </w:rPr>
          <w:fldChar w:fldCharType="end"/>
        </w:r>
      </w:hyperlink>
    </w:p>
    <w:p w14:paraId="5F7D3C4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3" w:history="1">
        <w:r w:rsidR="00D915CD" w:rsidRPr="00CD38E6">
          <w:rPr>
            <w:rStyle w:val="Hipervnculo"/>
            <w:rFonts w:ascii="Palatino Linotype" w:hAnsi="Palatino Linotype"/>
            <w:noProof/>
            <w:sz w:val="22"/>
            <w:szCs w:val="22"/>
          </w:rPr>
          <w:t xml:space="preserve">Tabla 61 </w:t>
        </w:r>
        <w:r w:rsidR="00D915CD" w:rsidRPr="00CD38E6">
          <w:rPr>
            <w:rStyle w:val="Hipervnculo"/>
            <w:rFonts w:ascii="Palatino Linotype" w:eastAsia="Times New Roman" w:hAnsi="Palatino Linotype"/>
            <w:noProof/>
            <w:sz w:val="22"/>
            <w:szCs w:val="22"/>
            <w:lang w:eastAsia="es-CO"/>
          </w:rPr>
          <w:t>Conceptos Técnicos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96</w:t>
        </w:r>
        <w:r w:rsidR="00D915CD" w:rsidRPr="00CD38E6">
          <w:rPr>
            <w:rFonts w:ascii="Palatino Linotype" w:hAnsi="Palatino Linotype"/>
            <w:b/>
            <w:bCs/>
            <w:noProof/>
            <w:webHidden/>
            <w:sz w:val="22"/>
            <w:szCs w:val="22"/>
          </w:rPr>
          <w:fldChar w:fldCharType="end"/>
        </w:r>
      </w:hyperlink>
    </w:p>
    <w:p w14:paraId="627DFAF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4" w:history="1">
        <w:r w:rsidR="00D915CD" w:rsidRPr="00CD38E6">
          <w:rPr>
            <w:rStyle w:val="Hipervnculo"/>
            <w:rFonts w:ascii="Palatino Linotype" w:hAnsi="Palatino Linotype"/>
            <w:noProof/>
            <w:sz w:val="22"/>
            <w:szCs w:val="22"/>
          </w:rPr>
          <w:t xml:space="preserve">Tabla 62 </w:t>
        </w:r>
        <w:r w:rsidR="00D915CD" w:rsidRPr="00CD38E6">
          <w:rPr>
            <w:rStyle w:val="Hipervnculo"/>
            <w:rFonts w:ascii="Palatino Linotype" w:eastAsia="Times New Roman" w:hAnsi="Palatino Linotype"/>
            <w:noProof/>
            <w:sz w:val="22"/>
            <w:szCs w:val="22"/>
            <w:lang w:eastAsia="es-CO"/>
          </w:rPr>
          <w:t>Conciliaciones Bancaria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97</w:t>
        </w:r>
        <w:r w:rsidR="00D915CD" w:rsidRPr="00CD38E6">
          <w:rPr>
            <w:rFonts w:ascii="Palatino Linotype" w:hAnsi="Palatino Linotype"/>
            <w:b/>
            <w:bCs/>
            <w:noProof/>
            <w:webHidden/>
            <w:sz w:val="22"/>
            <w:szCs w:val="22"/>
          </w:rPr>
          <w:fldChar w:fldCharType="end"/>
        </w:r>
      </w:hyperlink>
    </w:p>
    <w:p w14:paraId="1611655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5" w:history="1">
        <w:r w:rsidR="00D915CD" w:rsidRPr="00CD38E6">
          <w:rPr>
            <w:rStyle w:val="Hipervnculo"/>
            <w:rFonts w:ascii="Palatino Linotype" w:hAnsi="Palatino Linotype"/>
            <w:noProof/>
            <w:sz w:val="22"/>
            <w:szCs w:val="22"/>
          </w:rPr>
          <w:t xml:space="preserve">Tabla 63 </w:t>
        </w:r>
        <w:r w:rsidR="00D915CD" w:rsidRPr="00CD38E6">
          <w:rPr>
            <w:rStyle w:val="Hipervnculo"/>
            <w:rFonts w:ascii="Palatino Linotype" w:eastAsia="Times New Roman" w:hAnsi="Palatino Linotype"/>
            <w:noProof/>
            <w:sz w:val="22"/>
            <w:szCs w:val="22"/>
            <w:lang w:eastAsia="es-CO"/>
          </w:rPr>
          <w:t>Conciliaciones Prejudiciales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98</w:t>
        </w:r>
        <w:r w:rsidR="00D915CD" w:rsidRPr="00CD38E6">
          <w:rPr>
            <w:rFonts w:ascii="Palatino Linotype" w:hAnsi="Palatino Linotype"/>
            <w:b/>
            <w:bCs/>
            <w:noProof/>
            <w:webHidden/>
            <w:sz w:val="22"/>
            <w:szCs w:val="22"/>
          </w:rPr>
          <w:fldChar w:fldCharType="end"/>
        </w:r>
      </w:hyperlink>
    </w:p>
    <w:p w14:paraId="3468A5E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6" w:history="1">
        <w:r w:rsidR="00D915CD" w:rsidRPr="00CD38E6">
          <w:rPr>
            <w:rStyle w:val="Hipervnculo"/>
            <w:rFonts w:ascii="Palatino Linotype" w:hAnsi="Palatino Linotype"/>
            <w:noProof/>
            <w:sz w:val="22"/>
            <w:szCs w:val="22"/>
          </w:rPr>
          <w:t xml:space="preserve">Tabla 64 </w:t>
        </w:r>
        <w:r w:rsidR="00D915CD" w:rsidRPr="00CD38E6">
          <w:rPr>
            <w:rStyle w:val="Hipervnculo"/>
            <w:rFonts w:ascii="Palatino Linotype" w:eastAsia="Times New Roman" w:hAnsi="Palatino Linotype"/>
            <w:noProof/>
            <w:sz w:val="22"/>
            <w:szCs w:val="22"/>
            <w:lang w:eastAsia="es-CO"/>
          </w:rPr>
          <w:t>Consecutivo de Comunicaciones Oficiales Enviadas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99</w:t>
        </w:r>
        <w:r w:rsidR="00D915CD" w:rsidRPr="00CD38E6">
          <w:rPr>
            <w:rFonts w:ascii="Palatino Linotype" w:hAnsi="Palatino Linotype"/>
            <w:b/>
            <w:bCs/>
            <w:noProof/>
            <w:webHidden/>
            <w:sz w:val="22"/>
            <w:szCs w:val="22"/>
          </w:rPr>
          <w:fldChar w:fldCharType="end"/>
        </w:r>
      </w:hyperlink>
    </w:p>
    <w:p w14:paraId="2DB046D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7" w:history="1">
        <w:r w:rsidR="00D915CD" w:rsidRPr="00CD38E6">
          <w:rPr>
            <w:rStyle w:val="Hipervnculo"/>
            <w:rFonts w:ascii="Palatino Linotype" w:hAnsi="Palatino Linotype"/>
            <w:noProof/>
            <w:sz w:val="22"/>
            <w:szCs w:val="22"/>
          </w:rPr>
          <w:t xml:space="preserve">Tabla 65 </w:t>
        </w:r>
        <w:r w:rsidR="00D915CD" w:rsidRPr="00CD38E6">
          <w:rPr>
            <w:rStyle w:val="Hipervnculo"/>
            <w:rFonts w:ascii="Palatino Linotype" w:eastAsia="Times New Roman" w:hAnsi="Palatino Linotype"/>
            <w:noProof/>
            <w:sz w:val="22"/>
            <w:szCs w:val="22"/>
            <w:lang w:eastAsia="es-CO"/>
          </w:rPr>
          <w:t>Consecutivo de Comunicaciones Oficiales Interna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100</w:t>
        </w:r>
        <w:r w:rsidR="00D915CD" w:rsidRPr="00CD38E6">
          <w:rPr>
            <w:rFonts w:ascii="Palatino Linotype" w:hAnsi="Palatino Linotype"/>
            <w:b/>
            <w:bCs/>
            <w:noProof/>
            <w:webHidden/>
            <w:sz w:val="22"/>
            <w:szCs w:val="22"/>
          </w:rPr>
          <w:fldChar w:fldCharType="end"/>
        </w:r>
      </w:hyperlink>
    </w:p>
    <w:p w14:paraId="5E9B408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8" w:history="1">
        <w:r w:rsidR="00D915CD" w:rsidRPr="00CD38E6">
          <w:rPr>
            <w:rStyle w:val="Hipervnculo"/>
            <w:rFonts w:ascii="Palatino Linotype" w:hAnsi="Palatino Linotype"/>
            <w:noProof/>
            <w:sz w:val="22"/>
            <w:szCs w:val="22"/>
          </w:rPr>
          <w:t xml:space="preserve">Tabla 66 </w:t>
        </w:r>
        <w:r w:rsidR="00D915CD" w:rsidRPr="00CD38E6">
          <w:rPr>
            <w:rStyle w:val="Hipervnculo"/>
            <w:rFonts w:ascii="Palatino Linotype" w:eastAsia="Times New Roman" w:hAnsi="Palatino Linotype"/>
            <w:noProof/>
            <w:sz w:val="22"/>
            <w:szCs w:val="22"/>
            <w:lang w:eastAsia="es-CO"/>
          </w:rPr>
          <w:t>Consecutivo de Comunicaciones Oficiales Recibidas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101</w:t>
        </w:r>
        <w:r w:rsidR="00D915CD" w:rsidRPr="00CD38E6">
          <w:rPr>
            <w:rFonts w:ascii="Palatino Linotype" w:hAnsi="Palatino Linotype"/>
            <w:b/>
            <w:bCs/>
            <w:noProof/>
            <w:webHidden/>
            <w:sz w:val="22"/>
            <w:szCs w:val="22"/>
          </w:rPr>
          <w:fldChar w:fldCharType="end"/>
        </w:r>
      </w:hyperlink>
    </w:p>
    <w:p w14:paraId="0506AC3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399" w:history="1">
        <w:r w:rsidR="00D915CD" w:rsidRPr="00CD38E6">
          <w:rPr>
            <w:rStyle w:val="Hipervnculo"/>
            <w:rFonts w:ascii="Palatino Linotype" w:hAnsi="Palatino Linotype"/>
            <w:noProof/>
            <w:sz w:val="22"/>
            <w:szCs w:val="22"/>
          </w:rPr>
          <w:t xml:space="preserve">Tabla 67 </w:t>
        </w:r>
        <w:r w:rsidR="00D915CD" w:rsidRPr="00CD38E6">
          <w:rPr>
            <w:rStyle w:val="Hipervnculo"/>
            <w:rFonts w:ascii="Palatino Linotype" w:eastAsia="Times New Roman" w:hAnsi="Palatino Linotype"/>
            <w:noProof/>
            <w:sz w:val="22"/>
            <w:szCs w:val="22"/>
            <w:lang w:eastAsia="es-CO"/>
          </w:rPr>
          <w:t>Consultas Jurisprudenciales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_Toc33905399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102</w:t>
        </w:r>
        <w:r w:rsidR="00D915CD" w:rsidRPr="00CD38E6">
          <w:rPr>
            <w:rFonts w:ascii="Palatino Linotype" w:hAnsi="Palatino Linotype"/>
            <w:b/>
            <w:bCs/>
            <w:noProof/>
            <w:webHidden/>
            <w:sz w:val="22"/>
            <w:szCs w:val="22"/>
          </w:rPr>
          <w:fldChar w:fldCharType="end"/>
        </w:r>
      </w:hyperlink>
    </w:p>
    <w:p w14:paraId="6C09B6E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0" w:history="1">
        <w:r w:rsidR="00D915CD" w:rsidRPr="00CD38E6">
          <w:rPr>
            <w:rStyle w:val="Hipervnculo"/>
            <w:rFonts w:ascii="Palatino Linotype" w:hAnsi="Palatino Linotype"/>
            <w:noProof/>
            <w:sz w:val="22"/>
            <w:szCs w:val="22"/>
          </w:rPr>
          <w:t xml:space="preserve">Tabla 68 </w:t>
        </w:r>
        <w:r w:rsidR="00D915CD" w:rsidRPr="00CD38E6">
          <w:rPr>
            <w:rStyle w:val="Hipervnculo"/>
            <w:rFonts w:ascii="Palatino Linotype" w:eastAsia="Times New Roman" w:hAnsi="Palatino Linotype"/>
            <w:noProof/>
            <w:sz w:val="22"/>
            <w:szCs w:val="22"/>
            <w:lang w:eastAsia="es-CO"/>
          </w:rPr>
          <w:t>Contratos o Convenios Sin Pluralidad en Ofertas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103</w:t>
        </w:r>
        <w:r w:rsidR="00D915CD" w:rsidRPr="00CD38E6">
          <w:rPr>
            <w:rFonts w:ascii="Palatino Linotype" w:hAnsi="Palatino Linotype"/>
            <w:b/>
            <w:bCs/>
            <w:noProof/>
            <w:webHidden/>
            <w:sz w:val="22"/>
            <w:szCs w:val="22"/>
          </w:rPr>
          <w:fldChar w:fldCharType="end"/>
        </w:r>
      </w:hyperlink>
    </w:p>
    <w:p w14:paraId="4BB9F47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1" w:history="1">
        <w:r w:rsidR="00D915CD" w:rsidRPr="00CD38E6">
          <w:rPr>
            <w:rStyle w:val="Hipervnculo"/>
            <w:rFonts w:ascii="Palatino Linotype" w:hAnsi="Palatino Linotype"/>
            <w:noProof/>
            <w:sz w:val="22"/>
            <w:szCs w:val="22"/>
          </w:rPr>
          <w:t xml:space="preserve">Tabla 69 </w:t>
        </w:r>
        <w:r w:rsidR="00D915CD" w:rsidRPr="00CD38E6">
          <w:rPr>
            <w:rStyle w:val="Hipervnculo"/>
            <w:rFonts w:ascii="Palatino Linotype" w:eastAsia="Times New Roman" w:hAnsi="Palatino Linotype"/>
            <w:noProof/>
            <w:sz w:val="22"/>
            <w:szCs w:val="22"/>
            <w:lang w:eastAsia="es-CO"/>
          </w:rPr>
          <w:t>Contratos por Contratación Directa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104</w:t>
        </w:r>
        <w:r w:rsidR="00D915CD" w:rsidRPr="00CD38E6">
          <w:rPr>
            <w:rFonts w:ascii="Palatino Linotype" w:hAnsi="Palatino Linotype"/>
            <w:b/>
            <w:bCs/>
            <w:noProof/>
            <w:webHidden/>
            <w:sz w:val="22"/>
            <w:szCs w:val="22"/>
          </w:rPr>
          <w:fldChar w:fldCharType="end"/>
        </w:r>
      </w:hyperlink>
    </w:p>
    <w:p w14:paraId="37E33BB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2" w:history="1">
        <w:r w:rsidR="00D915CD" w:rsidRPr="00CD38E6">
          <w:rPr>
            <w:rStyle w:val="Hipervnculo"/>
            <w:rFonts w:ascii="Palatino Linotype" w:hAnsi="Palatino Linotype"/>
            <w:noProof/>
            <w:sz w:val="22"/>
            <w:szCs w:val="22"/>
          </w:rPr>
          <w:t xml:space="preserve">Tabla 70 </w:t>
        </w:r>
        <w:r w:rsidR="00D915CD" w:rsidRPr="00CD38E6">
          <w:rPr>
            <w:rStyle w:val="Hipervnculo"/>
            <w:rFonts w:ascii="Palatino Linotype" w:eastAsia="Times New Roman" w:hAnsi="Palatino Linotype"/>
            <w:noProof/>
            <w:sz w:val="22"/>
            <w:szCs w:val="22"/>
            <w:lang w:eastAsia="es-CO"/>
          </w:rPr>
          <w:t>Contratos por Invitación Cerrada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105</w:t>
        </w:r>
        <w:r w:rsidR="00D915CD" w:rsidRPr="00CD38E6">
          <w:rPr>
            <w:rFonts w:ascii="Palatino Linotype" w:hAnsi="Palatino Linotype"/>
            <w:b/>
            <w:bCs/>
            <w:noProof/>
            <w:webHidden/>
            <w:sz w:val="22"/>
            <w:szCs w:val="22"/>
          </w:rPr>
          <w:fldChar w:fldCharType="end"/>
        </w:r>
      </w:hyperlink>
    </w:p>
    <w:p w14:paraId="23778D5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3" w:history="1">
        <w:r w:rsidR="00D915CD" w:rsidRPr="00CD38E6">
          <w:rPr>
            <w:rStyle w:val="Hipervnculo"/>
            <w:rFonts w:ascii="Palatino Linotype" w:hAnsi="Palatino Linotype"/>
            <w:noProof/>
            <w:sz w:val="22"/>
            <w:szCs w:val="22"/>
          </w:rPr>
          <w:t xml:space="preserve">Tabla 71 </w:t>
        </w:r>
        <w:r w:rsidR="00D915CD" w:rsidRPr="00CD38E6">
          <w:rPr>
            <w:rStyle w:val="Hipervnculo"/>
            <w:rFonts w:ascii="Palatino Linotype" w:eastAsia="Times New Roman" w:hAnsi="Palatino Linotype"/>
            <w:noProof/>
            <w:sz w:val="22"/>
            <w:szCs w:val="22"/>
            <w:lang w:eastAsia="es-CO"/>
          </w:rPr>
          <w:t>Contratos por Invitación Pública (Igual o Superior a 450 SMMLV</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106</w:t>
        </w:r>
        <w:r w:rsidR="00D915CD" w:rsidRPr="00CD38E6">
          <w:rPr>
            <w:rFonts w:ascii="Palatino Linotype" w:hAnsi="Palatino Linotype"/>
            <w:b/>
            <w:bCs/>
            <w:noProof/>
            <w:webHidden/>
            <w:sz w:val="22"/>
            <w:szCs w:val="22"/>
          </w:rPr>
          <w:fldChar w:fldCharType="end"/>
        </w:r>
      </w:hyperlink>
    </w:p>
    <w:p w14:paraId="3C76079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4" w:history="1">
        <w:r w:rsidR="00D915CD" w:rsidRPr="00CD38E6">
          <w:rPr>
            <w:rStyle w:val="Hipervnculo"/>
            <w:rFonts w:ascii="Palatino Linotype" w:hAnsi="Palatino Linotype"/>
            <w:noProof/>
            <w:sz w:val="22"/>
            <w:szCs w:val="22"/>
          </w:rPr>
          <w:t xml:space="preserve">Tabla 72 </w:t>
        </w:r>
        <w:r w:rsidR="00D915CD" w:rsidRPr="00CD38E6">
          <w:rPr>
            <w:rStyle w:val="Hipervnculo"/>
            <w:rFonts w:ascii="Palatino Linotype" w:eastAsia="Times New Roman" w:hAnsi="Palatino Linotype"/>
            <w:noProof/>
            <w:sz w:val="22"/>
            <w:szCs w:val="22"/>
            <w:lang w:eastAsia="es-CO"/>
          </w:rPr>
          <w:t>Contratos por Invitación Pública (Inferior a 450 SMMLV</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107</w:t>
        </w:r>
        <w:r w:rsidR="00D915CD" w:rsidRPr="00CD38E6">
          <w:rPr>
            <w:rFonts w:ascii="Palatino Linotype" w:hAnsi="Palatino Linotype"/>
            <w:b/>
            <w:bCs/>
            <w:noProof/>
            <w:webHidden/>
            <w:sz w:val="22"/>
            <w:szCs w:val="22"/>
          </w:rPr>
          <w:fldChar w:fldCharType="end"/>
        </w:r>
      </w:hyperlink>
    </w:p>
    <w:p w14:paraId="170EF70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5" w:history="1">
        <w:r w:rsidR="00D915CD" w:rsidRPr="00CD38E6">
          <w:rPr>
            <w:rStyle w:val="Hipervnculo"/>
            <w:rFonts w:ascii="Palatino Linotype" w:hAnsi="Palatino Linotype"/>
            <w:noProof/>
            <w:sz w:val="22"/>
            <w:szCs w:val="22"/>
          </w:rPr>
          <w:t xml:space="preserve">Tabla 73 </w:t>
        </w:r>
        <w:r w:rsidR="00D915CD" w:rsidRPr="00CD38E6">
          <w:rPr>
            <w:rStyle w:val="Hipervnculo"/>
            <w:rFonts w:ascii="Palatino Linotype" w:eastAsia="Times New Roman" w:hAnsi="Palatino Linotype"/>
            <w:noProof/>
            <w:sz w:val="22"/>
            <w:szCs w:val="22"/>
            <w:lang w:eastAsia="es-CO"/>
          </w:rPr>
          <w:t>Contratos por Invitación pública (Subasta a la Baja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108</w:t>
        </w:r>
        <w:r w:rsidR="00D915CD" w:rsidRPr="00CD38E6">
          <w:rPr>
            <w:rFonts w:ascii="Palatino Linotype" w:hAnsi="Palatino Linotype"/>
            <w:b/>
            <w:bCs/>
            <w:noProof/>
            <w:webHidden/>
            <w:sz w:val="22"/>
            <w:szCs w:val="22"/>
          </w:rPr>
          <w:fldChar w:fldCharType="end"/>
        </w:r>
      </w:hyperlink>
    </w:p>
    <w:p w14:paraId="34280EC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6" w:history="1">
        <w:r w:rsidR="00D915CD" w:rsidRPr="00CD38E6">
          <w:rPr>
            <w:rStyle w:val="Hipervnculo"/>
            <w:rFonts w:ascii="Palatino Linotype" w:hAnsi="Palatino Linotype"/>
            <w:noProof/>
            <w:sz w:val="22"/>
            <w:szCs w:val="22"/>
          </w:rPr>
          <w:t xml:space="preserve">Tabla 74 </w:t>
        </w:r>
        <w:r w:rsidR="00D915CD" w:rsidRPr="00CD38E6">
          <w:rPr>
            <w:rStyle w:val="Hipervnculo"/>
            <w:rFonts w:ascii="Palatino Linotype" w:eastAsia="Times New Roman" w:hAnsi="Palatino Linotype"/>
            <w:noProof/>
            <w:sz w:val="22"/>
            <w:szCs w:val="22"/>
            <w:lang w:eastAsia="es-CO"/>
          </w:rPr>
          <w:t>Contratos por Licitación Pública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109</w:t>
        </w:r>
        <w:r w:rsidR="00D915CD" w:rsidRPr="00CD38E6">
          <w:rPr>
            <w:rFonts w:ascii="Palatino Linotype" w:hAnsi="Palatino Linotype"/>
            <w:b/>
            <w:bCs/>
            <w:noProof/>
            <w:webHidden/>
            <w:sz w:val="22"/>
            <w:szCs w:val="22"/>
          </w:rPr>
          <w:fldChar w:fldCharType="end"/>
        </w:r>
      </w:hyperlink>
    </w:p>
    <w:p w14:paraId="7FCBC17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7" w:history="1">
        <w:r w:rsidR="00D915CD" w:rsidRPr="00CD38E6">
          <w:rPr>
            <w:rStyle w:val="Hipervnculo"/>
            <w:rFonts w:ascii="Palatino Linotype" w:hAnsi="Palatino Linotype"/>
            <w:noProof/>
            <w:sz w:val="22"/>
            <w:szCs w:val="22"/>
          </w:rPr>
          <w:t xml:space="preserve">Tabla 75 </w:t>
        </w:r>
        <w:r w:rsidR="00D915CD" w:rsidRPr="00CD38E6">
          <w:rPr>
            <w:rStyle w:val="Hipervnculo"/>
            <w:rFonts w:ascii="Palatino Linotype" w:eastAsia="Times New Roman" w:hAnsi="Palatino Linotype"/>
            <w:noProof/>
            <w:sz w:val="22"/>
            <w:szCs w:val="22"/>
            <w:lang w:eastAsia="es-CO"/>
          </w:rPr>
          <w:t>Contratos por Mínima Cuantía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110</w:t>
        </w:r>
        <w:r w:rsidR="00D915CD" w:rsidRPr="00CD38E6">
          <w:rPr>
            <w:rFonts w:ascii="Palatino Linotype" w:hAnsi="Palatino Linotype"/>
            <w:b/>
            <w:bCs/>
            <w:noProof/>
            <w:webHidden/>
            <w:sz w:val="22"/>
            <w:szCs w:val="22"/>
          </w:rPr>
          <w:fldChar w:fldCharType="end"/>
        </w:r>
      </w:hyperlink>
    </w:p>
    <w:p w14:paraId="46C9853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8" w:history="1">
        <w:r w:rsidR="00D915CD" w:rsidRPr="00CD38E6">
          <w:rPr>
            <w:rStyle w:val="Hipervnculo"/>
            <w:rFonts w:ascii="Palatino Linotype" w:hAnsi="Palatino Linotype"/>
            <w:noProof/>
            <w:sz w:val="22"/>
            <w:szCs w:val="22"/>
          </w:rPr>
          <w:t xml:space="preserve">Tabla 76 </w:t>
        </w:r>
        <w:r w:rsidR="00D915CD" w:rsidRPr="00CD38E6">
          <w:rPr>
            <w:rStyle w:val="Hipervnculo"/>
            <w:rFonts w:ascii="Palatino Linotype" w:eastAsia="Times New Roman" w:hAnsi="Palatino Linotype"/>
            <w:noProof/>
            <w:sz w:val="22"/>
            <w:szCs w:val="22"/>
            <w:lang w:eastAsia="es-CO"/>
          </w:rPr>
          <w:t>Contratos por Orden de Compra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111</w:t>
        </w:r>
        <w:r w:rsidR="00D915CD" w:rsidRPr="00CD38E6">
          <w:rPr>
            <w:rFonts w:ascii="Palatino Linotype" w:hAnsi="Palatino Linotype"/>
            <w:b/>
            <w:bCs/>
            <w:noProof/>
            <w:webHidden/>
            <w:sz w:val="22"/>
            <w:szCs w:val="22"/>
          </w:rPr>
          <w:fldChar w:fldCharType="end"/>
        </w:r>
      </w:hyperlink>
    </w:p>
    <w:p w14:paraId="3C075AA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09" w:history="1">
        <w:r w:rsidR="00D915CD" w:rsidRPr="00CD38E6">
          <w:rPr>
            <w:rStyle w:val="Hipervnculo"/>
            <w:rFonts w:ascii="Palatino Linotype" w:hAnsi="Palatino Linotype"/>
            <w:noProof/>
            <w:sz w:val="22"/>
            <w:szCs w:val="22"/>
          </w:rPr>
          <w:t xml:space="preserve">Tabla 77 </w:t>
        </w:r>
        <w:r w:rsidR="00D915CD" w:rsidRPr="00CD38E6">
          <w:rPr>
            <w:rStyle w:val="Hipervnculo"/>
            <w:rFonts w:ascii="Palatino Linotype" w:eastAsia="Times New Roman" w:hAnsi="Palatino Linotype"/>
            <w:noProof/>
            <w:sz w:val="22"/>
            <w:szCs w:val="22"/>
            <w:lang w:eastAsia="es-CO"/>
          </w:rPr>
          <w:t>Contratos por Selección Abreviada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_Toc33905409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112</w:t>
        </w:r>
        <w:r w:rsidR="00D915CD" w:rsidRPr="00CD38E6">
          <w:rPr>
            <w:rFonts w:ascii="Palatino Linotype" w:hAnsi="Palatino Linotype"/>
            <w:b/>
            <w:bCs/>
            <w:noProof/>
            <w:webHidden/>
            <w:sz w:val="22"/>
            <w:szCs w:val="22"/>
          </w:rPr>
          <w:fldChar w:fldCharType="end"/>
        </w:r>
      </w:hyperlink>
    </w:p>
    <w:p w14:paraId="012CA45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0" w:history="1">
        <w:r w:rsidR="00D915CD" w:rsidRPr="00CD38E6">
          <w:rPr>
            <w:rStyle w:val="Hipervnculo"/>
            <w:rFonts w:ascii="Palatino Linotype" w:hAnsi="Palatino Linotype"/>
            <w:noProof/>
            <w:sz w:val="22"/>
            <w:szCs w:val="22"/>
          </w:rPr>
          <w:t xml:space="preserve">Tabla 78 </w:t>
        </w:r>
        <w:r w:rsidR="00D915CD" w:rsidRPr="00CD38E6">
          <w:rPr>
            <w:rStyle w:val="Hipervnculo"/>
            <w:rFonts w:ascii="Palatino Linotype" w:eastAsia="Times New Roman" w:hAnsi="Palatino Linotype"/>
            <w:noProof/>
            <w:sz w:val="22"/>
            <w:szCs w:val="22"/>
            <w:lang w:eastAsia="es-CO"/>
          </w:rPr>
          <w:t>Cuadros de Clasificación Documental (CCD)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113</w:t>
        </w:r>
        <w:r w:rsidR="00D915CD" w:rsidRPr="00CD38E6">
          <w:rPr>
            <w:rFonts w:ascii="Palatino Linotype" w:hAnsi="Palatino Linotype"/>
            <w:b/>
            <w:bCs/>
            <w:noProof/>
            <w:webHidden/>
            <w:sz w:val="22"/>
            <w:szCs w:val="22"/>
          </w:rPr>
          <w:fldChar w:fldCharType="end"/>
        </w:r>
      </w:hyperlink>
    </w:p>
    <w:p w14:paraId="28A8520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1" w:history="1">
        <w:r w:rsidR="00D915CD" w:rsidRPr="00CD38E6">
          <w:rPr>
            <w:rStyle w:val="Hipervnculo"/>
            <w:rFonts w:ascii="Palatino Linotype" w:hAnsi="Palatino Linotype"/>
            <w:noProof/>
            <w:sz w:val="22"/>
            <w:szCs w:val="22"/>
          </w:rPr>
          <w:t xml:space="preserve">Tabla 79 </w:t>
        </w:r>
        <w:r w:rsidR="00D915CD" w:rsidRPr="00CD38E6">
          <w:rPr>
            <w:rStyle w:val="Hipervnculo"/>
            <w:rFonts w:ascii="Palatino Linotype" w:eastAsia="Times New Roman" w:hAnsi="Palatino Linotype"/>
            <w:noProof/>
            <w:sz w:val="22"/>
            <w:szCs w:val="22"/>
            <w:lang w:eastAsia="es-CO"/>
          </w:rPr>
          <w:t>Denuncias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114</w:t>
        </w:r>
        <w:r w:rsidR="00D915CD" w:rsidRPr="00CD38E6">
          <w:rPr>
            <w:rFonts w:ascii="Palatino Linotype" w:hAnsi="Palatino Linotype"/>
            <w:b/>
            <w:bCs/>
            <w:noProof/>
            <w:webHidden/>
            <w:sz w:val="22"/>
            <w:szCs w:val="22"/>
          </w:rPr>
          <w:fldChar w:fldCharType="end"/>
        </w:r>
      </w:hyperlink>
    </w:p>
    <w:p w14:paraId="5C5F9C8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2" w:history="1">
        <w:r w:rsidR="00D915CD" w:rsidRPr="00CD38E6">
          <w:rPr>
            <w:rStyle w:val="Hipervnculo"/>
            <w:rFonts w:ascii="Palatino Linotype" w:hAnsi="Palatino Linotype"/>
            <w:noProof/>
            <w:sz w:val="22"/>
            <w:szCs w:val="22"/>
          </w:rPr>
          <w:t xml:space="preserve">Tabla 80 </w:t>
        </w:r>
        <w:r w:rsidR="00D915CD" w:rsidRPr="00CD38E6">
          <w:rPr>
            <w:rStyle w:val="Hipervnculo"/>
            <w:rFonts w:ascii="Palatino Linotype" w:eastAsia="Times New Roman" w:hAnsi="Palatino Linotype"/>
            <w:noProof/>
            <w:sz w:val="22"/>
            <w:szCs w:val="22"/>
            <w:lang w:eastAsia="es-CO"/>
          </w:rPr>
          <w:t>Estados Financieros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115</w:t>
        </w:r>
        <w:r w:rsidR="00D915CD" w:rsidRPr="00CD38E6">
          <w:rPr>
            <w:rFonts w:ascii="Palatino Linotype" w:hAnsi="Palatino Linotype"/>
            <w:b/>
            <w:bCs/>
            <w:noProof/>
            <w:webHidden/>
            <w:sz w:val="22"/>
            <w:szCs w:val="22"/>
          </w:rPr>
          <w:fldChar w:fldCharType="end"/>
        </w:r>
      </w:hyperlink>
    </w:p>
    <w:p w14:paraId="5B04BF0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3" w:history="1">
        <w:r w:rsidR="00D915CD" w:rsidRPr="00CD38E6">
          <w:rPr>
            <w:rStyle w:val="Hipervnculo"/>
            <w:rFonts w:ascii="Palatino Linotype" w:hAnsi="Palatino Linotype"/>
            <w:noProof/>
            <w:sz w:val="22"/>
            <w:szCs w:val="22"/>
          </w:rPr>
          <w:t xml:space="preserve">Tabla 81 </w:t>
        </w:r>
        <w:r w:rsidR="00D915CD" w:rsidRPr="00CD38E6">
          <w:rPr>
            <w:rStyle w:val="Hipervnculo"/>
            <w:rFonts w:ascii="Palatino Linotype" w:eastAsia="Times New Roman" w:hAnsi="Palatino Linotype"/>
            <w:noProof/>
            <w:sz w:val="22"/>
            <w:szCs w:val="22"/>
            <w:lang w:eastAsia="es-CO"/>
          </w:rPr>
          <w:t>Estudios y Diagnósticos de Seguridad de Instalaciones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116</w:t>
        </w:r>
        <w:r w:rsidR="00D915CD" w:rsidRPr="00CD38E6">
          <w:rPr>
            <w:rFonts w:ascii="Palatino Linotype" w:hAnsi="Palatino Linotype"/>
            <w:b/>
            <w:bCs/>
            <w:noProof/>
            <w:webHidden/>
            <w:sz w:val="22"/>
            <w:szCs w:val="22"/>
          </w:rPr>
          <w:fldChar w:fldCharType="end"/>
        </w:r>
      </w:hyperlink>
    </w:p>
    <w:p w14:paraId="602202F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4" w:history="1">
        <w:r w:rsidR="00D915CD" w:rsidRPr="00CD38E6">
          <w:rPr>
            <w:rStyle w:val="Hipervnculo"/>
            <w:rFonts w:ascii="Palatino Linotype" w:hAnsi="Palatino Linotype"/>
            <w:noProof/>
            <w:sz w:val="22"/>
            <w:szCs w:val="22"/>
          </w:rPr>
          <w:t xml:space="preserve">Tabla 82 </w:t>
        </w:r>
        <w:r w:rsidR="00D915CD" w:rsidRPr="00CD38E6">
          <w:rPr>
            <w:rStyle w:val="Hipervnculo"/>
            <w:rFonts w:ascii="Palatino Linotype" w:eastAsia="Times New Roman" w:hAnsi="Palatino Linotype"/>
            <w:noProof/>
            <w:sz w:val="22"/>
            <w:szCs w:val="22"/>
            <w:lang w:eastAsia="es-CO"/>
          </w:rPr>
          <w:t>Felicitaciones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117</w:t>
        </w:r>
        <w:r w:rsidR="00D915CD" w:rsidRPr="00CD38E6">
          <w:rPr>
            <w:rFonts w:ascii="Palatino Linotype" w:hAnsi="Palatino Linotype"/>
            <w:b/>
            <w:bCs/>
            <w:noProof/>
            <w:webHidden/>
            <w:sz w:val="22"/>
            <w:szCs w:val="22"/>
          </w:rPr>
          <w:fldChar w:fldCharType="end"/>
        </w:r>
      </w:hyperlink>
    </w:p>
    <w:p w14:paraId="13D925F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5" w:history="1">
        <w:r w:rsidR="00D915CD" w:rsidRPr="00CD38E6">
          <w:rPr>
            <w:rStyle w:val="Hipervnculo"/>
            <w:rFonts w:ascii="Palatino Linotype" w:hAnsi="Palatino Linotype"/>
            <w:noProof/>
            <w:sz w:val="22"/>
            <w:szCs w:val="22"/>
          </w:rPr>
          <w:t xml:space="preserve">Tabla 83 </w:t>
        </w:r>
        <w:r w:rsidR="00D915CD" w:rsidRPr="00CD38E6">
          <w:rPr>
            <w:rStyle w:val="Hipervnculo"/>
            <w:rFonts w:ascii="Palatino Linotype" w:eastAsia="Times New Roman" w:hAnsi="Palatino Linotype"/>
            <w:noProof/>
            <w:sz w:val="22"/>
            <w:szCs w:val="22"/>
            <w:lang w:eastAsia="es-CO"/>
          </w:rPr>
          <w:t>Guía Disciplinaria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118</w:t>
        </w:r>
        <w:r w:rsidR="00D915CD" w:rsidRPr="00CD38E6">
          <w:rPr>
            <w:rFonts w:ascii="Palatino Linotype" w:hAnsi="Palatino Linotype"/>
            <w:b/>
            <w:bCs/>
            <w:noProof/>
            <w:webHidden/>
            <w:sz w:val="22"/>
            <w:szCs w:val="22"/>
          </w:rPr>
          <w:fldChar w:fldCharType="end"/>
        </w:r>
      </w:hyperlink>
    </w:p>
    <w:p w14:paraId="0C9117F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6" w:history="1">
        <w:r w:rsidR="00D915CD" w:rsidRPr="00CD38E6">
          <w:rPr>
            <w:rStyle w:val="Hipervnculo"/>
            <w:rFonts w:ascii="Palatino Linotype" w:hAnsi="Palatino Linotype"/>
            <w:noProof/>
            <w:sz w:val="22"/>
            <w:szCs w:val="22"/>
          </w:rPr>
          <w:t xml:space="preserve">Tabla 84 </w:t>
        </w:r>
        <w:r w:rsidR="00D915CD" w:rsidRPr="00CD38E6">
          <w:rPr>
            <w:rStyle w:val="Hipervnculo"/>
            <w:rFonts w:ascii="Palatino Linotype" w:eastAsia="Times New Roman" w:hAnsi="Palatino Linotype"/>
            <w:noProof/>
            <w:sz w:val="22"/>
            <w:szCs w:val="22"/>
            <w:lang w:eastAsia="es-CO"/>
          </w:rPr>
          <w:t>Guías de Entrevistas en Violencia Sexual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119</w:t>
        </w:r>
        <w:r w:rsidR="00D915CD" w:rsidRPr="00CD38E6">
          <w:rPr>
            <w:rFonts w:ascii="Palatino Linotype" w:hAnsi="Palatino Linotype"/>
            <w:b/>
            <w:bCs/>
            <w:noProof/>
            <w:webHidden/>
            <w:sz w:val="22"/>
            <w:szCs w:val="22"/>
          </w:rPr>
          <w:fldChar w:fldCharType="end"/>
        </w:r>
      </w:hyperlink>
    </w:p>
    <w:p w14:paraId="355240C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7" w:history="1">
        <w:r w:rsidR="00D915CD" w:rsidRPr="00CD38E6">
          <w:rPr>
            <w:rStyle w:val="Hipervnculo"/>
            <w:rFonts w:ascii="Palatino Linotype" w:hAnsi="Palatino Linotype"/>
            <w:noProof/>
            <w:sz w:val="22"/>
            <w:szCs w:val="22"/>
          </w:rPr>
          <w:t>Tabla 85 Historias</w:t>
        </w:r>
        <w:r w:rsidR="00D915CD" w:rsidRPr="00CD38E6">
          <w:rPr>
            <w:rStyle w:val="Hipervnculo"/>
            <w:rFonts w:ascii="Palatino Linotype" w:eastAsia="Times New Roman" w:hAnsi="Palatino Linotype"/>
            <w:noProof/>
            <w:sz w:val="22"/>
            <w:szCs w:val="22"/>
            <w:lang w:eastAsia="es-CO"/>
          </w:rPr>
          <w:t xml:space="preserve"> Laborales de Funcionarios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120</w:t>
        </w:r>
        <w:r w:rsidR="00D915CD" w:rsidRPr="00CD38E6">
          <w:rPr>
            <w:rFonts w:ascii="Palatino Linotype" w:hAnsi="Palatino Linotype"/>
            <w:b/>
            <w:bCs/>
            <w:noProof/>
            <w:webHidden/>
            <w:sz w:val="22"/>
            <w:szCs w:val="22"/>
          </w:rPr>
          <w:fldChar w:fldCharType="end"/>
        </w:r>
      </w:hyperlink>
    </w:p>
    <w:p w14:paraId="2F8B82B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8" w:history="1">
        <w:r w:rsidR="00D915CD" w:rsidRPr="00CD38E6">
          <w:rPr>
            <w:rStyle w:val="Hipervnculo"/>
            <w:rFonts w:ascii="Palatino Linotype" w:hAnsi="Palatino Linotype"/>
            <w:noProof/>
            <w:sz w:val="22"/>
            <w:szCs w:val="22"/>
          </w:rPr>
          <w:t xml:space="preserve">Tabla 86 </w:t>
        </w:r>
        <w:r w:rsidR="00D915CD" w:rsidRPr="00CD38E6">
          <w:rPr>
            <w:rStyle w:val="Hipervnculo"/>
            <w:rFonts w:ascii="Palatino Linotype" w:eastAsia="Times New Roman" w:hAnsi="Palatino Linotype"/>
            <w:noProof/>
            <w:sz w:val="22"/>
            <w:szCs w:val="22"/>
            <w:lang w:eastAsia="es-CO"/>
          </w:rPr>
          <w:t>Historias Laborales de Practicantes y Judicantes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121</w:t>
        </w:r>
        <w:r w:rsidR="00D915CD" w:rsidRPr="00CD38E6">
          <w:rPr>
            <w:rFonts w:ascii="Palatino Linotype" w:hAnsi="Palatino Linotype"/>
            <w:b/>
            <w:bCs/>
            <w:noProof/>
            <w:webHidden/>
            <w:sz w:val="22"/>
            <w:szCs w:val="22"/>
          </w:rPr>
          <w:fldChar w:fldCharType="end"/>
        </w:r>
      </w:hyperlink>
    </w:p>
    <w:p w14:paraId="16223BF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19" w:history="1">
        <w:r w:rsidR="00D915CD" w:rsidRPr="00CD38E6">
          <w:rPr>
            <w:rStyle w:val="Hipervnculo"/>
            <w:rFonts w:ascii="Palatino Linotype" w:hAnsi="Palatino Linotype"/>
            <w:noProof/>
            <w:sz w:val="22"/>
            <w:szCs w:val="22"/>
          </w:rPr>
          <w:t xml:space="preserve">Tabla 87 </w:t>
        </w:r>
        <w:r w:rsidR="00D915CD" w:rsidRPr="00CD38E6">
          <w:rPr>
            <w:rStyle w:val="Hipervnculo"/>
            <w:rFonts w:ascii="Palatino Linotype" w:eastAsia="Times New Roman" w:hAnsi="Palatino Linotype"/>
            <w:noProof/>
            <w:sz w:val="22"/>
            <w:szCs w:val="22"/>
            <w:lang w:eastAsia="es-CO"/>
          </w:rPr>
          <w:t>Informe de Asesoría y Representación a Comparecientes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_Toc33905419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123</w:t>
        </w:r>
        <w:r w:rsidR="00D915CD" w:rsidRPr="00CD38E6">
          <w:rPr>
            <w:rFonts w:ascii="Palatino Linotype" w:hAnsi="Palatino Linotype"/>
            <w:b/>
            <w:bCs/>
            <w:noProof/>
            <w:webHidden/>
            <w:sz w:val="22"/>
            <w:szCs w:val="22"/>
          </w:rPr>
          <w:fldChar w:fldCharType="end"/>
        </w:r>
      </w:hyperlink>
    </w:p>
    <w:p w14:paraId="3A64116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0" w:history="1">
        <w:r w:rsidR="00D915CD" w:rsidRPr="00CD38E6">
          <w:rPr>
            <w:rStyle w:val="Hipervnculo"/>
            <w:rFonts w:ascii="Palatino Linotype" w:hAnsi="Palatino Linotype"/>
            <w:noProof/>
            <w:sz w:val="22"/>
            <w:szCs w:val="22"/>
          </w:rPr>
          <w:t xml:space="preserve">Tabla 88 </w:t>
        </w:r>
        <w:r w:rsidR="00D915CD" w:rsidRPr="00CD38E6">
          <w:rPr>
            <w:rStyle w:val="Hipervnculo"/>
            <w:rFonts w:ascii="Palatino Linotype" w:eastAsia="Times New Roman" w:hAnsi="Palatino Linotype"/>
            <w:noProof/>
            <w:sz w:val="22"/>
            <w:szCs w:val="22"/>
            <w:lang w:eastAsia="es-CO"/>
          </w:rPr>
          <w:t>Informe de Asesoría y Representación a Víctimas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125</w:t>
        </w:r>
        <w:r w:rsidR="00D915CD" w:rsidRPr="00CD38E6">
          <w:rPr>
            <w:rFonts w:ascii="Palatino Linotype" w:hAnsi="Palatino Linotype"/>
            <w:b/>
            <w:bCs/>
            <w:noProof/>
            <w:webHidden/>
            <w:sz w:val="22"/>
            <w:szCs w:val="22"/>
          </w:rPr>
          <w:fldChar w:fldCharType="end"/>
        </w:r>
      </w:hyperlink>
    </w:p>
    <w:p w14:paraId="2BFC9AF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1" w:history="1">
        <w:r w:rsidR="00D915CD" w:rsidRPr="00CD38E6">
          <w:rPr>
            <w:rStyle w:val="Hipervnculo"/>
            <w:rFonts w:ascii="Palatino Linotype" w:hAnsi="Palatino Linotype"/>
            <w:noProof/>
            <w:sz w:val="22"/>
            <w:szCs w:val="22"/>
          </w:rPr>
          <w:t xml:space="preserve">Tabla 89 </w:t>
        </w:r>
        <w:r w:rsidR="00D915CD" w:rsidRPr="00CD38E6">
          <w:rPr>
            <w:rStyle w:val="Hipervnculo"/>
            <w:rFonts w:ascii="Palatino Linotype" w:eastAsia="Times New Roman" w:hAnsi="Palatino Linotype"/>
            <w:noProof/>
            <w:sz w:val="22"/>
            <w:szCs w:val="22"/>
            <w:lang w:eastAsia="es-CO"/>
          </w:rPr>
          <w:t>Informes a Control Interno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126</w:t>
        </w:r>
        <w:r w:rsidR="00D915CD" w:rsidRPr="00CD38E6">
          <w:rPr>
            <w:rFonts w:ascii="Palatino Linotype" w:hAnsi="Palatino Linotype"/>
            <w:b/>
            <w:bCs/>
            <w:noProof/>
            <w:webHidden/>
            <w:sz w:val="22"/>
            <w:szCs w:val="22"/>
          </w:rPr>
          <w:fldChar w:fldCharType="end"/>
        </w:r>
      </w:hyperlink>
    </w:p>
    <w:p w14:paraId="14D2144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2" w:history="1">
        <w:r w:rsidR="00D915CD" w:rsidRPr="00CD38E6">
          <w:rPr>
            <w:rStyle w:val="Hipervnculo"/>
            <w:rFonts w:ascii="Palatino Linotype" w:hAnsi="Palatino Linotype"/>
            <w:noProof/>
            <w:sz w:val="22"/>
            <w:szCs w:val="22"/>
          </w:rPr>
          <w:t xml:space="preserve">Tabla 90 </w:t>
        </w:r>
        <w:r w:rsidR="00D915CD" w:rsidRPr="00CD38E6">
          <w:rPr>
            <w:rStyle w:val="Hipervnculo"/>
            <w:rFonts w:ascii="Palatino Linotype" w:eastAsia="Times New Roman" w:hAnsi="Palatino Linotype"/>
            <w:noProof/>
            <w:sz w:val="22"/>
            <w:szCs w:val="22"/>
            <w:lang w:eastAsia="es-CO"/>
          </w:rPr>
          <w:t>Informes a Entes de Control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127</w:t>
        </w:r>
        <w:r w:rsidR="00D915CD" w:rsidRPr="00CD38E6">
          <w:rPr>
            <w:rFonts w:ascii="Palatino Linotype" w:hAnsi="Palatino Linotype"/>
            <w:b/>
            <w:bCs/>
            <w:noProof/>
            <w:webHidden/>
            <w:sz w:val="22"/>
            <w:szCs w:val="22"/>
          </w:rPr>
          <w:fldChar w:fldCharType="end"/>
        </w:r>
      </w:hyperlink>
    </w:p>
    <w:p w14:paraId="5A60CF1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3" w:history="1">
        <w:r w:rsidR="00D915CD" w:rsidRPr="00CD38E6">
          <w:rPr>
            <w:rStyle w:val="Hipervnculo"/>
            <w:rFonts w:ascii="Palatino Linotype" w:hAnsi="Palatino Linotype"/>
            <w:noProof/>
            <w:sz w:val="22"/>
            <w:szCs w:val="22"/>
          </w:rPr>
          <w:t xml:space="preserve">Tabla 91 </w:t>
        </w:r>
        <w:r w:rsidR="00D915CD" w:rsidRPr="00CD38E6">
          <w:rPr>
            <w:rStyle w:val="Hipervnculo"/>
            <w:rFonts w:ascii="Palatino Linotype" w:eastAsia="Times New Roman" w:hAnsi="Palatino Linotype"/>
            <w:noProof/>
            <w:sz w:val="22"/>
            <w:szCs w:val="22"/>
            <w:lang w:eastAsia="es-CO"/>
          </w:rPr>
          <w:t>(Informes a Otras Entidades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129</w:t>
        </w:r>
        <w:r w:rsidR="00D915CD" w:rsidRPr="00CD38E6">
          <w:rPr>
            <w:rFonts w:ascii="Palatino Linotype" w:hAnsi="Palatino Linotype"/>
            <w:b/>
            <w:bCs/>
            <w:noProof/>
            <w:webHidden/>
            <w:sz w:val="22"/>
            <w:szCs w:val="22"/>
          </w:rPr>
          <w:fldChar w:fldCharType="end"/>
        </w:r>
      </w:hyperlink>
    </w:p>
    <w:p w14:paraId="4EF69E3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4" w:history="1">
        <w:r w:rsidR="00D915CD" w:rsidRPr="00CD38E6">
          <w:rPr>
            <w:rStyle w:val="Hipervnculo"/>
            <w:rFonts w:ascii="Palatino Linotype" w:hAnsi="Palatino Linotype"/>
            <w:noProof/>
            <w:sz w:val="22"/>
            <w:szCs w:val="22"/>
          </w:rPr>
          <w:t xml:space="preserve">Tabla 92 </w:t>
        </w:r>
        <w:r w:rsidR="00D915CD" w:rsidRPr="00CD38E6">
          <w:rPr>
            <w:rStyle w:val="Hipervnculo"/>
            <w:rFonts w:ascii="Palatino Linotype" w:eastAsia="Times New Roman" w:hAnsi="Palatino Linotype"/>
            <w:noProof/>
            <w:sz w:val="22"/>
            <w:szCs w:val="22"/>
            <w:lang w:eastAsia="es-CO"/>
          </w:rPr>
          <w:t>Informes de Administración de Sitio Web y Redes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130</w:t>
        </w:r>
        <w:r w:rsidR="00D915CD" w:rsidRPr="00CD38E6">
          <w:rPr>
            <w:rFonts w:ascii="Palatino Linotype" w:hAnsi="Palatino Linotype"/>
            <w:b/>
            <w:bCs/>
            <w:noProof/>
            <w:webHidden/>
            <w:sz w:val="22"/>
            <w:szCs w:val="22"/>
          </w:rPr>
          <w:fldChar w:fldCharType="end"/>
        </w:r>
      </w:hyperlink>
    </w:p>
    <w:p w14:paraId="6621A36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5" w:history="1">
        <w:r w:rsidR="00D915CD" w:rsidRPr="00CD38E6">
          <w:rPr>
            <w:rStyle w:val="Hipervnculo"/>
            <w:rFonts w:ascii="Palatino Linotype" w:hAnsi="Palatino Linotype"/>
            <w:noProof/>
            <w:sz w:val="22"/>
            <w:szCs w:val="22"/>
          </w:rPr>
          <w:t xml:space="preserve">Tabla 93 </w:t>
        </w:r>
        <w:r w:rsidR="00D915CD" w:rsidRPr="00CD38E6">
          <w:rPr>
            <w:rStyle w:val="Hipervnculo"/>
            <w:rFonts w:ascii="Palatino Linotype" w:eastAsia="Times New Roman" w:hAnsi="Palatino Linotype"/>
            <w:noProof/>
            <w:sz w:val="22"/>
            <w:szCs w:val="22"/>
            <w:lang w:eastAsia="es-CO"/>
          </w:rPr>
          <w:t>Informes de Análisis de Riesgos y Medidas de Protección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131</w:t>
        </w:r>
        <w:r w:rsidR="00D915CD" w:rsidRPr="00CD38E6">
          <w:rPr>
            <w:rFonts w:ascii="Palatino Linotype" w:hAnsi="Palatino Linotype"/>
            <w:b/>
            <w:bCs/>
            <w:noProof/>
            <w:webHidden/>
            <w:sz w:val="22"/>
            <w:szCs w:val="22"/>
          </w:rPr>
          <w:fldChar w:fldCharType="end"/>
        </w:r>
      </w:hyperlink>
    </w:p>
    <w:p w14:paraId="3385F84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6" w:history="1">
        <w:r w:rsidR="00D915CD" w:rsidRPr="00CD38E6">
          <w:rPr>
            <w:rStyle w:val="Hipervnculo"/>
            <w:rFonts w:ascii="Palatino Linotype" w:hAnsi="Palatino Linotype"/>
            <w:noProof/>
            <w:sz w:val="22"/>
            <w:szCs w:val="22"/>
          </w:rPr>
          <w:t xml:space="preserve">Tabla 94 </w:t>
        </w:r>
        <w:r w:rsidR="00D915CD" w:rsidRPr="00CD38E6">
          <w:rPr>
            <w:rStyle w:val="Hipervnculo"/>
            <w:rFonts w:ascii="Palatino Linotype" w:eastAsia="Times New Roman" w:hAnsi="Palatino Linotype"/>
            <w:noProof/>
            <w:sz w:val="22"/>
            <w:szCs w:val="22"/>
            <w:lang w:eastAsia="es-CO"/>
          </w:rPr>
          <w:t>Informes de Asistencia Técnica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132</w:t>
        </w:r>
        <w:r w:rsidR="00D915CD" w:rsidRPr="00CD38E6">
          <w:rPr>
            <w:rFonts w:ascii="Palatino Linotype" w:hAnsi="Palatino Linotype"/>
            <w:b/>
            <w:bCs/>
            <w:noProof/>
            <w:webHidden/>
            <w:sz w:val="22"/>
            <w:szCs w:val="22"/>
          </w:rPr>
          <w:fldChar w:fldCharType="end"/>
        </w:r>
      </w:hyperlink>
    </w:p>
    <w:p w14:paraId="3592006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7" w:history="1">
        <w:r w:rsidR="00D915CD" w:rsidRPr="00CD38E6">
          <w:rPr>
            <w:rStyle w:val="Hipervnculo"/>
            <w:rFonts w:ascii="Palatino Linotype" w:hAnsi="Palatino Linotype"/>
            <w:noProof/>
            <w:sz w:val="22"/>
            <w:szCs w:val="22"/>
          </w:rPr>
          <w:t xml:space="preserve">Tabla 95 </w:t>
        </w:r>
        <w:r w:rsidR="00D915CD" w:rsidRPr="00CD38E6">
          <w:rPr>
            <w:rStyle w:val="Hipervnculo"/>
            <w:rFonts w:ascii="Palatino Linotype" w:eastAsia="Times New Roman" w:hAnsi="Palatino Linotype"/>
            <w:noProof/>
            <w:sz w:val="22"/>
            <w:szCs w:val="22"/>
            <w:lang w:eastAsia="es-CO"/>
          </w:rPr>
          <w:t>(Informes de Atención a Solicitudes de Ciudadanos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133</w:t>
        </w:r>
        <w:r w:rsidR="00D915CD" w:rsidRPr="00CD38E6">
          <w:rPr>
            <w:rFonts w:ascii="Palatino Linotype" w:hAnsi="Palatino Linotype"/>
            <w:b/>
            <w:bCs/>
            <w:noProof/>
            <w:webHidden/>
            <w:sz w:val="22"/>
            <w:szCs w:val="22"/>
          </w:rPr>
          <w:fldChar w:fldCharType="end"/>
        </w:r>
      </w:hyperlink>
    </w:p>
    <w:p w14:paraId="3D253B2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8" w:history="1">
        <w:r w:rsidR="00D915CD" w:rsidRPr="00CD38E6">
          <w:rPr>
            <w:rStyle w:val="Hipervnculo"/>
            <w:rFonts w:ascii="Palatino Linotype" w:hAnsi="Palatino Linotype"/>
            <w:noProof/>
            <w:sz w:val="22"/>
            <w:szCs w:val="22"/>
          </w:rPr>
          <w:t xml:space="preserve">Tabla 96 </w:t>
        </w:r>
        <w:r w:rsidR="00D915CD" w:rsidRPr="00CD38E6">
          <w:rPr>
            <w:rStyle w:val="Hipervnculo"/>
            <w:rFonts w:ascii="Palatino Linotype" w:eastAsia="Times New Roman" w:hAnsi="Palatino Linotype"/>
            <w:noProof/>
            <w:sz w:val="22"/>
            <w:szCs w:val="22"/>
            <w:lang w:eastAsia="es-CO"/>
          </w:rPr>
          <w:t>Informes de Auditorías de Entes de Control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134</w:t>
        </w:r>
        <w:r w:rsidR="00D915CD" w:rsidRPr="00CD38E6">
          <w:rPr>
            <w:rFonts w:ascii="Palatino Linotype" w:hAnsi="Palatino Linotype"/>
            <w:b/>
            <w:bCs/>
            <w:noProof/>
            <w:webHidden/>
            <w:sz w:val="22"/>
            <w:szCs w:val="22"/>
          </w:rPr>
          <w:fldChar w:fldCharType="end"/>
        </w:r>
      </w:hyperlink>
    </w:p>
    <w:p w14:paraId="585AACD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29" w:history="1">
        <w:r w:rsidR="00D915CD" w:rsidRPr="00CD38E6">
          <w:rPr>
            <w:rStyle w:val="Hipervnculo"/>
            <w:rFonts w:ascii="Palatino Linotype" w:hAnsi="Palatino Linotype"/>
            <w:noProof/>
            <w:sz w:val="22"/>
            <w:szCs w:val="22"/>
          </w:rPr>
          <w:t xml:space="preserve">Tabla 97 </w:t>
        </w:r>
        <w:r w:rsidR="00D915CD" w:rsidRPr="00CD38E6">
          <w:rPr>
            <w:rStyle w:val="Hipervnculo"/>
            <w:rFonts w:ascii="Palatino Linotype" w:eastAsia="Times New Roman" w:hAnsi="Palatino Linotype"/>
            <w:noProof/>
            <w:sz w:val="22"/>
            <w:szCs w:val="22"/>
            <w:lang w:eastAsia="es-CO"/>
          </w:rPr>
          <w:t>Informes de Auditorías Internas de Gestión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_Toc33905429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135</w:t>
        </w:r>
        <w:r w:rsidR="00D915CD" w:rsidRPr="00CD38E6">
          <w:rPr>
            <w:rFonts w:ascii="Palatino Linotype" w:hAnsi="Palatino Linotype"/>
            <w:b/>
            <w:bCs/>
            <w:noProof/>
            <w:webHidden/>
            <w:sz w:val="22"/>
            <w:szCs w:val="22"/>
          </w:rPr>
          <w:fldChar w:fldCharType="end"/>
        </w:r>
      </w:hyperlink>
    </w:p>
    <w:p w14:paraId="29A6A3D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0" w:history="1">
        <w:r w:rsidR="00D915CD" w:rsidRPr="00CD38E6">
          <w:rPr>
            <w:rStyle w:val="Hipervnculo"/>
            <w:rFonts w:ascii="Palatino Linotype" w:hAnsi="Palatino Linotype"/>
            <w:noProof/>
            <w:sz w:val="22"/>
            <w:szCs w:val="22"/>
          </w:rPr>
          <w:t xml:space="preserve">Tabla 98 </w:t>
        </w:r>
        <w:r w:rsidR="00D915CD" w:rsidRPr="00CD38E6">
          <w:rPr>
            <w:rStyle w:val="Hipervnculo"/>
            <w:rFonts w:ascii="Palatino Linotype" w:eastAsia="Times New Roman" w:hAnsi="Palatino Linotype"/>
            <w:noProof/>
            <w:sz w:val="22"/>
            <w:szCs w:val="22"/>
            <w:lang w:eastAsia="es-CO"/>
          </w:rPr>
          <w:t>Informes de Austeridad del Gasto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136</w:t>
        </w:r>
        <w:r w:rsidR="00D915CD" w:rsidRPr="00CD38E6">
          <w:rPr>
            <w:rFonts w:ascii="Palatino Linotype" w:hAnsi="Palatino Linotype"/>
            <w:b/>
            <w:bCs/>
            <w:noProof/>
            <w:webHidden/>
            <w:sz w:val="22"/>
            <w:szCs w:val="22"/>
          </w:rPr>
          <w:fldChar w:fldCharType="end"/>
        </w:r>
      </w:hyperlink>
    </w:p>
    <w:p w14:paraId="78E8CEE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1" w:history="1">
        <w:r w:rsidR="00D915CD" w:rsidRPr="00CD38E6">
          <w:rPr>
            <w:rStyle w:val="Hipervnculo"/>
            <w:rFonts w:ascii="Palatino Linotype" w:hAnsi="Palatino Linotype"/>
            <w:noProof/>
            <w:sz w:val="22"/>
            <w:szCs w:val="22"/>
          </w:rPr>
          <w:t xml:space="preserve">Tabla 99 </w:t>
        </w:r>
        <w:r w:rsidR="00D915CD" w:rsidRPr="00CD38E6">
          <w:rPr>
            <w:rStyle w:val="Hipervnculo"/>
            <w:rFonts w:ascii="Palatino Linotype" w:eastAsia="Times New Roman" w:hAnsi="Palatino Linotype"/>
            <w:noProof/>
            <w:sz w:val="22"/>
            <w:szCs w:val="22"/>
            <w:lang w:eastAsia="es-CO"/>
          </w:rPr>
          <w:t>Informes de Comisión de Servicios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137</w:t>
        </w:r>
        <w:r w:rsidR="00D915CD" w:rsidRPr="00CD38E6">
          <w:rPr>
            <w:rFonts w:ascii="Palatino Linotype" w:hAnsi="Palatino Linotype"/>
            <w:b/>
            <w:bCs/>
            <w:noProof/>
            <w:webHidden/>
            <w:sz w:val="22"/>
            <w:szCs w:val="22"/>
          </w:rPr>
          <w:fldChar w:fldCharType="end"/>
        </w:r>
      </w:hyperlink>
    </w:p>
    <w:p w14:paraId="1656D65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2" w:history="1">
        <w:r w:rsidR="00D915CD" w:rsidRPr="00CD38E6">
          <w:rPr>
            <w:rStyle w:val="Hipervnculo"/>
            <w:rFonts w:ascii="Palatino Linotype" w:hAnsi="Palatino Linotype"/>
            <w:noProof/>
            <w:sz w:val="22"/>
            <w:szCs w:val="22"/>
          </w:rPr>
          <w:t xml:space="preserve">Tabla 100 </w:t>
        </w:r>
        <w:r w:rsidR="00D915CD" w:rsidRPr="00CD38E6">
          <w:rPr>
            <w:rStyle w:val="Hipervnculo"/>
            <w:rFonts w:ascii="Palatino Linotype" w:eastAsia="Times New Roman" w:hAnsi="Palatino Linotype"/>
            <w:noProof/>
            <w:sz w:val="22"/>
            <w:szCs w:val="22"/>
            <w:lang w:eastAsia="es-CO"/>
          </w:rPr>
          <w:t>Informes de Contacto y ubicación de Víctimas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138</w:t>
        </w:r>
        <w:r w:rsidR="00D915CD" w:rsidRPr="00CD38E6">
          <w:rPr>
            <w:rFonts w:ascii="Palatino Linotype" w:hAnsi="Palatino Linotype"/>
            <w:b/>
            <w:bCs/>
            <w:noProof/>
            <w:webHidden/>
            <w:sz w:val="22"/>
            <w:szCs w:val="22"/>
          </w:rPr>
          <w:fldChar w:fldCharType="end"/>
        </w:r>
      </w:hyperlink>
    </w:p>
    <w:p w14:paraId="1C6A118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3" w:history="1">
        <w:r w:rsidR="00D915CD" w:rsidRPr="00CD38E6">
          <w:rPr>
            <w:rStyle w:val="Hipervnculo"/>
            <w:rFonts w:ascii="Palatino Linotype" w:hAnsi="Palatino Linotype"/>
            <w:noProof/>
            <w:sz w:val="22"/>
            <w:szCs w:val="22"/>
          </w:rPr>
          <w:t xml:space="preserve">Tabla 101 </w:t>
        </w:r>
        <w:r w:rsidR="00D915CD" w:rsidRPr="00CD38E6">
          <w:rPr>
            <w:rStyle w:val="Hipervnculo"/>
            <w:rFonts w:ascii="Palatino Linotype" w:eastAsia="Times New Roman" w:hAnsi="Palatino Linotype"/>
            <w:noProof/>
            <w:sz w:val="22"/>
            <w:szCs w:val="22"/>
            <w:lang w:eastAsia="es-CO"/>
          </w:rPr>
          <w:t>Informes de Delegación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139</w:t>
        </w:r>
        <w:r w:rsidR="00D915CD" w:rsidRPr="00CD38E6">
          <w:rPr>
            <w:rFonts w:ascii="Palatino Linotype" w:hAnsi="Palatino Linotype"/>
            <w:b/>
            <w:bCs/>
            <w:noProof/>
            <w:webHidden/>
            <w:sz w:val="22"/>
            <w:szCs w:val="22"/>
          </w:rPr>
          <w:fldChar w:fldCharType="end"/>
        </w:r>
      </w:hyperlink>
    </w:p>
    <w:p w14:paraId="2C2FA29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4" w:history="1">
        <w:r w:rsidR="00D915CD" w:rsidRPr="00CD38E6">
          <w:rPr>
            <w:rStyle w:val="Hipervnculo"/>
            <w:rFonts w:ascii="Palatino Linotype" w:hAnsi="Palatino Linotype"/>
            <w:noProof/>
            <w:sz w:val="22"/>
            <w:szCs w:val="22"/>
          </w:rPr>
          <w:t xml:space="preserve">Tabla 102 </w:t>
        </w:r>
        <w:r w:rsidR="00D915CD" w:rsidRPr="00CD38E6">
          <w:rPr>
            <w:rStyle w:val="Hipervnculo"/>
            <w:rFonts w:ascii="Palatino Linotype" w:eastAsia="Times New Roman" w:hAnsi="Palatino Linotype"/>
            <w:noProof/>
            <w:sz w:val="22"/>
            <w:szCs w:val="22"/>
            <w:lang w:eastAsia="es-CO"/>
          </w:rPr>
          <w:t>Informes de Ejecución del Programa Anual de Caja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140</w:t>
        </w:r>
        <w:r w:rsidR="00D915CD" w:rsidRPr="00CD38E6">
          <w:rPr>
            <w:rFonts w:ascii="Palatino Linotype" w:hAnsi="Palatino Linotype"/>
            <w:b/>
            <w:bCs/>
            <w:noProof/>
            <w:webHidden/>
            <w:sz w:val="22"/>
            <w:szCs w:val="22"/>
          </w:rPr>
          <w:fldChar w:fldCharType="end"/>
        </w:r>
      </w:hyperlink>
    </w:p>
    <w:p w14:paraId="3A7E45D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5" w:history="1">
        <w:r w:rsidR="00D915CD" w:rsidRPr="00CD38E6">
          <w:rPr>
            <w:rStyle w:val="Hipervnculo"/>
            <w:rFonts w:ascii="Palatino Linotype" w:hAnsi="Palatino Linotype"/>
            <w:noProof/>
            <w:sz w:val="22"/>
            <w:szCs w:val="22"/>
          </w:rPr>
          <w:t xml:space="preserve">Tabla 103 </w:t>
        </w:r>
        <w:r w:rsidR="00D915CD" w:rsidRPr="00CD38E6">
          <w:rPr>
            <w:rStyle w:val="Hipervnculo"/>
            <w:rFonts w:ascii="Palatino Linotype" w:eastAsia="Times New Roman" w:hAnsi="Palatino Linotype"/>
            <w:noProof/>
            <w:sz w:val="22"/>
            <w:szCs w:val="22"/>
            <w:lang w:eastAsia="es-CO"/>
          </w:rPr>
          <w:t>(Informes de Entidades Públicas y privadas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142</w:t>
        </w:r>
        <w:r w:rsidR="00D915CD" w:rsidRPr="00CD38E6">
          <w:rPr>
            <w:rFonts w:ascii="Palatino Linotype" w:hAnsi="Palatino Linotype"/>
            <w:b/>
            <w:bCs/>
            <w:noProof/>
            <w:webHidden/>
            <w:sz w:val="22"/>
            <w:szCs w:val="22"/>
          </w:rPr>
          <w:fldChar w:fldCharType="end"/>
        </w:r>
      </w:hyperlink>
    </w:p>
    <w:p w14:paraId="1949222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6" w:history="1">
        <w:r w:rsidR="00D915CD" w:rsidRPr="00CD38E6">
          <w:rPr>
            <w:rStyle w:val="Hipervnculo"/>
            <w:rFonts w:ascii="Palatino Linotype" w:hAnsi="Palatino Linotype"/>
            <w:noProof/>
            <w:sz w:val="22"/>
            <w:szCs w:val="22"/>
          </w:rPr>
          <w:t xml:space="preserve">Tabla 104 </w:t>
        </w:r>
        <w:r w:rsidR="00D915CD" w:rsidRPr="00CD38E6">
          <w:rPr>
            <w:rStyle w:val="Hipervnculo"/>
            <w:rFonts w:ascii="Palatino Linotype" w:eastAsia="Times New Roman" w:hAnsi="Palatino Linotype"/>
            <w:noProof/>
            <w:sz w:val="22"/>
            <w:szCs w:val="22"/>
            <w:lang w:eastAsia="es-CO"/>
          </w:rPr>
          <w:t>Informes de Evaluación y Seguimiento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143</w:t>
        </w:r>
        <w:r w:rsidR="00D915CD" w:rsidRPr="00CD38E6">
          <w:rPr>
            <w:rFonts w:ascii="Palatino Linotype" w:hAnsi="Palatino Linotype"/>
            <w:b/>
            <w:bCs/>
            <w:noProof/>
            <w:webHidden/>
            <w:sz w:val="22"/>
            <w:szCs w:val="22"/>
          </w:rPr>
          <w:fldChar w:fldCharType="end"/>
        </w:r>
      </w:hyperlink>
    </w:p>
    <w:p w14:paraId="25B08AC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7" w:history="1">
        <w:r w:rsidR="00D915CD" w:rsidRPr="00CD38E6">
          <w:rPr>
            <w:rStyle w:val="Hipervnculo"/>
            <w:rFonts w:ascii="Palatino Linotype" w:hAnsi="Palatino Linotype"/>
            <w:noProof/>
            <w:sz w:val="22"/>
            <w:szCs w:val="22"/>
          </w:rPr>
          <w:t xml:space="preserve">Tabla 105 </w:t>
        </w:r>
        <w:r w:rsidR="00D915CD" w:rsidRPr="00CD38E6">
          <w:rPr>
            <w:rStyle w:val="Hipervnculo"/>
            <w:rFonts w:ascii="Palatino Linotype" w:eastAsia="Times New Roman" w:hAnsi="Palatino Linotype"/>
            <w:noProof/>
            <w:sz w:val="22"/>
            <w:szCs w:val="22"/>
            <w:lang w:eastAsia="es-CO"/>
          </w:rPr>
          <w:t>Informes de Gestión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145</w:t>
        </w:r>
        <w:r w:rsidR="00D915CD" w:rsidRPr="00CD38E6">
          <w:rPr>
            <w:rFonts w:ascii="Palatino Linotype" w:hAnsi="Palatino Linotype"/>
            <w:b/>
            <w:bCs/>
            <w:noProof/>
            <w:webHidden/>
            <w:sz w:val="22"/>
            <w:szCs w:val="22"/>
          </w:rPr>
          <w:fldChar w:fldCharType="end"/>
        </w:r>
      </w:hyperlink>
    </w:p>
    <w:p w14:paraId="00C91F9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8" w:history="1">
        <w:r w:rsidR="00D915CD" w:rsidRPr="00CD38E6">
          <w:rPr>
            <w:rStyle w:val="Hipervnculo"/>
            <w:rFonts w:ascii="Palatino Linotype" w:hAnsi="Palatino Linotype"/>
            <w:noProof/>
            <w:sz w:val="22"/>
            <w:szCs w:val="22"/>
          </w:rPr>
          <w:t xml:space="preserve">Tabla 106 </w:t>
        </w:r>
        <w:r w:rsidR="00D915CD" w:rsidRPr="00CD38E6">
          <w:rPr>
            <w:rStyle w:val="Hipervnculo"/>
            <w:rFonts w:ascii="Palatino Linotype" w:eastAsia="Times New Roman" w:hAnsi="Palatino Linotype"/>
            <w:noProof/>
            <w:sz w:val="22"/>
            <w:szCs w:val="22"/>
            <w:lang w:eastAsia="es-CO"/>
          </w:rPr>
          <w:t>Informes de Rendición de Cuentas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147</w:t>
        </w:r>
        <w:r w:rsidR="00D915CD" w:rsidRPr="00CD38E6">
          <w:rPr>
            <w:rFonts w:ascii="Palatino Linotype" w:hAnsi="Palatino Linotype"/>
            <w:b/>
            <w:bCs/>
            <w:noProof/>
            <w:webHidden/>
            <w:sz w:val="22"/>
            <w:szCs w:val="22"/>
          </w:rPr>
          <w:fldChar w:fldCharType="end"/>
        </w:r>
      </w:hyperlink>
    </w:p>
    <w:p w14:paraId="3ECD537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39" w:history="1">
        <w:r w:rsidR="00D915CD" w:rsidRPr="00CD38E6">
          <w:rPr>
            <w:rStyle w:val="Hipervnculo"/>
            <w:rFonts w:ascii="Palatino Linotype" w:hAnsi="Palatino Linotype"/>
            <w:noProof/>
            <w:sz w:val="22"/>
            <w:szCs w:val="22"/>
          </w:rPr>
          <w:t xml:space="preserve">Tabla 107 </w:t>
        </w:r>
        <w:r w:rsidR="00D915CD" w:rsidRPr="00CD38E6">
          <w:rPr>
            <w:rStyle w:val="Hipervnculo"/>
            <w:rFonts w:ascii="Palatino Linotype" w:eastAsia="Times New Roman" w:hAnsi="Palatino Linotype"/>
            <w:noProof/>
            <w:sz w:val="22"/>
            <w:szCs w:val="22"/>
            <w:lang w:eastAsia="es-CO"/>
          </w:rPr>
          <w:t>Informes de Riesgos Laborales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_Toc33905439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148</w:t>
        </w:r>
        <w:r w:rsidR="00D915CD" w:rsidRPr="00CD38E6">
          <w:rPr>
            <w:rFonts w:ascii="Palatino Linotype" w:hAnsi="Palatino Linotype"/>
            <w:b/>
            <w:bCs/>
            <w:noProof/>
            <w:webHidden/>
            <w:sz w:val="22"/>
            <w:szCs w:val="22"/>
          </w:rPr>
          <w:fldChar w:fldCharType="end"/>
        </w:r>
      </w:hyperlink>
    </w:p>
    <w:p w14:paraId="66071EB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0" w:history="1">
        <w:r w:rsidR="00D915CD" w:rsidRPr="00CD38E6">
          <w:rPr>
            <w:rStyle w:val="Hipervnculo"/>
            <w:rFonts w:ascii="Palatino Linotype" w:hAnsi="Palatino Linotype"/>
            <w:noProof/>
            <w:sz w:val="22"/>
            <w:szCs w:val="22"/>
          </w:rPr>
          <w:t xml:space="preserve">Tabla 108 </w:t>
        </w:r>
        <w:r w:rsidR="00D915CD" w:rsidRPr="00CD38E6">
          <w:rPr>
            <w:rStyle w:val="Hipervnculo"/>
            <w:rFonts w:ascii="Palatino Linotype" w:eastAsia="Times New Roman" w:hAnsi="Palatino Linotype"/>
            <w:noProof/>
            <w:sz w:val="22"/>
            <w:szCs w:val="22"/>
            <w:lang w:eastAsia="es-CO"/>
          </w:rPr>
          <w:t>(Informes de Satisfacción del Servicio al Ciudadano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149</w:t>
        </w:r>
        <w:r w:rsidR="00D915CD" w:rsidRPr="00CD38E6">
          <w:rPr>
            <w:rFonts w:ascii="Palatino Linotype" w:hAnsi="Palatino Linotype"/>
            <w:b/>
            <w:bCs/>
            <w:noProof/>
            <w:webHidden/>
            <w:sz w:val="22"/>
            <w:szCs w:val="22"/>
          </w:rPr>
          <w:fldChar w:fldCharType="end"/>
        </w:r>
      </w:hyperlink>
    </w:p>
    <w:p w14:paraId="3A326A2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1" w:history="1">
        <w:r w:rsidR="00D915CD" w:rsidRPr="00CD38E6">
          <w:rPr>
            <w:rStyle w:val="Hipervnculo"/>
            <w:rFonts w:ascii="Palatino Linotype" w:hAnsi="Palatino Linotype"/>
            <w:noProof/>
            <w:sz w:val="22"/>
            <w:szCs w:val="22"/>
          </w:rPr>
          <w:t xml:space="preserve">Tabla 109 </w:t>
        </w:r>
        <w:r w:rsidR="00D915CD" w:rsidRPr="00CD38E6">
          <w:rPr>
            <w:rStyle w:val="Hipervnculo"/>
            <w:rFonts w:ascii="Palatino Linotype" w:eastAsia="Times New Roman" w:hAnsi="Palatino Linotype"/>
            <w:noProof/>
            <w:sz w:val="22"/>
            <w:szCs w:val="22"/>
            <w:lang w:eastAsia="es-CO"/>
          </w:rPr>
          <w:t>Informes de Seguimiento a la Ejecución Presupuestal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150</w:t>
        </w:r>
        <w:r w:rsidR="00D915CD" w:rsidRPr="00CD38E6">
          <w:rPr>
            <w:rFonts w:ascii="Palatino Linotype" w:hAnsi="Palatino Linotype"/>
            <w:b/>
            <w:bCs/>
            <w:noProof/>
            <w:webHidden/>
            <w:sz w:val="22"/>
            <w:szCs w:val="22"/>
          </w:rPr>
          <w:fldChar w:fldCharType="end"/>
        </w:r>
      </w:hyperlink>
    </w:p>
    <w:p w14:paraId="3B1E8CC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2" w:history="1">
        <w:r w:rsidR="00D915CD" w:rsidRPr="00CD38E6">
          <w:rPr>
            <w:rStyle w:val="Hipervnculo"/>
            <w:rFonts w:ascii="Palatino Linotype" w:hAnsi="Palatino Linotype"/>
            <w:noProof/>
            <w:sz w:val="22"/>
            <w:szCs w:val="22"/>
          </w:rPr>
          <w:t xml:space="preserve">Tabla 110 </w:t>
        </w:r>
        <w:r w:rsidR="00D915CD" w:rsidRPr="00CD38E6">
          <w:rPr>
            <w:rStyle w:val="Hipervnculo"/>
            <w:rFonts w:ascii="Palatino Linotype" w:eastAsia="Times New Roman" w:hAnsi="Palatino Linotype"/>
            <w:noProof/>
            <w:sz w:val="22"/>
            <w:szCs w:val="22"/>
            <w:lang w:eastAsia="es-CO"/>
          </w:rPr>
          <w:t>informes Estadístico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151</w:t>
        </w:r>
        <w:r w:rsidR="00D915CD" w:rsidRPr="00CD38E6">
          <w:rPr>
            <w:rFonts w:ascii="Palatino Linotype" w:hAnsi="Palatino Linotype"/>
            <w:b/>
            <w:bCs/>
            <w:noProof/>
            <w:webHidden/>
            <w:sz w:val="22"/>
            <w:szCs w:val="22"/>
          </w:rPr>
          <w:fldChar w:fldCharType="end"/>
        </w:r>
      </w:hyperlink>
    </w:p>
    <w:p w14:paraId="1E0B230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3" w:history="1">
        <w:r w:rsidR="00D915CD" w:rsidRPr="00CD38E6">
          <w:rPr>
            <w:rStyle w:val="Hipervnculo"/>
            <w:rFonts w:ascii="Palatino Linotype" w:hAnsi="Palatino Linotype"/>
            <w:noProof/>
            <w:sz w:val="22"/>
            <w:szCs w:val="22"/>
          </w:rPr>
          <w:t xml:space="preserve">Tabla 111 </w:t>
        </w:r>
        <w:r w:rsidR="00D915CD" w:rsidRPr="00CD38E6">
          <w:rPr>
            <w:rStyle w:val="Hipervnculo"/>
            <w:rFonts w:ascii="Palatino Linotype" w:eastAsia="Times New Roman" w:hAnsi="Palatino Linotype"/>
            <w:noProof/>
            <w:sz w:val="22"/>
            <w:szCs w:val="22"/>
            <w:lang w:eastAsia="es-CO"/>
          </w:rPr>
          <w:t>Informes Estadísticos Judiciales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152</w:t>
        </w:r>
        <w:r w:rsidR="00D915CD" w:rsidRPr="00CD38E6">
          <w:rPr>
            <w:rFonts w:ascii="Palatino Linotype" w:hAnsi="Palatino Linotype"/>
            <w:b/>
            <w:bCs/>
            <w:noProof/>
            <w:webHidden/>
            <w:sz w:val="22"/>
            <w:szCs w:val="22"/>
          </w:rPr>
          <w:fldChar w:fldCharType="end"/>
        </w:r>
      </w:hyperlink>
    </w:p>
    <w:p w14:paraId="2C4CA07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4" w:history="1">
        <w:r w:rsidR="00D915CD" w:rsidRPr="00CD38E6">
          <w:rPr>
            <w:rStyle w:val="Hipervnculo"/>
            <w:rFonts w:ascii="Palatino Linotype" w:hAnsi="Palatino Linotype"/>
            <w:noProof/>
            <w:sz w:val="22"/>
            <w:szCs w:val="22"/>
          </w:rPr>
          <w:t xml:space="preserve">Tabla 112 </w:t>
        </w:r>
        <w:r w:rsidR="00D915CD" w:rsidRPr="00CD38E6">
          <w:rPr>
            <w:rStyle w:val="Hipervnculo"/>
            <w:rFonts w:ascii="Palatino Linotype" w:eastAsia="Times New Roman" w:hAnsi="Palatino Linotype"/>
            <w:noProof/>
            <w:sz w:val="22"/>
            <w:szCs w:val="22"/>
            <w:lang w:eastAsia="es-CO"/>
          </w:rPr>
          <w:t>Informes Novedades de Seguridad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153</w:t>
        </w:r>
        <w:r w:rsidR="00D915CD" w:rsidRPr="00CD38E6">
          <w:rPr>
            <w:rFonts w:ascii="Palatino Linotype" w:hAnsi="Palatino Linotype"/>
            <w:b/>
            <w:bCs/>
            <w:noProof/>
            <w:webHidden/>
            <w:sz w:val="22"/>
            <w:szCs w:val="22"/>
          </w:rPr>
          <w:fldChar w:fldCharType="end"/>
        </w:r>
      </w:hyperlink>
    </w:p>
    <w:p w14:paraId="12B58B1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5" w:history="1">
        <w:r w:rsidR="00D915CD" w:rsidRPr="00CD38E6">
          <w:rPr>
            <w:rStyle w:val="Hipervnculo"/>
            <w:rFonts w:ascii="Palatino Linotype" w:hAnsi="Palatino Linotype"/>
            <w:noProof/>
            <w:sz w:val="22"/>
            <w:szCs w:val="22"/>
          </w:rPr>
          <w:t xml:space="preserve">Tabla 113 </w:t>
        </w:r>
        <w:r w:rsidR="00D915CD" w:rsidRPr="00CD38E6">
          <w:rPr>
            <w:rStyle w:val="Hipervnculo"/>
            <w:rFonts w:ascii="Palatino Linotype" w:eastAsia="Times New Roman" w:hAnsi="Palatino Linotype"/>
            <w:noProof/>
            <w:sz w:val="22"/>
            <w:szCs w:val="22"/>
            <w:lang w:eastAsia="es-CO"/>
          </w:rPr>
          <w:t>Informes Secretariales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154</w:t>
        </w:r>
        <w:r w:rsidR="00D915CD" w:rsidRPr="00CD38E6">
          <w:rPr>
            <w:rFonts w:ascii="Palatino Linotype" w:hAnsi="Palatino Linotype"/>
            <w:b/>
            <w:bCs/>
            <w:noProof/>
            <w:webHidden/>
            <w:sz w:val="22"/>
            <w:szCs w:val="22"/>
          </w:rPr>
          <w:fldChar w:fldCharType="end"/>
        </w:r>
      </w:hyperlink>
    </w:p>
    <w:p w14:paraId="59A4D2B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6" w:history="1">
        <w:r w:rsidR="00D915CD" w:rsidRPr="00CD38E6">
          <w:rPr>
            <w:rStyle w:val="Hipervnculo"/>
            <w:rFonts w:ascii="Palatino Linotype" w:hAnsi="Palatino Linotype"/>
            <w:noProof/>
            <w:sz w:val="22"/>
            <w:szCs w:val="22"/>
          </w:rPr>
          <w:t xml:space="preserve">Tabla 114 </w:t>
        </w:r>
        <w:r w:rsidR="00D915CD" w:rsidRPr="00CD38E6">
          <w:rPr>
            <w:rStyle w:val="Hipervnculo"/>
            <w:rFonts w:ascii="Palatino Linotype" w:eastAsia="Times New Roman" w:hAnsi="Palatino Linotype"/>
            <w:noProof/>
            <w:sz w:val="22"/>
            <w:szCs w:val="22"/>
            <w:lang w:eastAsia="es-CO"/>
          </w:rPr>
          <w:t>Inventarios Documentales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155</w:t>
        </w:r>
        <w:r w:rsidR="00D915CD" w:rsidRPr="00CD38E6">
          <w:rPr>
            <w:rFonts w:ascii="Palatino Linotype" w:hAnsi="Palatino Linotype"/>
            <w:b/>
            <w:bCs/>
            <w:noProof/>
            <w:webHidden/>
            <w:sz w:val="22"/>
            <w:szCs w:val="22"/>
          </w:rPr>
          <w:fldChar w:fldCharType="end"/>
        </w:r>
      </w:hyperlink>
    </w:p>
    <w:p w14:paraId="23353BA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7" w:history="1">
        <w:r w:rsidR="00D915CD" w:rsidRPr="00CD38E6">
          <w:rPr>
            <w:rStyle w:val="Hipervnculo"/>
            <w:rFonts w:ascii="Palatino Linotype" w:hAnsi="Palatino Linotype"/>
            <w:noProof/>
            <w:sz w:val="22"/>
            <w:szCs w:val="22"/>
          </w:rPr>
          <w:t xml:space="preserve">Tabla 115 </w:t>
        </w:r>
        <w:r w:rsidR="00D915CD" w:rsidRPr="00CD38E6">
          <w:rPr>
            <w:rStyle w:val="Hipervnculo"/>
            <w:rFonts w:ascii="Palatino Linotype" w:eastAsia="Times New Roman" w:hAnsi="Palatino Linotype"/>
            <w:noProof/>
            <w:sz w:val="22"/>
            <w:szCs w:val="22"/>
            <w:lang w:eastAsia="es-CO"/>
          </w:rPr>
          <w:t>Lineamientos de Comunicación con las Víctimas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156</w:t>
        </w:r>
        <w:r w:rsidR="00D915CD" w:rsidRPr="00CD38E6">
          <w:rPr>
            <w:rFonts w:ascii="Palatino Linotype" w:hAnsi="Palatino Linotype"/>
            <w:b/>
            <w:bCs/>
            <w:noProof/>
            <w:webHidden/>
            <w:sz w:val="22"/>
            <w:szCs w:val="22"/>
          </w:rPr>
          <w:fldChar w:fldCharType="end"/>
        </w:r>
      </w:hyperlink>
    </w:p>
    <w:p w14:paraId="4C3F63B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8" w:history="1">
        <w:r w:rsidR="00D915CD" w:rsidRPr="00CD38E6">
          <w:rPr>
            <w:rStyle w:val="Hipervnculo"/>
            <w:rFonts w:ascii="Palatino Linotype" w:hAnsi="Palatino Linotype"/>
            <w:noProof/>
            <w:sz w:val="22"/>
            <w:szCs w:val="22"/>
          </w:rPr>
          <w:t xml:space="preserve">Tabla 116 </w:t>
        </w:r>
        <w:r w:rsidR="00D915CD" w:rsidRPr="00CD38E6">
          <w:rPr>
            <w:rStyle w:val="Hipervnculo"/>
            <w:rFonts w:ascii="Palatino Linotype" w:eastAsia="Times New Roman" w:hAnsi="Palatino Linotype"/>
            <w:noProof/>
            <w:sz w:val="22"/>
            <w:szCs w:val="22"/>
            <w:lang w:eastAsia="es-CO"/>
          </w:rPr>
          <w:t>Lineamientos de Enfoque de Discapacidad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157</w:t>
        </w:r>
        <w:r w:rsidR="00D915CD" w:rsidRPr="00CD38E6">
          <w:rPr>
            <w:rFonts w:ascii="Palatino Linotype" w:hAnsi="Palatino Linotype"/>
            <w:b/>
            <w:bCs/>
            <w:noProof/>
            <w:webHidden/>
            <w:sz w:val="22"/>
            <w:szCs w:val="22"/>
          </w:rPr>
          <w:fldChar w:fldCharType="end"/>
        </w:r>
      </w:hyperlink>
    </w:p>
    <w:p w14:paraId="36E0633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49" w:history="1">
        <w:r w:rsidR="00D915CD" w:rsidRPr="00CD38E6">
          <w:rPr>
            <w:rStyle w:val="Hipervnculo"/>
            <w:rFonts w:ascii="Palatino Linotype" w:hAnsi="Palatino Linotype"/>
            <w:noProof/>
            <w:sz w:val="22"/>
            <w:szCs w:val="22"/>
          </w:rPr>
          <w:t xml:space="preserve">Tabla 117 </w:t>
        </w:r>
        <w:r w:rsidR="00D915CD" w:rsidRPr="00CD38E6">
          <w:rPr>
            <w:rStyle w:val="Hipervnculo"/>
            <w:rFonts w:ascii="Palatino Linotype" w:eastAsia="Times New Roman" w:hAnsi="Palatino Linotype"/>
            <w:noProof/>
            <w:sz w:val="22"/>
            <w:szCs w:val="22"/>
            <w:lang w:eastAsia="es-CO"/>
          </w:rPr>
          <w:t>Lineamientos de Enfoque de Género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_Toc33905449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158</w:t>
        </w:r>
        <w:r w:rsidR="00D915CD" w:rsidRPr="00CD38E6">
          <w:rPr>
            <w:rFonts w:ascii="Palatino Linotype" w:hAnsi="Palatino Linotype"/>
            <w:b/>
            <w:bCs/>
            <w:noProof/>
            <w:webHidden/>
            <w:sz w:val="22"/>
            <w:szCs w:val="22"/>
          </w:rPr>
          <w:fldChar w:fldCharType="end"/>
        </w:r>
      </w:hyperlink>
    </w:p>
    <w:p w14:paraId="594A9CE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0" w:history="1">
        <w:r w:rsidR="00D915CD" w:rsidRPr="00CD38E6">
          <w:rPr>
            <w:rStyle w:val="Hipervnculo"/>
            <w:rFonts w:ascii="Palatino Linotype" w:hAnsi="Palatino Linotype"/>
            <w:noProof/>
            <w:sz w:val="22"/>
            <w:szCs w:val="22"/>
          </w:rPr>
          <w:t xml:space="preserve">Tabla 118 </w:t>
        </w:r>
        <w:r w:rsidR="00D915CD" w:rsidRPr="00CD38E6">
          <w:rPr>
            <w:rStyle w:val="Hipervnculo"/>
            <w:rFonts w:ascii="Palatino Linotype" w:eastAsia="Times New Roman" w:hAnsi="Palatino Linotype"/>
            <w:noProof/>
            <w:sz w:val="22"/>
            <w:szCs w:val="22"/>
            <w:lang w:eastAsia="es-CO"/>
          </w:rPr>
          <w:t>Lineamientos de Enfoque de Interseccionalidad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159</w:t>
        </w:r>
        <w:r w:rsidR="00D915CD" w:rsidRPr="00CD38E6">
          <w:rPr>
            <w:rFonts w:ascii="Palatino Linotype" w:hAnsi="Palatino Linotype"/>
            <w:b/>
            <w:bCs/>
            <w:noProof/>
            <w:webHidden/>
            <w:sz w:val="22"/>
            <w:szCs w:val="22"/>
          </w:rPr>
          <w:fldChar w:fldCharType="end"/>
        </w:r>
      </w:hyperlink>
    </w:p>
    <w:p w14:paraId="1E73248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1" w:history="1">
        <w:r w:rsidR="00D915CD" w:rsidRPr="00CD38E6">
          <w:rPr>
            <w:rStyle w:val="Hipervnculo"/>
            <w:rFonts w:ascii="Palatino Linotype" w:hAnsi="Palatino Linotype"/>
            <w:noProof/>
            <w:sz w:val="22"/>
            <w:szCs w:val="22"/>
          </w:rPr>
          <w:t xml:space="preserve">Tabla 119 </w:t>
        </w:r>
        <w:r w:rsidR="00D915CD" w:rsidRPr="00CD38E6">
          <w:rPr>
            <w:rStyle w:val="Hipervnculo"/>
            <w:rFonts w:ascii="Palatino Linotype" w:eastAsia="Times New Roman" w:hAnsi="Palatino Linotype"/>
            <w:noProof/>
            <w:sz w:val="22"/>
            <w:szCs w:val="22"/>
            <w:lang w:eastAsia="es-CO"/>
          </w:rPr>
          <w:t>Lineamientos de Enfoque de Niñas, Niños y Adolecentes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160</w:t>
        </w:r>
        <w:r w:rsidR="00D915CD" w:rsidRPr="00CD38E6">
          <w:rPr>
            <w:rFonts w:ascii="Palatino Linotype" w:hAnsi="Palatino Linotype"/>
            <w:b/>
            <w:bCs/>
            <w:noProof/>
            <w:webHidden/>
            <w:sz w:val="22"/>
            <w:szCs w:val="22"/>
          </w:rPr>
          <w:fldChar w:fldCharType="end"/>
        </w:r>
      </w:hyperlink>
    </w:p>
    <w:p w14:paraId="424D7FF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2" w:history="1">
        <w:r w:rsidR="00D915CD" w:rsidRPr="00CD38E6">
          <w:rPr>
            <w:rStyle w:val="Hipervnculo"/>
            <w:rFonts w:ascii="Palatino Linotype" w:hAnsi="Palatino Linotype"/>
            <w:noProof/>
            <w:sz w:val="22"/>
            <w:szCs w:val="22"/>
          </w:rPr>
          <w:t xml:space="preserve">Tabla 120 </w:t>
        </w:r>
        <w:r w:rsidR="00D915CD" w:rsidRPr="00CD38E6">
          <w:rPr>
            <w:rStyle w:val="Hipervnculo"/>
            <w:rFonts w:ascii="Palatino Linotype" w:eastAsia="Times New Roman" w:hAnsi="Palatino Linotype"/>
            <w:noProof/>
            <w:sz w:val="22"/>
            <w:szCs w:val="22"/>
            <w:lang w:eastAsia="es-CO"/>
          </w:rPr>
          <w:t>Lineamientos de Enfoque Etnico - Racial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162</w:t>
        </w:r>
        <w:r w:rsidR="00D915CD" w:rsidRPr="00CD38E6">
          <w:rPr>
            <w:rFonts w:ascii="Palatino Linotype" w:hAnsi="Palatino Linotype"/>
            <w:b/>
            <w:bCs/>
            <w:noProof/>
            <w:webHidden/>
            <w:sz w:val="22"/>
            <w:szCs w:val="22"/>
          </w:rPr>
          <w:fldChar w:fldCharType="end"/>
        </w:r>
      </w:hyperlink>
    </w:p>
    <w:p w14:paraId="3232617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3" w:history="1">
        <w:r w:rsidR="00D915CD" w:rsidRPr="00CD38E6">
          <w:rPr>
            <w:rStyle w:val="Hipervnculo"/>
            <w:rFonts w:ascii="Palatino Linotype" w:hAnsi="Palatino Linotype"/>
            <w:noProof/>
            <w:sz w:val="22"/>
            <w:szCs w:val="22"/>
          </w:rPr>
          <w:t xml:space="preserve">Tabla 121 </w:t>
        </w:r>
        <w:r w:rsidR="00D915CD" w:rsidRPr="00CD38E6">
          <w:rPr>
            <w:rStyle w:val="Hipervnculo"/>
            <w:rFonts w:ascii="Palatino Linotype" w:eastAsia="Times New Roman" w:hAnsi="Palatino Linotype"/>
            <w:noProof/>
            <w:sz w:val="22"/>
            <w:szCs w:val="22"/>
            <w:lang w:eastAsia="es-CO"/>
          </w:rPr>
          <w:t>Lineamientos de Enfoque para Personas Mayores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163</w:t>
        </w:r>
        <w:r w:rsidR="00D915CD" w:rsidRPr="00CD38E6">
          <w:rPr>
            <w:rFonts w:ascii="Palatino Linotype" w:hAnsi="Palatino Linotype"/>
            <w:b/>
            <w:bCs/>
            <w:noProof/>
            <w:webHidden/>
            <w:sz w:val="22"/>
            <w:szCs w:val="22"/>
          </w:rPr>
          <w:fldChar w:fldCharType="end"/>
        </w:r>
      </w:hyperlink>
    </w:p>
    <w:p w14:paraId="51D3254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4" w:history="1">
        <w:r w:rsidR="00D915CD" w:rsidRPr="00CD38E6">
          <w:rPr>
            <w:rStyle w:val="Hipervnculo"/>
            <w:rFonts w:ascii="Palatino Linotype" w:hAnsi="Palatino Linotype"/>
            <w:noProof/>
            <w:sz w:val="22"/>
            <w:szCs w:val="22"/>
          </w:rPr>
          <w:t xml:space="preserve">Tabla 122 </w:t>
        </w:r>
        <w:r w:rsidR="00D915CD" w:rsidRPr="00CD38E6">
          <w:rPr>
            <w:rStyle w:val="Hipervnculo"/>
            <w:rFonts w:ascii="Palatino Linotype" w:eastAsia="Times New Roman" w:hAnsi="Palatino Linotype"/>
            <w:noProof/>
            <w:sz w:val="22"/>
            <w:szCs w:val="22"/>
            <w:lang w:eastAsia="es-CO"/>
          </w:rPr>
          <w:t>Lineamientos de Investigación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164</w:t>
        </w:r>
        <w:r w:rsidR="00D915CD" w:rsidRPr="00CD38E6">
          <w:rPr>
            <w:rFonts w:ascii="Palatino Linotype" w:hAnsi="Palatino Linotype"/>
            <w:b/>
            <w:bCs/>
            <w:noProof/>
            <w:webHidden/>
            <w:sz w:val="22"/>
            <w:szCs w:val="22"/>
          </w:rPr>
          <w:fldChar w:fldCharType="end"/>
        </w:r>
      </w:hyperlink>
    </w:p>
    <w:p w14:paraId="2C49A3A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5" w:history="1">
        <w:r w:rsidR="00D915CD" w:rsidRPr="00CD38E6">
          <w:rPr>
            <w:rStyle w:val="Hipervnculo"/>
            <w:rFonts w:ascii="Palatino Linotype" w:hAnsi="Palatino Linotype"/>
            <w:noProof/>
            <w:sz w:val="22"/>
            <w:szCs w:val="22"/>
          </w:rPr>
          <w:t xml:space="preserve">Tabla 123 </w:t>
        </w:r>
        <w:r w:rsidR="00D915CD" w:rsidRPr="00CD38E6">
          <w:rPr>
            <w:rStyle w:val="Hipervnculo"/>
            <w:rFonts w:ascii="Palatino Linotype" w:eastAsia="Times New Roman" w:hAnsi="Palatino Linotype"/>
            <w:noProof/>
            <w:sz w:val="22"/>
            <w:szCs w:val="22"/>
            <w:lang w:eastAsia="es-CO"/>
          </w:rPr>
          <w:t>Lineamientos de Pedagogía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165</w:t>
        </w:r>
        <w:r w:rsidR="00D915CD" w:rsidRPr="00CD38E6">
          <w:rPr>
            <w:rFonts w:ascii="Palatino Linotype" w:hAnsi="Palatino Linotype"/>
            <w:b/>
            <w:bCs/>
            <w:noProof/>
            <w:webHidden/>
            <w:sz w:val="22"/>
            <w:szCs w:val="22"/>
          </w:rPr>
          <w:fldChar w:fldCharType="end"/>
        </w:r>
      </w:hyperlink>
    </w:p>
    <w:p w14:paraId="20172FF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6" w:history="1">
        <w:r w:rsidR="00D915CD" w:rsidRPr="00CD38E6">
          <w:rPr>
            <w:rStyle w:val="Hipervnculo"/>
            <w:rFonts w:ascii="Palatino Linotype" w:hAnsi="Palatino Linotype"/>
            <w:noProof/>
            <w:sz w:val="22"/>
            <w:szCs w:val="22"/>
          </w:rPr>
          <w:t xml:space="preserve">Tabla 124 </w:t>
        </w:r>
        <w:r w:rsidR="00D915CD" w:rsidRPr="00CD38E6">
          <w:rPr>
            <w:rStyle w:val="Hipervnculo"/>
            <w:rFonts w:ascii="Palatino Linotype" w:eastAsia="Times New Roman" w:hAnsi="Palatino Linotype"/>
            <w:noProof/>
            <w:sz w:val="22"/>
            <w:szCs w:val="22"/>
            <w:lang w:eastAsia="es-CO"/>
          </w:rPr>
          <w:t>Lineamientos para Atención a Víctimas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166</w:t>
        </w:r>
        <w:r w:rsidR="00D915CD" w:rsidRPr="00CD38E6">
          <w:rPr>
            <w:rFonts w:ascii="Palatino Linotype" w:hAnsi="Palatino Linotype"/>
            <w:b/>
            <w:bCs/>
            <w:noProof/>
            <w:webHidden/>
            <w:sz w:val="22"/>
            <w:szCs w:val="22"/>
          </w:rPr>
          <w:fldChar w:fldCharType="end"/>
        </w:r>
      </w:hyperlink>
    </w:p>
    <w:p w14:paraId="3498778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7" w:history="1">
        <w:r w:rsidR="00D915CD" w:rsidRPr="00CD38E6">
          <w:rPr>
            <w:rStyle w:val="Hipervnculo"/>
            <w:rFonts w:ascii="Palatino Linotype" w:hAnsi="Palatino Linotype"/>
            <w:noProof/>
            <w:sz w:val="22"/>
            <w:szCs w:val="22"/>
          </w:rPr>
          <w:t xml:space="preserve">Tabla 125 </w:t>
        </w:r>
        <w:r w:rsidR="00D915CD" w:rsidRPr="00CD38E6">
          <w:rPr>
            <w:rStyle w:val="Hipervnculo"/>
            <w:rFonts w:ascii="Palatino Linotype" w:eastAsia="Times New Roman" w:hAnsi="Palatino Linotype"/>
            <w:noProof/>
            <w:sz w:val="22"/>
            <w:szCs w:val="22"/>
            <w:lang w:eastAsia="es-CO"/>
          </w:rPr>
          <w:t>Lineamientos para la Aplicación de Enfoque Territoria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167</w:t>
        </w:r>
        <w:r w:rsidR="00D915CD" w:rsidRPr="00CD38E6">
          <w:rPr>
            <w:rFonts w:ascii="Palatino Linotype" w:hAnsi="Palatino Linotype"/>
            <w:b/>
            <w:bCs/>
            <w:noProof/>
            <w:webHidden/>
            <w:sz w:val="22"/>
            <w:szCs w:val="22"/>
          </w:rPr>
          <w:fldChar w:fldCharType="end"/>
        </w:r>
      </w:hyperlink>
    </w:p>
    <w:p w14:paraId="582DD9C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8" w:history="1">
        <w:r w:rsidR="00D915CD" w:rsidRPr="00CD38E6">
          <w:rPr>
            <w:rStyle w:val="Hipervnculo"/>
            <w:rFonts w:ascii="Palatino Linotype" w:hAnsi="Palatino Linotype"/>
            <w:noProof/>
            <w:sz w:val="22"/>
            <w:szCs w:val="22"/>
          </w:rPr>
          <w:t xml:space="preserve">Tabla 126 </w:t>
        </w:r>
        <w:r w:rsidR="00D915CD" w:rsidRPr="00CD38E6">
          <w:rPr>
            <w:rStyle w:val="Hipervnculo"/>
            <w:rFonts w:ascii="Palatino Linotype" w:eastAsia="Times New Roman" w:hAnsi="Palatino Linotype"/>
            <w:noProof/>
            <w:sz w:val="22"/>
            <w:szCs w:val="22"/>
            <w:lang w:eastAsia="es-CO"/>
          </w:rPr>
          <w:t>Manual de Contratación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168</w:t>
        </w:r>
        <w:r w:rsidR="00D915CD" w:rsidRPr="00CD38E6">
          <w:rPr>
            <w:rFonts w:ascii="Palatino Linotype" w:hAnsi="Palatino Linotype"/>
            <w:b/>
            <w:bCs/>
            <w:noProof/>
            <w:webHidden/>
            <w:sz w:val="22"/>
            <w:szCs w:val="22"/>
          </w:rPr>
          <w:fldChar w:fldCharType="end"/>
        </w:r>
      </w:hyperlink>
    </w:p>
    <w:p w14:paraId="72092E9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59" w:history="1">
        <w:r w:rsidR="00D915CD" w:rsidRPr="00CD38E6">
          <w:rPr>
            <w:rStyle w:val="Hipervnculo"/>
            <w:rFonts w:ascii="Palatino Linotype" w:hAnsi="Palatino Linotype"/>
            <w:noProof/>
            <w:sz w:val="22"/>
            <w:szCs w:val="22"/>
          </w:rPr>
          <w:t xml:space="preserve">Tabla 127 </w:t>
        </w:r>
        <w:r w:rsidR="00D915CD" w:rsidRPr="00CD38E6">
          <w:rPr>
            <w:rStyle w:val="Hipervnculo"/>
            <w:rFonts w:ascii="Palatino Linotype" w:eastAsia="Times New Roman" w:hAnsi="Palatino Linotype"/>
            <w:noProof/>
            <w:sz w:val="22"/>
            <w:szCs w:val="22"/>
            <w:lang w:eastAsia="es-CO"/>
          </w:rPr>
          <w:t>Manual de Evidencias del Almacén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_Toc33905459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169</w:t>
        </w:r>
        <w:r w:rsidR="00D915CD" w:rsidRPr="00CD38E6">
          <w:rPr>
            <w:rFonts w:ascii="Palatino Linotype" w:hAnsi="Palatino Linotype"/>
            <w:b/>
            <w:bCs/>
            <w:noProof/>
            <w:webHidden/>
            <w:sz w:val="22"/>
            <w:szCs w:val="22"/>
          </w:rPr>
          <w:fldChar w:fldCharType="end"/>
        </w:r>
      </w:hyperlink>
    </w:p>
    <w:p w14:paraId="654D3BA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0" w:history="1">
        <w:r w:rsidR="00D915CD" w:rsidRPr="00CD38E6">
          <w:rPr>
            <w:rStyle w:val="Hipervnculo"/>
            <w:rFonts w:ascii="Palatino Linotype" w:hAnsi="Palatino Linotype"/>
            <w:noProof/>
            <w:sz w:val="22"/>
            <w:szCs w:val="22"/>
          </w:rPr>
          <w:t xml:space="preserve">Tabla 128 </w:t>
        </w:r>
        <w:r w:rsidR="00D915CD" w:rsidRPr="00CD38E6">
          <w:rPr>
            <w:rStyle w:val="Hipervnculo"/>
            <w:rFonts w:ascii="Palatino Linotype" w:eastAsia="Times New Roman" w:hAnsi="Palatino Linotype"/>
            <w:noProof/>
            <w:sz w:val="22"/>
            <w:szCs w:val="22"/>
            <w:lang w:eastAsia="es-CO"/>
          </w:rPr>
          <w:t>Manual de Imagen y Marca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170</w:t>
        </w:r>
        <w:r w:rsidR="00D915CD" w:rsidRPr="00CD38E6">
          <w:rPr>
            <w:rFonts w:ascii="Palatino Linotype" w:hAnsi="Palatino Linotype"/>
            <w:b/>
            <w:bCs/>
            <w:noProof/>
            <w:webHidden/>
            <w:sz w:val="22"/>
            <w:szCs w:val="22"/>
          </w:rPr>
          <w:fldChar w:fldCharType="end"/>
        </w:r>
      </w:hyperlink>
    </w:p>
    <w:p w14:paraId="5EF59B8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1" w:history="1">
        <w:r w:rsidR="00D915CD" w:rsidRPr="00CD38E6">
          <w:rPr>
            <w:rStyle w:val="Hipervnculo"/>
            <w:rFonts w:ascii="Palatino Linotype" w:hAnsi="Palatino Linotype"/>
            <w:noProof/>
            <w:sz w:val="22"/>
            <w:szCs w:val="22"/>
          </w:rPr>
          <w:t xml:space="preserve">Tabla 129 </w:t>
        </w:r>
        <w:r w:rsidR="00D915CD" w:rsidRPr="00CD38E6">
          <w:rPr>
            <w:rStyle w:val="Hipervnculo"/>
            <w:rFonts w:ascii="Palatino Linotype" w:eastAsia="Times New Roman" w:hAnsi="Palatino Linotype"/>
            <w:noProof/>
            <w:sz w:val="22"/>
            <w:szCs w:val="22"/>
            <w:lang w:eastAsia="es-CO"/>
          </w:rPr>
          <w:t>Manual de Seguridad de la Información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171</w:t>
        </w:r>
        <w:r w:rsidR="00D915CD" w:rsidRPr="00CD38E6">
          <w:rPr>
            <w:rFonts w:ascii="Palatino Linotype" w:hAnsi="Palatino Linotype"/>
            <w:b/>
            <w:bCs/>
            <w:noProof/>
            <w:webHidden/>
            <w:sz w:val="22"/>
            <w:szCs w:val="22"/>
          </w:rPr>
          <w:fldChar w:fldCharType="end"/>
        </w:r>
      </w:hyperlink>
    </w:p>
    <w:p w14:paraId="0F5C768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2" w:history="1">
        <w:r w:rsidR="00D915CD" w:rsidRPr="00CD38E6">
          <w:rPr>
            <w:rStyle w:val="Hipervnculo"/>
            <w:rFonts w:ascii="Palatino Linotype" w:hAnsi="Palatino Linotype"/>
            <w:noProof/>
            <w:sz w:val="22"/>
            <w:szCs w:val="22"/>
          </w:rPr>
          <w:t xml:space="preserve">Tabla 130 </w:t>
        </w:r>
        <w:r w:rsidR="00D915CD" w:rsidRPr="00CD38E6">
          <w:rPr>
            <w:rStyle w:val="Hipervnculo"/>
            <w:rFonts w:ascii="Palatino Linotype" w:eastAsia="Times New Roman" w:hAnsi="Palatino Linotype"/>
            <w:noProof/>
            <w:sz w:val="22"/>
            <w:szCs w:val="22"/>
            <w:lang w:eastAsia="es-CO"/>
          </w:rPr>
          <w:t>Manual General de Relatoría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172</w:t>
        </w:r>
        <w:r w:rsidR="00D915CD" w:rsidRPr="00CD38E6">
          <w:rPr>
            <w:rFonts w:ascii="Palatino Linotype" w:hAnsi="Palatino Linotype"/>
            <w:b/>
            <w:bCs/>
            <w:noProof/>
            <w:webHidden/>
            <w:sz w:val="22"/>
            <w:szCs w:val="22"/>
          </w:rPr>
          <w:fldChar w:fldCharType="end"/>
        </w:r>
      </w:hyperlink>
    </w:p>
    <w:p w14:paraId="693C669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3" w:history="1">
        <w:r w:rsidR="00D915CD" w:rsidRPr="00CD38E6">
          <w:rPr>
            <w:rStyle w:val="Hipervnculo"/>
            <w:rFonts w:ascii="Palatino Linotype" w:hAnsi="Palatino Linotype"/>
            <w:noProof/>
            <w:sz w:val="22"/>
            <w:szCs w:val="22"/>
          </w:rPr>
          <w:t xml:space="preserve">Tabla 131 </w:t>
        </w:r>
        <w:r w:rsidR="00D915CD" w:rsidRPr="00CD38E6">
          <w:rPr>
            <w:rStyle w:val="Hipervnculo"/>
            <w:rFonts w:ascii="Palatino Linotype" w:eastAsia="Times New Roman" w:hAnsi="Palatino Linotype"/>
            <w:noProof/>
            <w:sz w:val="22"/>
            <w:szCs w:val="22"/>
            <w:lang w:eastAsia="es-CO"/>
          </w:rPr>
          <w:t>Manuales de Investigación en Violencia Sexual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173</w:t>
        </w:r>
        <w:r w:rsidR="00D915CD" w:rsidRPr="00CD38E6">
          <w:rPr>
            <w:rFonts w:ascii="Palatino Linotype" w:hAnsi="Palatino Linotype"/>
            <w:b/>
            <w:bCs/>
            <w:noProof/>
            <w:webHidden/>
            <w:sz w:val="22"/>
            <w:szCs w:val="22"/>
          </w:rPr>
          <w:fldChar w:fldCharType="end"/>
        </w:r>
      </w:hyperlink>
    </w:p>
    <w:p w14:paraId="4D37D21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4" w:history="1">
        <w:r w:rsidR="00D915CD" w:rsidRPr="00CD38E6">
          <w:rPr>
            <w:rStyle w:val="Hipervnculo"/>
            <w:rFonts w:ascii="Palatino Linotype" w:hAnsi="Palatino Linotype"/>
            <w:noProof/>
            <w:sz w:val="22"/>
            <w:szCs w:val="22"/>
          </w:rPr>
          <w:t xml:space="preserve">Tabla 132 </w:t>
        </w:r>
        <w:r w:rsidR="00D915CD" w:rsidRPr="00CD38E6">
          <w:rPr>
            <w:rStyle w:val="Hipervnculo"/>
            <w:rFonts w:ascii="Palatino Linotype" w:eastAsia="Times New Roman" w:hAnsi="Palatino Linotype"/>
            <w:noProof/>
            <w:sz w:val="22"/>
            <w:szCs w:val="22"/>
            <w:lang w:eastAsia="es-CO"/>
          </w:rPr>
          <w:t>Manuales de Procesos y Procedimientos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174</w:t>
        </w:r>
        <w:r w:rsidR="00D915CD" w:rsidRPr="00CD38E6">
          <w:rPr>
            <w:rFonts w:ascii="Palatino Linotype" w:hAnsi="Palatino Linotype"/>
            <w:b/>
            <w:bCs/>
            <w:noProof/>
            <w:webHidden/>
            <w:sz w:val="22"/>
            <w:szCs w:val="22"/>
          </w:rPr>
          <w:fldChar w:fldCharType="end"/>
        </w:r>
      </w:hyperlink>
    </w:p>
    <w:p w14:paraId="7183C18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5" w:history="1">
        <w:r w:rsidR="00D915CD" w:rsidRPr="00CD38E6">
          <w:rPr>
            <w:rStyle w:val="Hipervnculo"/>
            <w:rFonts w:ascii="Palatino Linotype" w:hAnsi="Palatino Linotype"/>
            <w:noProof/>
            <w:sz w:val="22"/>
            <w:szCs w:val="22"/>
          </w:rPr>
          <w:t xml:space="preserve">Tabla 133 </w:t>
        </w:r>
        <w:r w:rsidR="00D915CD" w:rsidRPr="00CD38E6">
          <w:rPr>
            <w:rStyle w:val="Hipervnculo"/>
            <w:rFonts w:ascii="Palatino Linotype" w:eastAsia="Times New Roman" w:hAnsi="Palatino Linotype"/>
            <w:noProof/>
            <w:sz w:val="22"/>
            <w:szCs w:val="22"/>
            <w:lang w:eastAsia="es-CO"/>
          </w:rPr>
          <w:t>Manuales del Sistema de Gestión de Calidad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175</w:t>
        </w:r>
        <w:r w:rsidR="00D915CD" w:rsidRPr="00CD38E6">
          <w:rPr>
            <w:rFonts w:ascii="Palatino Linotype" w:hAnsi="Palatino Linotype"/>
            <w:b/>
            <w:bCs/>
            <w:noProof/>
            <w:webHidden/>
            <w:sz w:val="22"/>
            <w:szCs w:val="22"/>
          </w:rPr>
          <w:fldChar w:fldCharType="end"/>
        </w:r>
      </w:hyperlink>
    </w:p>
    <w:p w14:paraId="66A3431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6" w:history="1">
        <w:r w:rsidR="00D915CD" w:rsidRPr="00CD38E6">
          <w:rPr>
            <w:rStyle w:val="Hipervnculo"/>
            <w:rFonts w:ascii="Palatino Linotype" w:hAnsi="Palatino Linotype"/>
            <w:noProof/>
            <w:sz w:val="22"/>
            <w:szCs w:val="22"/>
          </w:rPr>
          <w:t xml:space="preserve">Tabla 134 </w:t>
        </w:r>
        <w:r w:rsidR="00D915CD" w:rsidRPr="00CD38E6">
          <w:rPr>
            <w:rStyle w:val="Hipervnculo"/>
            <w:rFonts w:ascii="Palatino Linotype" w:eastAsia="Times New Roman" w:hAnsi="Palatino Linotype"/>
            <w:noProof/>
            <w:sz w:val="22"/>
            <w:szCs w:val="22"/>
            <w:lang w:eastAsia="es-CO"/>
          </w:rPr>
          <w:t>Memorias de encuentros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176</w:t>
        </w:r>
        <w:r w:rsidR="00D915CD" w:rsidRPr="00CD38E6">
          <w:rPr>
            <w:rFonts w:ascii="Palatino Linotype" w:hAnsi="Palatino Linotype"/>
            <w:b/>
            <w:bCs/>
            <w:noProof/>
            <w:webHidden/>
            <w:sz w:val="22"/>
            <w:szCs w:val="22"/>
          </w:rPr>
          <w:fldChar w:fldCharType="end"/>
        </w:r>
      </w:hyperlink>
    </w:p>
    <w:p w14:paraId="205178F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7" w:history="1">
        <w:r w:rsidR="00D915CD" w:rsidRPr="00CD38E6">
          <w:rPr>
            <w:rStyle w:val="Hipervnculo"/>
            <w:rFonts w:ascii="Palatino Linotype" w:hAnsi="Palatino Linotype"/>
            <w:noProof/>
            <w:sz w:val="22"/>
            <w:szCs w:val="22"/>
          </w:rPr>
          <w:t xml:space="preserve">Tabla 135 </w:t>
        </w:r>
        <w:r w:rsidR="00D915CD" w:rsidRPr="00CD38E6">
          <w:rPr>
            <w:rStyle w:val="Hipervnculo"/>
            <w:rFonts w:ascii="Palatino Linotype" w:eastAsia="Times New Roman" w:hAnsi="Palatino Linotype"/>
            <w:noProof/>
            <w:sz w:val="22"/>
            <w:szCs w:val="22"/>
            <w:lang w:eastAsia="es-CO"/>
          </w:rPr>
          <w:t>Modelos de Requisitos para la Gestión de Documentos Electrónicos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177</w:t>
        </w:r>
        <w:r w:rsidR="00D915CD" w:rsidRPr="00CD38E6">
          <w:rPr>
            <w:rFonts w:ascii="Palatino Linotype" w:hAnsi="Palatino Linotype"/>
            <w:b/>
            <w:bCs/>
            <w:noProof/>
            <w:webHidden/>
            <w:sz w:val="22"/>
            <w:szCs w:val="22"/>
          </w:rPr>
          <w:fldChar w:fldCharType="end"/>
        </w:r>
      </w:hyperlink>
    </w:p>
    <w:p w14:paraId="70994FC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8" w:history="1">
        <w:r w:rsidR="00D915CD" w:rsidRPr="00CD38E6">
          <w:rPr>
            <w:rStyle w:val="Hipervnculo"/>
            <w:rFonts w:ascii="Palatino Linotype" w:hAnsi="Palatino Linotype"/>
            <w:noProof/>
            <w:sz w:val="22"/>
            <w:szCs w:val="22"/>
          </w:rPr>
          <w:t xml:space="preserve">Tabla 136 </w:t>
        </w:r>
        <w:r w:rsidR="00D915CD" w:rsidRPr="00CD38E6">
          <w:rPr>
            <w:rStyle w:val="Hipervnculo"/>
            <w:rFonts w:ascii="Palatino Linotype" w:eastAsia="Times New Roman" w:hAnsi="Palatino Linotype"/>
            <w:noProof/>
            <w:sz w:val="22"/>
            <w:szCs w:val="22"/>
            <w:lang w:eastAsia="es-CO"/>
          </w:rPr>
          <w:t>Nómina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178</w:t>
        </w:r>
        <w:r w:rsidR="00D915CD" w:rsidRPr="00CD38E6">
          <w:rPr>
            <w:rFonts w:ascii="Palatino Linotype" w:hAnsi="Palatino Linotype"/>
            <w:b/>
            <w:bCs/>
            <w:noProof/>
            <w:webHidden/>
            <w:sz w:val="22"/>
            <w:szCs w:val="22"/>
          </w:rPr>
          <w:fldChar w:fldCharType="end"/>
        </w:r>
      </w:hyperlink>
    </w:p>
    <w:p w14:paraId="44964EC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69" w:history="1">
        <w:r w:rsidR="00D915CD" w:rsidRPr="00CD38E6">
          <w:rPr>
            <w:rStyle w:val="Hipervnculo"/>
            <w:rFonts w:ascii="Palatino Linotype" w:hAnsi="Palatino Linotype"/>
            <w:noProof/>
            <w:sz w:val="22"/>
            <w:szCs w:val="22"/>
          </w:rPr>
          <w:t xml:space="preserve">Tabla 137 </w:t>
        </w:r>
        <w:r w:rsidR="00D915CD" w:rsidRPr="00CD38E6">
          <w:rPr>
            <w:rStyle w:val="Hipervnculo"/>
            <w:rFonts w:ascii="Palatino Linotype" w:eastAsia="Times New Roman" w:hAnsi="Palatino Linotype"/>
            <w:noProof/>
            <w:sz w:val="22"/>
            <w:szCs w:val="22"/>
            <w:lang w:eastAsia="es-CO"/>
          </w:rPr>
          <w:t>Notificación de Acciones de Hábeas Corpus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_Toc33905469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179</w:t>
        </w:r>
        <w:r w:rsidR="00D915CD" w:rsidRPr="00CD38E6">
          <w:rPr>
            <w:rFonts w:ascii="Palatino Linotype" w:hAnsi="Palatino Linotype"/>
            <w:b/>
            <w:bCs/>
            <w:noProof/>
            <w:webHidden/>
            <w:sz w:val="22"/>
            <w:szCs w:val="22"/>
          </w:rPr>
          <w:fldChar w:fldCharType="end"/>
        </w:r>
      </w:hyperlink>
    </w:p>
    <w:p w14:paraId="5559C94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0" w:history="1">
        <w:r w:rsidR="00D915CD" w:rsidRPr="00CD38E6">
          <w:rPr>
            <w:rStyle w:val="Hipervnculo"/>
            <w:rFonts w:ascii="Palatino Linotype" w:hAnsi="Palatino Linotype"/>
            <w:noProof/>
            <w:sz w:val="22"/>
            <w:szCs w:val="22"/>
          </w:rPr>
          <w:t xml:space="preserve">Tabla 138 </w:t>
        </w:r>
        <w:r w:rsidR="00D915CD" w:rsidRPr="00CD38E6">
          <w:rPr>
            <w:rStyle w:val="Hipervnculo"/>
            <w:rFonts w:ascii="Palatino Linotype" w:eastAsia="Times New Roman" w:hAnsi="Palatino Linotype"/>
            <w:noProof/>
            <w:sz w:val="22"/>
            <w:szCs w:val="22"/>
            <w:lang w:eastAsia="es-CO"/>
          </w:rPr>
          <w:t>Notificaciones de Acciones de Tutela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180</w:t>
        </w:r>
        <w:r w:rsidR="00D915CD" w:rsidRPr="00CD38E6">
          <w:rPr>
            <w:rFonts w:ascii="Palatino Linotype" w:hAnsi="Palatino Linotype"/>
            <w:b/>
            <w:bCs/>
            <w:noProof/>
            <w:webHidden/>
            <w:sz w:val="22"/>
            <w:szCs w:val="22"/>
          </w:rPr>
          <w:fldChar w:fldCharType="end"/>
        </w:r>
      </w:hyperlink>
    </w:p>
    <w:p w14:paraId="708C0C4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1" w:history="1">
        <w:r w:rsidR="00D915CD" w:rsidRPr="00CD38E6">
          <w:rPr>
            <w:rStyle w:val="Hipervnculo"/>
            <w:rFonts w:ascii="Palatino Linotype" w:hAnsi="Palatino Linotype"/>
            <w:noProof/>
            <w:sz w:val="22"/>
            <w:szCs w:val="22"/>
          </w:rPr>
          <w:t xml:space="preserve">Tabla 139 </w:t>
        </w:r>
        <w:r w:rsidR="00D915CD" w:rsidRPr="00CD38E6">
          <w:rPr>
            <w:rStyle w:val="Hipervnculo"/>
            <w:rFonts w:ascii="Palatino Linotype" w:eastAsia="Times New Roman" w:hAnsi="Palatino Linotype"/>
            <w:noProof/>
            <w:sz w:val="22"/>
            <w:szCs w:val="22"/>
            <w:lang w:eastAsia="es-CO"/>
          </w:rPr>
          <w:t>Peticiones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181</w:t>
        </w:r>
        <w:r w:rsidR="00D915CD" w:rsidRPr="00CD38E6">
          <w:rPr>
            <w:rFonts w:ascii="Palatino Linotype" w:hAnsi="Palatino Linotype"/>
            <w:b/>
            <w:bCs/>
            <w:noProof/>
            <w:webHidden/>
            <w:sz w:val="22"/>
            <w:szCs w:val="22"/>
          </w:rPr>
          <w:fldChar w:fldCharType="end"/>
        </w:r>
      </w:hyperlink>
    </w:p>
    <w:p w14:paraId="47BFC4F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2" w:history="1">
        <w:r w:rsidR="00D915CD" w:rsidRPr="00CD38E6">
          <w:rPr>
            <w:rStyle w:val="Hipervnculo"/>
            <w:rFonts w:ascii="Palatino Linotype" w:hAnsi="Palatino Linotype"/>
            <w:noProof/>
            <w:sz w:val="22"/>
            <w:szCs w:val="22"/>
          </w:rPr>
          <w:t xml:space="preserve">Tabla 140 </w:t>
        </w:r>
        <w:r w:rsidR="00D915CD" w:rsidRPr="00CD38E6">
          <w:rPr>
            <w:rStyle w:val="Hipervnculo"/>
            <w:rFonts w:ascii="Palatino Linotype" w:eastAsia="Times New Roman" w:hAnsi="Palatino Linotype"/>
            <w:noProof/>
            <w:sz w:val="22"/>
            <w:szCs w:val="22"/>
            <w:lang w:eastAsia="es-CO"/>
          </w:rPr>
          <w:t>Plan de Bienestar Social Laboral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183</w:t>
        </w:r>
        <w:r w:rsidR="00D915CD" w:rsidRPr="00CD38E6">
          <w:rPr>
            <w:rFonts w:ascii="Palatino Linotype" w:hAnsi="Palatino Linotype"/>
            <w:b/>
            <w:bCs/>
            <w:noProof/>
            <w:webHidden/>
            <w:sz w:val="22"/>
            <w:szCs w:val="22"/>
          </w:rPr>
          <w:fldChar w:fldCharType="end"/>
        </w:r>
      </w:hyperlink>
    </w:p>
    <w:p w14:paraId="22F3914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3" w:history="1">
        <w:r w:rsidR="00D915CD" w:rsidRPr="00CD38E6">
          <w:rPr>
            <w:rStyle w:val="Hipervnculo"/>
            <w:rFonts w:ascii="Palatino Linotype" w:hAnsi="Palatino Linotype"/>
            <w:noProof/>
            <w:sz w:val="22"/>
            <w:szCs w:val="22"/>
          </w:rPr>
          <w:t xml:space="preserve">Tabla 141 </w:t>
        </w:r>
        <w:r w:rsidR="00D915CD" w:rsidRPr="00CD38E6">
          <w:rPr>
            <w:rStyle w:val="Hipervnculo"/>
            <w:rFonts w:ascii="Palatino Linotype" w:eastAsia="Times New Roman" w:hAnsi="Palatino Linotype"/>
            <w:noProof/>
            <w:sz w:val="22"/>
            <w:szCs w:val="22"/>
            <w:lang w:eastAsia="es-CO"/>
          </w:rPr>
          <w:t>Plan de Medios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185</w:t>
        </w:r>
        <w:r w:rsidR="00D915CD" w:rsidRPr="00CD38E6">
          <w:rPr>
            <w:rFonts w:ascii="Palatino Linotype" w:hAnsi="Palatino Linotype"/>
            <w:b/>
            <w:bCs/>
            <w:noProof/>
            <w:webHidden/>
            <w:sz w:val="22"/>
            <w:szCs w:val="22"/>
          </w:rPr>
          <w:fldChar w:fldCharType="end"/>
        </w:r>
      </w:hyperlink>
    </w:p>
    <w:p w14:paraId="7519BD1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4" w:history="1">
        <w:r w:rsidR="00D915CD" w:rsidRPr="00CD38E6">
          <w:rPr>
            <w:rStyle w:val="Hipervnculo"/>
            <w:rFonts w:ascii="Palatino Linotype" w:hAnsi="Palatino Linotype"/>
            <w:noProof/>
            <w:sz w:val="22"/>
            <w:szCs w:val="22"/>
          </w:rPr>
          <w:t xml:space="preserve">Tabla 142 </w:t>
        </w:r>
        <w:r w:rsidR="00D915CD" w:rsidRPr="00CD38E6">
          <w:rPr>
            <w:rStyle w:val="Hipervnculo"/>
            <w:rFonts w:ascii="Palatino Linotype" w:eastAsia="Times New Roman" w:hAnsi="Palatino Linotype"/>
            <w:noProof/>
            <w:sz w:val="22"/>
            <w:szCs w:val="22"/>
            <w:lang w:eastAsia="es-CO"/>
          </w:rPr>
          <w:t>Planes Anticorrupción y Atención al Ciudadano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186</w:t>
        </w:r>
        <w:r w:rsidR="00D915CD" w:rsidRPr="00CD38E6">
          <w:rPr>
            <w:rFonts w:ascii="Palatino Linotype" w:hAnsi="Palatino Linotype"/>
            <w:b/>
            <w:bCs/>
            <w:noProof/>
            <w:webHidden/>
            <w:sz w:val="22"/>
            <w:szCs w:val="22"/>
          </w:rPr>
          <w:fldChar w:fldCharType="end"/>
        </w:r>
      </w:hyperlink>
    </w:p>
    <w:p w14:paraId="7778FDB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5" w:history="1">
        <w:r w:rsidR="00D915CD" w:rsidRPr="00CD38E6">
          <w:rPr>
            <w:rStyle w:val="Hipervnculo"/>
            <w:rFonts w:ascii="Palatino Linotype" w:hAnsi="Palatino Linotype"/>
            <w:noProof/>
            <w:sz w:val="22"/>
            <w:szCs w:val="22"/>
          </w:rPr>
          <w:t xml:space="preserve">Tabla 143 </w:t>
        </w:r>
        <w:r w:rsidR="00D915CD" w:rsidRPr="00CD38E6">
          <w:rPr>
            <w:rStyle w:val="Hipervnculo"/>
            <w:rFonts w:ascii="Palatino Linotype" w:eastAsia="Times New Roman" w:hAnsi="Palatino Linotype"/>
            <w:noProof/>
            <w:sz w:val="22"/>
            <w:szCs w:val="22"/>
            <w:lang w:eastAsia="es-CO"/>
          </w:rPr>
          <w:t>Planes Anuales de Adquisiciones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187</w:t>
        </w:r>
        <w:r w:rsidR="00D915CD" w:rsidRPr="00CD38E6">
          <w:rPr>
            <w:rFonts w:ascii="Palatino Linotype" w:hAnsi="Palatino Linotype"/>
            <w:b/>
            <w:bCs/>
            <w:noProof/>
            <w:webHidden/>
            <w:sz w:val="22"/>
            <w:szCs w:val="22"/>
          </w:rPr>
          <w:fldChar w:fldCharType="end"/>
        </w:r>
      </w:hyperlink>
    </w:p>
    <w:p w14:paraId="77A9486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6" w:history="1">
        <w:r w:rsidR="00D915CD" w:rsidRPr="00CD38E6">
          <w:rPr>
            <w:rStyle w:val="Hipervnculo"/>
            <w:rFonts w:ascii="Palatino Linotype" w:hAnsi="Palatino Linotype"/>
            <w:noProof/>
            <w:sz w:val="22"/>
            <w:szCs w:val="22"/>
          </w:rPr>
          <w:t xml:space="preserve">Tabla 144 </w:t>
        </w:r>
        <w:r w:rsidR="00D915CD" w:rsidRPr="00CD38E6">
          <w:rPr>
            <w:rStyle w:val="Hipervnculo"/>
            <w:rFonts w:ascii="Palatino Linotype" w:eastAsia="Times New Roman" w:hAnsi="Palatino Linotype"/>
            <w:noProof/>
            <w:sz w:val="22"/>
            <w:szCs w:val="22"/>
            <w:lang w:eastAsia="es-CO"/>
          </w:rPr>
          <w:t>Planes Anuales de Auditorias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188</w:t>
        </w:r>
        <w:r w:rsidR="00D915CD" w:rsidRPr="00CD38E6">
          <w:rPr>
            <w:rFonts w:ascii="Palatino Linotype" w:hAnsi="Palatino Linotype"/>
            <w:b/>
            <w:bCs/>
            <w:noProof/>
            <w:webHidden/>
            <w:sz w:val="22"/>
            <w:szCs w:val="22"/>
          </w:rPr>
          <w:fldChar w:fldCharType="end"/>
        </w:r>
      </w:hyperlink>
    </w:p>
    <w:p w14:paraId="344AFD1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7" w:history="1">
        <w:r w:rsidR="00D915CD" w:rsidRPr="00CD38E6">
          <w:rPr>
            <w:rStyle w:val="Hipervnculo"/>
            <w:rFonts w:ascii="Palatino Linotype" w:hAnsi="Palatino Linotype"/>
            <w:noProof/>
            <w:sz w:val="22"/>
            <w:szCs w:val="22"/>
          </w:rPr>
          <w:t xml:space="preserve">Tabla 145 </w:t>
        </w:r>
        <w:r w:rsidR="00D915CD" w:rsidRPr="00CD38E6">
          <w:rPr>
            <w:rStyle w:val="Hipervnculo"/>
            <w:rFonts w:ascii="Palatino Linotype" w:eastAsia="Times New Roman" w:hAnsi="Palatino Linotype"/>
            <w:noProof/>
            <w:sz w:val="22"/>
            <w:szCs w:val="22"/>
            <w:lang w:eastAsia="es-CO"/>
          </w:rPr>
          <w:t>Planes de Capacitación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189</w:t>
        </w:r>
        <w:r w:rsidR="00D915CD" w:rsidRPr="00CD38E6">
          <w:rPr>
            <w:rFonts w:ascii="Palatino Linotype" w:hAnsi="Palatino Linotype"/>
            <w:b/>
            <w:bCs/>
            <w:noProof/>
            <w:webHidden/>
            <w:sz w:val="22"/>
            <w:szCs w:val="22"/>
          </w:rPr>
          <w:fldChar w:fldCharType="end"/>
        </w:r>
      </w:hyperlink>
    </w:p>
    <w:p w14:paraId="3BDD4B2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8" w:history="1">
        <w:r w:rsidR="00D915CD" w:rsidRPr="00CD38E6">
          <w:rPr>
            <w:rStyle w:val="Hipervnculo"/>
            <w:rFonts w:ascii="Palatino Linotype" w:hAnsi="Palatino Linotype"/>
            <w:noProof/>
            <w:sz w:val="22"/>
            <w:szCs w:val="22"/>
          </w:rPr>
          <w:t xml:space="preserve">Tabla 146 </w:t>
        </w:r>
        <w:r w:rsidR="00D915CD" w:rsidRPr="00CD38E6">
          <w:rPr>
            <w:rStyle w:val="Hipervnculo"/>
            <w:rFonts w:ascii="Palatino Linotype" w:eastAsia="Times New Roman" w:hAnsi="Palatino Linotype"/>
            <w:noProof/>
            <w:sz w:val="22"/>
            <w:szCs w:val="22"/>
            <w:lang w:eastAsia="es-CO"/>
          </w:rPr>
          <w:t>Planes de Comunicaciones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190</w:t>
        </w:r>
        <w:r w:rsidR="00D915CD" w:rsidRPr="00CD38E6">
          <w:rPr>
            <w:rFonts w:ascii="Palatino Linotype" w:hAnsi="Palatino Linotype"/>
            <w:b/>
            <w:bCs/>
            <w:noProof/>
            <w:webHidden/>
            <w:sz w:val="22"/>
            <w:szCs w:val="22"/>
          </w:rPr>
          <w:fldChar w:fldCharType="end"/>
        </w:r>
      </w:hyperlink>
    </w:p>
    <w:p w14:paraId="3399F10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79" w:history="1">
        <w:r w:rsidR="00D915CD" w:rsidRPr="00CD38E6">
          <w:rPr>
            <w:rStyle w:val="Hipervnculo"/>
            <w:rFonts w:ascii="Palatino Linotype" w:hAnsi="Palatino Linotype"/>
            <w:noProof/>
            <w:sz w:val="22"/>
            <w:szCs w:val="22"/>
          </w:rPr>
          <w:t xml:space="preserve">Tabla 147 </w:t>
        </w:r>
        <w:r w:rsidR="00D915CD" w:rsidRPr="00CD38E6">
          <w:rPr>
            <w:rStyle w:val="Hipervnculo"/>
            <w:rFonts w:ascii="Palatino Linotype" w:eastAsia="Times New Roman" w:hAnsi="Palatino Linotype"/>
            <w:noProof/>
            <w:sz w:val="22"/>
            <w:szCs w:val="22"/>
            <w:lang w:eastAsia="es-CO"/>
          </w:rPr>
          <w:t>(Planes de Conservación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_Toc33905479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192</w:t>
        </w:r>
        <w:r w:rsidR="00D915CD" w:rsidRPr="00CD38E6">
          <w:rPr>
            <w:rFonts w:ascii="Palatino Linotype" w:hAnsi="Palatino Linotype"/>
            <w:b/>
            <w:bCs/>
            <w:noProof/>
            <w:webHidden/>
            <w:sz w:val="22"/>
            <w:szCs w:val="22"/>
          </w:rPr>
          <w:fldChar w:fldCharType="end"/>
        </w:r>
      </w:hyperlink>
    </w:p>
    <w:p w14:paraId="33C0D17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0" w:history="1">
        <w:r w:rsidR="00D915CD" w:rsidRPr="00CD38E6">
          <w:rPr>
            <w:rStyle w:val="Hipervnculo"/>
            <w:rFonts w:ascii="Palatino Linotype" w:hAnsi="Palatino Linotype"/>
            <w:noProof/>
            <w:sz w:val="22"/>
            <w:szCs w:val="22"/>
          </w:rPr>
          <w:t xml:space="preserve">Tabla 148 </w:t>
        </w:r>
        <w:r w:rsidR="00D915CD" w:rsidRPr="00CD38E6">
          <w:rPr>
            <w:rStyle w:val="Hipervnculo"/>
            <w:rFonts w:ascii="Palatino Linotype" w:eastAsia="Times New Roman" w:hAnsi="Palatino Linotype"/>
            <w:noProof/>
            <w:sz w:val="22"/>
            <w:szCs w:val="22"/>
            <w:lang w:eastAsia="es-CO"/>
          </w:rPr>
          <w:t>Planes de Gestión del Riesgo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193</w:t>
        </w:r>
        <w:r w:rsidR="00D915CD" w:rsidRPr="00CD38E6">
          <w:rPr>
            <w:rFonts w:ascii="Palatino Linotype" w:hAnsi="Palatino Linotype"/>
            <w:b/>
            <w:bCs/>
            <w:noProof/>
            <w:webHidden/>
            <w:sz w:val="22"/>
            <w:szCs w:val="22"/>
          </w:rPr>
          <w:fldChar w:fldCharType="end"/>
        </w:r>
      </w:hyperlink>
    </w:p>
    <w:p w14:paraId="0731A5D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1" w:history="1">
        <w:r w:rsidR="00D915CD" w:rsidRPr="00CD38E6">
          <w:rPr>
            <w:rStyle w:val="Hipervnculo"/>
            <w:rFonts w:ascii="Palatino Linotype" w:hAnsi="Palatino Linotype"/>
            <w:noProof/>
            <w:sz w:val="22"/>
            <w:szCs w:val="22"/>
          </w:rPr>
          <w:t xml:space="preserve">Tabla 149 </w:t>
        </w:r>
        <w:r w:rsidR="00D915CD" w:rsidRPr="00CD38E6">
          <w:rPr>
            <w:rStyle w:val="Hipervnculo"/>
            <w:rFonts w:ascii="Palatino Linotype" w:eastAsia="Times New Roman" w:hAnsi="Palatino Linotype"/>
            <w:noProof/>
            <w:sz w:val="22"/>
            <w:szCs w:val="22"/>
            <w:lang w:eastAsia="es-CO"/>
          </w:rPr>
          <w:t>Planes de Gestión Territorial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194</w:t>
        </w:r>
        <w:r w:rsidR="00D915CD" w:rsidRPr="00CD38E6">
          <w:rPr>
            <w:rFonts w:ascii="Palatino Linotype" w:hAnsi="Palatino Linotype"/>
            <w:b/>
            <w:bCs/>
            <w:noProof/>
            <w:webHidden/>
            <w:sz w:val="22"/>
            <w:szCs w:val="22"/>
          </w:rPr>
          <w:fldChar w:fldCharType="end"/>
        </w:r>
      </w:hyperlink>
    </w:p>
    <w:p w14:paraId="16B4057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2" w:history="1">
        <w:r w:rsidR="00D915CD" w:rsidRPr="00CD38E6">
          <w:rPr>
            <w:rStyle w:val="Hipervnculo"/>
            <w:rFonts w:ascii="Palatino Linotype" w:hAnsi="Palatino Linotype"/>
            <w:noProof/>
            <w:sz w:val="22"/>
            <w:szCs w:val="22"/>
          </w:rPr>
          <w:t xml:space="preserve">Tabla 150 </w:t>
        </w:r>
        <w:r w:rsidR="00D915CD" w:rsidRPr="00CD38E6">
          <w:rPr>
            <w:rStyle w:val="Hipervnculo"/>
            <w:rFonts w:ascii="Palatino Linotype" w:eastAsia="Times New Roman" w:hAnsi="Palatino Linotype"/>
            <w:noProof/>
            <w:sz w:val="22"/>
            <w:szCs w:val="22"/>
            <w:lang w:eastAsia="es-CO"/>
          </w:rPr>
          <w:t>Planes de Preservación a Largo Plazo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196</w:t>
        </w:r>
        <w:r w:rsidR="00D915CD" w:rsidRPr="00CD38E6">
          <w:rPr>
            <w:rFonts w:ascii="Palatino Linotype" w:hAnsi="Palatino Linotype"/>
            <w:b/>
            <w:bCs/>
            <w:noProof/>
            <w:webHidden/>
            <w:sz w:val="22"/>
            <w:szCs w:val="22"/>
          </w:rPr>
          <w:fldChar w:fldCharType="end"/>
        </w:r>
      </w:hyperlink>
    </w:p>
    <w:p w14:paraId="13438B3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3" w:history="1">
        <w:r w:rsidR="00D915CD" w:rsidRPr="00CD38E6">
          <w:rPr>
            <w:rStyle w:val="Hipervnculo"/>
            <w:rFonts w:ascii="Palatino Linotype" w:hAnsi="Palatino Linotype"/>
            <w:noProof/>
            <w:sz w:val="22"/>
            <w:szCs w:val="22"/>
          </w:rPr>
          <w:t xml:space="preserve">Tabla 151 </w:t>
        </w:r>
        <w:r w:rsidR="00D915CD" w:rsidRPr="00CD38E6">
          <w:rPr>
            <w:rStyle w:val="Hipervnculo"/>
            <w:rFonts w:ascii="Palatino Linotype" w:eastAsia="Times New Roman" w:hAnsi="Palatino Linotype"/>
            <w:noProof/>
            <w:sz w:val="22"/>
            <w:szCs w:val="22"/>
            <w:lang w:eastAsia="es-CO"/>
          </w:rPr>
          <w:t>Planes de Prevención, Preparación y Respuestas ante Emergencia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197</w:t>
        </w:r>
        <w:r w:rsidR="00D915CD" w:rsidRPr="00CD38E6">
          <w:rPr>
            <w:rFonts w:ascii="Palatino Linotype" w:hAnsi="Palatino Linotype"/>
            <w:b/>
            <w:bCs/>
            <w:noProof/>
            <w:webHidden/>
            <w:sz w:val="22"/>
            <w:szCs w:val="22"/>
          </w:rPr>
          <w:fldChar w:fldCharType="end"/>
        </w:r>
      </w:hyperlink>
    </w:p>
    <w:p w14:paraId="213F972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4" w:history="1">
        <w:r w:rsidR="00D915CD" w:rsidRPr="00CD38E6">
          <w:rPr>
            <w:rStyle w:val="Hipervnculo"/>
            <w:rFonts w:ascii="Palatino Linotype" w:hAnsi="Palatino Linotype"/>
            <w:noProof/>
            <w:sz w:val="22"/>
            <w:szCs w:val="22"/>
          </w:rPr>
          <w:t xml:space="preserve">Tabla 152 </w:t>
        </w:r>
        <w:r w:rsidR="00D915CD" w:rsidRPr="00CD38E6">
          <w:rPr>
            <w:rStyle w:val="Hipervnculo"/>
            <w:rFonts w:ascii="Palatino Linotype" w:eastAsia="Times New Roman" w:hAnsi="Palatino Linotype"/>
            <w:noProof/>
            <w:sz w:val="22"/>
            <w:szCs w:val="22"/>
            <w:lang w:eastAsia="es-CO"/>
          </w:rPr>
          <w:t>Planes de Seguridad y Salud en el Trabajo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198</w:t>
        </w:r>
        <w:r w:rsidR="00D915CD" w:rsidRPr="00CD38E6">
          <w:rPr>
            <w:rFonts w:ascii="Palatino Linotype" w:hAnsi="Palatino Linotype"/>
            <w:b/>
            <w:bCs/>
            <w:noProof/>
            <w:webHidden/>
            <w:sz w:val="22"/>
            <w:szCs w:val="22"/>
          </w:rPr>
          <w:fldChar w:fldCharType="end"/>
        </w:r>
      </w:hyperlink>
    </w:p>
    <w:p w14:paraId="1F97013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5" w:history="1">
        <w:r w:rsidR="00D915CD" w:rsidRPr="00CD38E6">
          <w:rPr>
            <w:rStyle w:val="Hipervnculo"/>
            <w:rFonts w:ascii="Palatino Linotype" w:hAnsi="Palatino Linotype"/>
            <w:noProof/>
            <w:sz w:val="22"/>
            <w:szCs w:val="22"/>
          </w:rPr>
          <w:t xml:space="preserve">Tabla 153 </w:t>
        </w:r>
        <w:r w:rsidR="00D915CD" w:rsidRPr="00CD38E6">
          <w:rPr>
            <w:rStyle w:val="Hipervnculo"/>
            <w:rFonts w:ascii="Palatino Linotype" w:eastAsia="Times New Roman" w:hAnsi="Palatino Linotype"/>
            <w:noProof/>
            <w:sz w:val="22"/>
            <w:szCs w:val="22"/>
            <w:lang w:eastAsia="es-CO"/>
          </w:rPr>
          <w:t>Planes de Transferencias Documentales Primarias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199</w:t>
        </w:r>
        <w:r w:rsidR="00D915CD" w:rsidRPr="00CD38E6">
          <w:rPr>
            <w:rFonts w:ascii="Palatino Linotype" w:hAnsi="Palatino Linotype"/>
            <w:b/>
            <w:bCs/>
            <w:noProof/>
            <w:webHidden/>
            <w:sz w:val="22"/>
            <w:szCs w:val="22"/>
          </w:rPr>
          <w:fldChar w:fldCharType="end"/>
        </w:r>
      </w:hyperlink>
    </w:p>
    <w:p w14:paraId="7F16AEC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6" w:history="1">
        <w:r w:rsidR="00D915CD" w:rsidRPr="00CD38E6">
          <w:rPr>
            <w:rStyle w:val="Hipervnculo"/>
            <w:rFonts w:ascii="Palatino Linotype" w:hAnsi="Palatino Linotype"/>
            <w:noProof/>
            <w:sz w:val="22"/>
            <w:szCs w:val="22"/>
          </w:rPr>
          <w:t xml:space="preserve">Tabla 154 </w:t>
        </w:r>
        <w:r w:rsidR="00D915CD" w:rsidRPr="00CD38E6">
          <w:rPr>
            <w:rStyle w:val="Hipervnculo"/>
            <w:rFonts w:ascii="Palatino Linotype" w:eastAsia="Times New Roman" w:hAnsi="Palatino Linotype"/>
            <w:noProof/>
            <w:sz w:val="22"/>
            <w:szCs w:val="22"/>
            <w:lang w:eastAsia="es-CO"/>
          </w:rPr>
          <w:t>Planes de Transferencias Documentales Secundarias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200</w:t>
        </w:r>
        <w:r w:rsidR="00D915CD" w:rsidRPr="00CD38E6">
          <w:rPr>
            <w:rFonts w:ascii="Palatino Linotype" w:hAnsi="Palatino Linotype"/>
            <w:b/>
            <w:bCs/>
            <w:noProof/>
            <w:webHidden/>
            <w:sz w:val="22"/>
            <w:szCs w:val="22"/>
          </w:rPr>
          <w:fldChar w:fldCharType="end"/>
        </w:r>
      </w:hyperlink>
    </w:p>
    <w:p w14:paraId="243D49D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7" w:history="1">
        <w:r w:rsidR="00D915CD" w:rsidRPr="00CD38E6">
          <w:rPr>
            <w:rStyle w:val="Hipervnculo"/>
            <w:rFonts w:ascii="Palatino Linotype" w:hAnsi="Palatino Linotype"/>
            <w:noProof/>
            <w:sz w:val="22"/>
            <w:szCs w:val="22"/>
          </w:rPr>
          <w:t xml:space="preserve">Tabla 155 </w:t>
        </w:r>
        <w:r w:rsidR="00D915CD" w:rsidRPr="00CD38E6">
          <w:rPr>
            <w:rStyle w:val="Hipervnculo"/>
            <w:rFonts w:ascii="Palatino Linotype" w:eastAsia="Times New Roman" w:hAnsi="Palatino Linotype"/>
            <w:noProof/>
            <w:sz w:val="22"/>
            <w:szCs w:val="22"/>
            <w:lang w:eastAsia="es-CO"/>
          </w:rPr>
          <w:t>Planes Estadísticos Institucionales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201</w:t>
        </w:r>
        <w:r w:rsidR="00D915CD" w:rsidRPr="00CD38E6">
          <w:rPr>
            <w:rFonts w:ascii="Palatino Linotype" w:hAnsi="Palatino Linotype"/>
            <w:b/>
            <w:bCs/>
            <w:noProof/>
            <w:webHidden/>
            <w:sz w:val="22"/>
            <w:szCs w:val="22"/>
          </w:rPr>
          <w:fldChar w:fldCharType="end"/>
        </w:r>
      </w:hyperlink>
    </w:p>
    <w:p w14:paraId="5E47772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8" w:history="1">
        <w:r w:rsidR="00D915CD" w:rsidRPr="00CD38E6">
          <w:rPr>
            <w:rStyle w:val="Hipervnculo"/>
            <w:rFonts w:ascii="Palatino Linotype" w:hAnsi="Palatino Linotype"/>
            <w:noProof/>
            <w:sz w:val="22"/>
            <w:szCs w:val="22"/>
          </w:rPr>
          <w:t xml:space="preserve">Tabla 156 </w:t>
        </w:r>
        <w:r w:rsidR="00D915CD" w:rsidRPr="00CD38E6">
          <w:rPr>
            <w:rStyle w:val="Hipervnculo"/>
            <w:rFonts w:ascii="Palatino Linotype" w:eastAsia="Times New Roman" w:hAnsi="Palatino Linotype"/>
            <w:noProof/>
            <w:sz w:val="22"/>
            <w:szCs w:val="22"/>
            <w:lang w:eastAsia="es-CO"/>
          </w:rPr>
          <w:t>Planes Estratégicos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202</w:t>
        </w:r>
        <w:r w:rsidR="00D915CD" w:rsidRPr="00CD38E6">
          <w:rPr>
            <w:rFonts w:ascii="Palatino Linotype" w:hAnsi="Palatino Linotype"/>
            <w:b/>
            <w:bCs/>
            <w:noProof/>
            <w:webHidden/>
            <w:sz w:val="22"/>
            <w:szCs w:val="22"/>
          </w:rPr>
          <w:fldChar w:fldCharType="end"/>
        </w:r>
      </w:hyperlink>
    </w:p>
    <w:p w14:paraId="76B210A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89" w:history="1">
        <w:r w:rsidR="00D915CD" w:rsidRPr="00CD38E6">
          <w:rPr>
            <w:rStyle w:val="Hipervnculo"/>
            <w:rFonts w:ascii="Palatino Linotype" w:hAnsi="Palatino Linotype"/>
            <w:noProof/>
            <w:sz w:val="22"/>
            <w:szCs w:val="22"/>
          </w:rPr>
          <w:t xml:space="preserve">Tabla 157 </w:t>
        </w:r>
        <w:r w:rsidR="00D915CD" w:rsidRPr="00CD38E6">
          <w:rPr>
            <w:rStyle w:val="Hipervnculo"/>
            <w:rFonts w:ascii="Palatino Linotype" w:eastAsia="Times New Roman" w:hAnsi="Palatino Linotype"/>
            <w:noProof/>
            <w:sz w:val="22"/>
            <w:szCs w:val="22"/>
            <w:lang w:eastAsia="es-CO"/>
          </w:rPr>
          <w:t>Planes Estratégicos de Cooperación Internacional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_Toc33905489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203</w:t>
        </w:r>
        <w:r w:rsidR="00D915CD" w:rsidRPr="00CD38E6">
          <w:rPr>
            <w:rFonts w:ascii="Palatino Linotype" w:hAnsi="Palatino Linotype"/>
            <w:b/>
            <w:bCs/>
            <w:noProof/>
            <w:webHidden/>
            <w:sz w:val="22"/>
            <w:szCs w:val="22"/>
          </w:rPr>
          <w:fldChar w:fldCharType="end"/>
        </w:r>
      </w:hyperlink>
    </w:p>
    <w:p w14:paraId="283553B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0" w:history="1">
        <w:r w:rsidR="00D915CD" w:rsidRPr="00CD38E6">
          <w:rPr>
            <w:rStyle w:val="Hipervnculo"/>
            <w:rFonts w:ascii="Palatino Linotype" w:hAnsi="Palatino Linotype"/>
            <w:noProof/>
            <w:sz w:val="22"/>
            <w:szCs w:val="22"/>
          </w:rPr>
          <w:t xml:space="preserve">Tabla 158 </w:t>
        </w:r>
        <w:r w:rsidR="00D915CD" w:rsidRPr="00CD38E6">
          <w:rPr>
            <w:rStyle w:val="Hipervnculo"/>
            <w:rFonts w:ascii="Palatino Linotype" w:eastAsia="Times New Roman" w:hAnsi="Palatino Linotype"/>
            <w:noProof/>
            <w:sz w:val="22"/>
            <w:szCs w:val="22"/>
            <w:lang w:eastAsia="es-CO"/>
          </w:rPr>
          <w:t>Planes Estratégicos de Seguridad Vial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204</w:t>
        </w:r>
        <w:r w:rsidR="00D915CD" w:rsidRPr="00CD38E6">
          <w:rPr>
            <w:rFonts w:ascii="Palatino Linotype" w:hAnsi="Palatino Linotype"/>
            <w:b/>
            <w:bCs/>
            <w:noProof/>
            <w:webHidden/>
            <w:sz w:val="22"/>
            <w:szCs w:val="22"/>
          </w:rPr>
          <w:fldChar w:fldCharType="end"/>
        </w:r>
      </w:hyperlink>
    </w:p>
    <w:p w14:paraId="20DA9D1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1" w:history="1">
        <w:r w:rsidR="00D915CD" w:rsidRPr="00CD38E6">
          <w:rPr>
            <w:rStyle w:val="Hipervnculo"/>
            <w:rFonts w:ascii="Palatino Linotype" w:hAnsi="Palatino Linotype"/>
            <w:noProof/>
            <w:sz w:val="22"/>
            <w:szCs w:val="22"/>
          </w:rPr>
          <w:t xml:space="preserve">Tabla 159 </w:t>
        </w:r>
        <w:r w:rsidR="00D915CD" w:rsidRPr="00CD38E6">
          <w:rPr>
            <w:rStyle w:val="Hipervnculo"/>
            <w:rFonts w:ascii="Palatino Linotype" w:eastAsia="Times New Roman" w:hAnsi="Palatino Linotype"/>
            <w:noProof/>
            <w:sz w:val="22"/>
            <w:szCs w:val="22"/>
            <w:lang w:eastAsia="es-CO"/>
          </w:rPr>
          <w:t>Planes Estratégicos de Tecnología de la Información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205</w:t>
        </w:r>
        <w:r w:rsidR="00D915CD" w:rsidRPr="00CD38E6">
          <w:rPr>
            <w:rFonts w:ascii="Palatino Linotype" w:hAnsi="Palatino Linotype"/>
            <w:b/>
            <w:bCs/>
            <w:noProof/>
            <w:webHidden/>
            <w:sz w:val="22"/>
            <w:szCs w:val="22"/>
          </w:rPr>
          <w:fldChar w:fldCharType="end"/>
        </w:r>
      </w:hyperlink>
    </w:p>
    <w:p w14:paraId="7DC8E82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2" w:history="1">
        <w:r w:rsidR="00D915CD" w:rsidRPr="00CD38E6">
          <w:rPr>
            <w:rStyle w:val="Hipervnculo"/>
            <w:rFonts w:ascii="Palatino Linotype" w:hAnsi="Palatino Linotype"/>
            <w:noProof/>
            <w:sz w:val="22"/>
            <w:szCs w:val="22"/>
          </w:rPr>
          <w:t xml:space="preserve">Tabla 160 </w:t>
        </w:r>
        <w:r w:rsidR="00D915CD" w:rsidRPr="00CD38E6">
          <w:rPr>
            <w:rStyle w:val="Hipervnculo"/>
            <w:rFonts w:ascii="Palatino Linotype" w:eastAsia="Times New Roman" w:hAnsi="Palatino Linotype"/>
            <w:noProof/>
            <w:sz w:val="22"/>
            <w:szCs w:val="22"/>
            <w:lang w:eastAsia="es-CO"/>
          </w:rPr>
          <w:t>Planes Institucionales de Archivos PINAR</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206</w:t>
        </w:r>
        <w:r w:rsidR="00D915CD" w:rsidRPr="00CD38E6">
          <w:rPr>
            <w:rFonts w:ascii="Palatino Linotype" w:hAnsi="Palatino Linotype"/>
            <w:b/>
            <w:bCs/>
            <w:noProof/>
            <w:webHidden/>
            <w:sz w:val="22"/>
            <w:szCs w:val="22"/>
          </w:rPr>
          <w:fldChar w:fldCharType="end"/>
        </w:r>
      </w:hyperlink>
    </w:p>
    <w:p w14:paraId="1F7FCD0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3" w:history="1">
        <w:r w:rsidR="00D915CD" w:rsidRPr="00CD38E6">
          <w:rPr>
            <w:rStyle w:val="Hipervnculo"/>
            <w:rFonts w:ascii="Palatino Linotype" w:hAnsi="Palatino Linotype"/>
            <w:noProof/>
            <w:sz w:val="22"/>
            <w:szCs w:val="22"/>
          </w:rPr>
          <w:t xml:space="preserve">Tabla 161 </w:t>
        </w:r>
        <w:r w:rsidR="00D915CD" w:rsidRPr="00CD38E6">
          <w:rPr>
            <w:rStyle w:val="Hipervnculo"/>
            <w:rFonts w:ascii="Palatino Linotype" w:eastAsia="Times New Roman" w:hAnsi="Palatino Linotype"/>
            <w:noProof/>
            <w:sz w:val="22"/>
            <w:szCs w:val="22"/>
            <w:lang w:eastAsia="es-CO"/>
          </w:rPr>
          <w:t>Planes Operativos Anuales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207</w:t>
        </w:r>
        <w:r w:rsidR="00D915CD" w:rsidRPr="00CD38E6">
          <w:rPr>
            <w:rFonts w:ascii="Palatino Linotype" w:hAnsi="Palatino Linotype"/>
            <w:b/>
            <w:bCs/>
            <w:noProof/>
            <w:webHidden/>
            <w:sz w:val="22"/>
            <w:szCs w:val="22"/>
          </w:rPr>
          <w:fldChar w:fldCharType="end"/>
        </w:r>
      </w:hyperlink>
    </w:p>
    <w:p w14:paraId="04E8844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4" w:history="1">
        <w:r w:rsidR="00D915CD" w:rsidRPr="00CD38E6">
          <w:rPr>
            <w:rStyle w:val="Hipervnculo"/>
            <w:rFonts w:ascii="Palatino Linotype" w:hAnsi="Palatino Linotype"/>
            <w:noProof/>
            <w:sz w:val="22"/>
            <w:szCs w:val="22"/>
          </w:rPr>
          <w:t xml:space="preserve">Tabla 162 </w:t>
        </w:r>
        <w:r w:rsidR="00D915CD" w:rsidRPr="00CD38E6">
          <w:rPr>
            <w:rStyle w:val="Hipervnculo"/>
            <w:rFonts w:ascii="Palatino Linotype" w:eastAsia="Times New Roman" w:hAnsi="Palatino Linotype"/>
            <w:noProof/>
            <w:sz w:val="22"/>
            <w:szCs w:val="22"/>
            <w:lang w:eastAsia="es-CO"/>
          </w:rPr>
          <w:t>Planillas Control de Comunicaciones Oficiales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208</w:t>
        </w:r>
        <w:r w:rsidR="00D915CD" w:rsidRPr="00CD38E6">
          <w:rPr>
            <w:rFonts w:ascii="Palatino Linotype" w:hAnsi="Palatino Linotype"/>
            <w:b/>
            <w:bCs/>
            <w:noProof/>
            <w:webHidden/>
            <w:sz w:val="22"/>
            <w:szCs w:val="22"/>
          </w:rPr>
          <w:fldChar w:fldCharType="end"/>
        </w:r>
      </w:hyperlink>
    </w:p>
    <w:p w14:paraId="6727FE6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5" w:history="1">
        <w:r w:rsidR="00D915CD" w:rsidRPr="00CD38E6">
          <w:rPr>
            <w:rStyle w:val="Hipervnculo"/>
            <w:rFonts w:ascii="Palatino Linotype" w:hAnsi="Palatino Linotype"/>
            <w:noProof/>
            <w:sz w:val="22"/>
            <w:szCs w:val="22"/>
          </w:rPr>
          <w:t xml:space="preserve">Tabla 163 </w:t>
        </w:r>
        <w:r w:rsidR="00D915CD" w:rsidRPr="00CD38E6">
          <w:rPr>
            <w:rStyle w:val="Hipervnculo"/>
            <w:rFonts w:ascii="Palatino Linotype" w:eastAsia="Times New Roman" w:hAnsi="Palatino Linotype"/>
            <w:noProof/>
            <w:sz w:val="22"/>
            <w:szCs w:val="22"/>
            <w:lang w:eastAsia="es-CO"/>
          </w:rPr>
          <w:t>Planillas de Control de Mantenimiento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209</w:t>
        </w:r>
        <w:r w:rsidR="00D915CD" w:rsidRPr="00CD38E6">
          <w:rPr>
            <w:rFonts w:ascii="Palatino Linotype" w:hAnsi="Palatino Linotype"/>
            <w:b/>
            <w:bCs/>
            <w:noProof/>
            <w:webHidden/>
            <w:sz w:val="22"/>
            <w:szCs w:val="22"/>
          </w:rPr>
          <w:fldChar w:fldCharType="end"/>
        </w:r>
      </w:hyperlink>
    </w:p>
    <w:p w14:paraId="0458528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6" w:history="1">
        <w:r w:rsidR="00D915CD" w:rsidRPr="00CD38E6">
          <w:rPr>
            <w:rStyle w:val="Hipervnculo"/>
            <w:rFonts w:ascii="Palatino Linotype" w:hAnsi="Palatino Linotype"/>
            <w:noProof/>
            <w:sz w:val="22"/>
            <w:szCs w:val="22"/>
          </w:rPr>
          <w:t xml:space="preserve">Tabla 164 </w:t>
        </w:r>
        <w:r w:rsidR="00D915CD" w:rsidRPr="00CD38E6">
          <w:rPr>
            <w:rStyle w:val="Hipervnculo"/>
            <w:rFonts w:ascii="Palatino Linotype" w:eastAsia="Times New Roman" w:hAnsi="Palatino Linotype"/>
            <w:noProof/>
            <w:sz w:val="22"/>
            <w:szCs w:val="22"/>
            <w:lang w:eastAsia="es-CO"/>
          </w:rPr>
          <w:t>Política de Comunicaciones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210</w:t>
        </w:r>
        <w:r w:rsidR="00D915CD" w:rsidRPr="00CD38E6">
          <w:rPr>
            <w:rFonts w:ascii="Palatino Linotype" w:hAnsi="Palatino Linotype"/>
            <w:b/>
            <w:bCs/>
            <w:noProof/>
            <w:webHidden/>
            <w:sz w:val="22"/>
            <w:szCs w:val="22"/>
          </w:rPr>
          <w:fldChar w:fldCharType="end"/>
        </w:r>
      </w:hyperlink>
    </w:p>
    <w:p w14:paraId="4B6297A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7" w:history="1">
        <w:r w:rsidR="00D915CD" w:rsidRPr="00CD38E6">
          <w:rPr>
            <w:rStyle w:val="Hipervnculo"/>
            <w:rFonts w:ascii="Palatino Linotype" w:hAnsi="Palatino Linotype"/>
            <w:noProof/>
            <w:sz w:val="22"/>
            <w:szCs w:val="22"/>
          </w:rPr>
          <w:t xml:space="preserve">Tabla 165 </w:t>
        </w:r>
        <w:r w:rsidR="00D915CD" w:rsidRPr="00CD38E6">
          <w:rPr>
            <w:rStyle w:val="Hipervnculo"/>
            <w:rFonts w:ascii="Palatino Linotype" w:eastAsia="Times New Roman" w:hAnsi="Palatino Linotype"/>
            <w:noProof/>
            <w:sz w:val="22"/>
            <w:szCs w:val="22"/>
            <w:lang w:eastAsia="es-CO"/>
          </w:rPr>
          <w:t>Política de Prevención de Consumo de Alcohol, Tabaco y Otras Sustancias Psicoactivas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211</w:t>
        </w:r>
        <w:r w:rsidR="00D915CD" w:rsidRPr="00CD38E6">
          <w:rPr>
            <w:rFonts w:ascii="Palatino Linotype" w:hAnsi="Palatino Linotype"/>
            <w:b/>
            <w:bCs/>
            <w:noProof/>
            <w:webHidden/>
            <w:sz w:val="22"/>
            <w:szCs w:val="22"/>
          </w:rPr>
          <w:fldChar w:fldCharType="end"/>
        </w:r>
      </w:hyperlink>
    </w:p>
    <w:p w14:paraId="205FB0C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8" w:history="1">
        <w:r w:rsidR="00D915CD" w:rsidRPr="00CD38E6">
          <w:rPr>
            <w:rStyle w:val="Hipervnculo"/>
            <w:rFonts w:ascii="Palatino Linotype" w:hAnsi="Palatino Linotype"/>
            <w:noProof/>
            <w:sz w:val="22"/>
            <w:szCs w:val="22"/>
          </w:rPr>
          <w:t xml:space="preserve">Tabla 166 </w:t>
        </w:r>
        <w:r w:rsidR="00D915CD" w:rsidRPr="00CD38E6">
          <w:rPr>
            <w:rStyle w:val="Hipervnculo"/>
            <w:rFonts w:ascii="Palatino Linotype" w:eastAsia="Times New Roman" w:hAnsi="Palatino Linotype"/>
            <w:noProof/>
            <w:sz w:val="22"/>
            <w:szCs w:val="22"/>
            <w:lang w:eastAsia="es-CO"/>
          </w:rPr>
          <w:t>Política de Seguridad Vial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212</w:t>
        </w:r>
        <w:r w:rsidR="00D915CD" w:rsidRPr="00CD38E6">
          <w:rPr>
            <w:rFonts w:ascii="Palatino Linotype" w:hAnsi="Palatino Linotype"/>
            <w:b/>
            <w:bCs/>
            <w:noProof/>
            <w:webHidden/>
            <w:sz w:val="22"/>
            <w:szCs w:val="22"/>
          </w:rPr>
          <w:fldChar w:fldCharType="end"/>
        </w:r>
      </w:hyperlink>
    </w:p>
    <w:p w14:paraId="120D084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499" w:history="1">
        <w:r w:rsidR="00D915CD" w:rsidRPr="00CD38E6">
          <w:rPr>
            <w:rStyle w:val="Hipervnculo"/>
            <w:rFonts w:ascii="Palatino Linotype" w:hAnsi="Palatino Linotype"/>
            <w:noProof/>
            <w:sz w:val="22"/>
            <w:szCs w:val="22"/>
          </w:rPr>
          <w:t xml:space="preserve">Tabla 167 </w:t>
        </w:r>
        <w:r w:rsidR="00D915CD" w:rsidRPr="00CD38E6">
          <w:rPr>
            <w:rStyle w:val="Hipervnculo"/>
            <w:rFonts w:ascii="Palatino Linotype" w:eastAsia="Times New Roman" w:hAnsi="Palatino Linotype"/>
            <w:noProof/>
            <w:sz w:val="22"/>
            <w:szCs w:val="22"/>
            <w:lang w:eastAsia="es-CO"/>
          </w:rPr>
          <w:t>Política de Seguridad y Privacidad de la Información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_Toc33905499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213</w:t>
        </w:r>
        <w:r w:rsidR="00D915CD" w:rsidRPr="00CD38E6">
          <w:rPr>
            <w:rFonts w:ascii="Palatino Linotype" w:hAnsi="Palatino Linotype"/>
            <w:b/>
            <w:bCs/>
            <w:noProof/>
            <w:webHidden/>
            <w:sz w:val="22"/>
            <w:szCs w:val="22"/>
          </w:rPr>
          <w:fldChar w:fldCharType="end"/>
        </w:r>
      </w:hyperlink>
    </w:p>
    <w:p w14:paraId="1904353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0" w:history="1">
        <w:r w:rsidR="00D915CD" w:rsidRPr="00CD38E6">
          <w:rPr>
            <w:rStyle w:val="Hipervnculo"/>
            <w:rFonts w:ascii="Palatino Linotype" w:hAnsi="Palatino Linotype"/>
            <w:noProof/>
            <w:sz w:val="22"/>
            <w:szCs w:val="22"/>
          </w:rPr>
          <w:t xml:space="preserve">Tabla 168 </w:t>
        </w:r>
        <w:r w:rsidR="00D915CD" w:rsidRPr="00CD38E6">
          <w:rPr>
            <w:rStyle w:val="Hipervnculo"/>
            <w:rFonts w:ascii="Palatino Linotype" w:eastAsia="Times New Roman" w:hAnsi="Palatino Linotype"/>
            <w:noProof/>
            <w:sz w:val="22"/>
            <w:szCs w:val="22"/>
            <w:lang w:eastAsia="es-CO"/>
          </w:rPr>
          <w:t>Política de Seguridad y Salud en el Trabajo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214</w:t>
        </w:r>
        <w:r w:rsidR="00D915CD" w:rsidRPr="00CD38E6">
          <w:rPr>
            <w:rFonts w:ascii="Palatino Linotype" w:hAnsi="Palatino Linotype"/>
            <w:b/>
            <w:bCs/>
            <w:noProof/>
            <w:webHidden/>
            <w:sz w:val="22"/>
            <w:szCs w:val="22"/>
          </w:rPr>
          <w:fldChar w:fldCharType="end"/>
        </w:r>
      </w:hyperlink>
    </w:p>
    <w:p w14:paraId="5179234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1" w:history="1">
        <w:r w:rsidR="00D915CD" w:rsidRPr="00CD38E6">
          <w:rPr>
            <w:rStyle w:val="Hipervnculo"/>
            <w:rFonts w:ascii="Palatino Linotype" w:hAnsi="Palatino Linotype"/>
            <w:noProof/>
            <w:sz w:val="22"/>
            <w:szCs w:val="22"/>
          </w:rPr>
          <w:t xml:space="preserve">Tabla 169 </w:t>
        </w:r>
        <w:r w:rsidR="00D915CD" w:rsidRPr="00CD38E6">
          <w:rPr>
            <w:rStyle w:val="Hipervnculo"/>
            <w:rFonts w:ascii="Palatino Linotype" w:eastAsia="Times New Roman" w:hAnsi="Palatino Linotype"/>
            <w:noProof/>
            <w:sz w:val="22"/>
            <w:szCs w:val="22"/>
            <w:lang w:eastAsia="es-CO"/>
          </w:rPr>
          <w:t>Presupuesto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216</w:t>
        </w:r>
        <w:r w:rsidR="00D915CD" w:rsidRPr="00CD38E6">
          <w:rPr>
            <w:rFonts w:ascii="Palatino Linotype" w:hAnsi="Palatino Linotype"/>
            <w:b/>
            <w:bCs/>
            <w:noProof/>
            <w:webHidden/>
            <w:sz w:val="22"/>
            <w:szCs w:val="22"/>
          </w:rPr>
          <w:fldChar w:fldCharType="end"/>
        </w:r>
      </w:hyperlink>
    </w:p>
    <w:p w14:paraId="2F4BB83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2" w:history="1">
        <w:r w:rsidR="00D915CD" w:rsidRPr="00CD38E6">
          <w:rPr>
            <w:rStyle w:val="Hipervnculo"/>
            <w:rFonts w:ascii="Palatino Linotype" w:hAnsi="Palatino Linotype"/>
            <w:noProof/>
            <w:sz w:val="22"/>
            <w:szCs w:val="22"/>
          </w:rPr>
          <w:t xml:space="preserve">Tabla 170 </w:t>
        </w:r>
        <w:r w:rsidR="00D915CD" w:rsidRPr="00CD38E6">
          <w:rPr>
            <w:rStyle w:val="Hipervnculo"/>
            <w:rFonts w:ascii="Palatino Linotype" w:eastAsia="Times New Roman" w:hAnsi="Palatino Linotype"/>
            <w:noProof/>
            <w:sz w:val="22"/>
            <w:szCs w:val="22"/>
            <w:lang w:eastAsia="es-CO"/>
          </w:rPr>
          <w:t>Procedimientos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217</w:t>
        </w:r>
        <w:r w:rsidR="00D915CD" w:rsidRPr="00CD38E6">
          <w:rPr>
            <w:rFonts w:ascii="Palatino Linotype" w:hAnsi="Palatino Linotype"/>
            <w:b/>
            <w:bCs/>
            <w:noProof/>
            <w:webHidden/>
            <w:sz w:val="22"/>
            <w:szCs w:val="22"/>
          </w:rPr>
          <w:fldChar w:fldCharType="end"/>
        </w:r>
      </w:hyperlink>
    </w:p>
    <w:p w14:paraId="06E6996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3" w:history="1">
        <w:r w:rsidR="00D915CD" w:rsidRPr="00CD38E6">
          <w:rPr>
            <w:rStyle w:val="Hipervnculo"/>
            <w:rFonts w:ascii="Palatino Linotype" w:hAnsi="Palatino Linotype"/>
            <w:noProof/>
            <w:sz w:val="22"/>
            <w:szCs w:val="22"/>
          </w:rPr>
          <w:t xml:space="preserve">Tabla 171  </w:t>
        </w:r>
        <w:r w:rsidR="00D915CD" w:rsidRPr="00CD38E6">
          <w:rPr>
            <w:rStyle w:val="Hipervnculo"/>
            <w:rFonts w:ascii="Palatino Linotype" w:eastAsia="Times New Roman" w:hAnsi="Palatino Linotype"/>
            <w:noProof/>
            <w:sz w:val="22"/>
            <w:szCs w:val="22"/>
            <w:lang w:eastAsia="es-CO"/>
          </w:rPr>
          <w:t>Proceso de Alistamiento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218</w:t>
        </w:r>
        <w:r w:rsidR="00D915CD" w:rsidRPr="00CD38E6">
          <w:rPr>
            <w:rFonts w:ascii="Palatino Linotype" w:hAnsi="Palatino Linotype"/>
            <w:b/>
            <w:bCs/>
            <w:noProof/>
            <w:webHidden/>
            <w:sz w:val="22"/>
            <w:szCs w:val="22"/>
          </w:rPr>
          <w:fldChar w:fldCharType="end"/>
        </w:r>
      </w:hyperlink>
    </w:p>
    <w:p w14:paraId="5798D21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4" w:history="1">
        <w:r w:rsidR="00D915CD" w:rsidRPr="00CD38E6">
          <w:rPr>
            <w:rStyle w:val="Hipervnculo"/>
            <w:rFonts w:ascii="Palatino Linotype" w:hAnsi="Palatino Linotype"/>
            <w:noProof/>
            <w:sz w:val="22"/>
            <w:szCs w:val="22"/>
          </w:rPr>
          <w:t xml:space="preserve">Tabla 172 </w:t>
        </w:r>
        <w:r w:rsidR="00D915CD" w:rsidRPr="00CD38E6">
          <w:rPr>
            <w:rStyle w:val="Hipervnculo"/>
            <w:rFonts w:ascii="Palatino Linotype" w:eastAsia="Times New Roman" w:hAnsi="Palatino Linotype"/>
            <w:noProof/>
            <w:sz w:val="22"/>
            <w:szCs w:val="22"/>
            <w:lang w:eastAsia="es-CO"/>
          </w:rPr>
          <w:t>Proceso Disciplinario Ordinario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219</w:t>
        </w:r>
        <w:r w:rsidR="00D915CD" w:rsidRPr="00CD38E6">
          <w:rPr>
            <w:rFonts w:ascii="Palatino Linotype" w:hAnsi="Palatino Linotype"/>
            <w:b/>
            <w:bCs/>
            <w:noProof/>
            <w:webHidden/>
            <w:sz w:val="22"/>
            <w:szCs w:val="22"/>
          </w:rPr>
          <w:fldChar w:fldCharType="end"/>
        </w:r>
      </w:hyperlink>
    </w:p>
    <w:p w14:paraId="1CBFF6D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5" w:history="1">
        <w:r w:rsidR="00D915CD" w:rsidRPr="00CD38E6">
          <w:rPr>
            <w:rStyle w:val="Hipervnculo"/>
            <w:rFonts w:ascii="Palatino Linotype" w:hAnsi="Palatino Linotype"/>
            <w:noProof/>
            <w:sz w:val="22"/>
            <w:szCs w:val="22"/>
          </w:rPr>
          <w:t xml:space="preserve">Tabla 173 </w:t>
        </w:r>
        <w:r w:rsidR="00D915CD" w:rsidRPr="00CD38E6">
          <w:rPr>
            <w:rStyle w:val="Hipervnculo"/>
            <w:rFonts w:ascii="Palatino Linotype" w:eastAsia="Times New Roman" w:hAnsi="Palatino Linotype"/>
            <w:noProof/>
            <w:sz w:val="22"/>
            <w:szCs w:val="22"/>
            <w:lang w:eastAsia="es-CO"/>
          </w:rPr>
          <w:t>Proceso Disciplinario Verbal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220</w:t>
        </w:r>
        <w:r w:rsidR="00D915CD" w:rsidRPr="00CD38E6">
          <w:rPr>
            <w:rFonts w:ascii="Palatino Linotype" w:hAnsi="Palatino Linotype"/>
            <w:b/>
            <w:bCs/>
            <w:noProof/>
            <w:webHidden/>
            <w:sz w:val="22"/>
            <w:szCs w:val="22"/>
          </w:rPr>
          <w:fldChar w:fldCharType="end"/>
        </w:r>
      </w:hyperlink>
    </w:p>
    <w:p w14:paraId="0B6CC0EA"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6" w:history="1">
        <w:r w:rsidR="00D915CD" w:rsidRPr="00CD38E6">
          <w:rPr>
            <w:rStyle w:val="Hipervnculo"/>
            <w:rFonts w:ascii="Palatino Linotype" w:hAnsi="Palatino Linotype"/>
            <w:noProof/>
            <w:sz w:val="22"/>
            <w:szCs w:val="22"/>
          </w:rPr>
          <w:t xml:space="preserve">Tabla 174 </w:t>
        </w:r>
        <w:r w:rsidR="00D915CD" w:rsidRPr="00CD38E6">
          <w:rPr>
            <w:rStyle w:val="Hipervnculo"/>
            <w:rFonts w:ascii="Palatino Linotype" w:eastAsia="Times New Roman" w:hAnsi="Palatino Linotype"/>
            <w:noProof/>
            <w:sz w:val="22"/>
            <w:szCs w:val="22"/>
            <w:lang w:eastAsia="es-CO"/>
          </w:rPr>
          <w:t>Procesos de Cobro Coactivo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221</w:t>
        </w:r>
        <w:r w:rsidR="00D915CD" w:rsidRPr="00CD38E6">
          <w:rPr>
            <w:rFonts w:ascii="Palatino Linotype" w:hAnsi="Palatino Linotype"/>
            <w:b/>
            <w:bCs/>
            <w:noProof/>
            <w:webHidden/>
            <w:sz w:val="22"/>
            <w:szCs w:val="22"/>
          </w:rPr>
          <w:fldChar w:fldCharType="end"/>
        </w:r>
      </w:hyperlink>
    </w:p>
    <w:p w14:paraId="663196B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7" w:history="1">
        <w:r w:rsidR="00D915CD" w:rsidRPr="00CD38E6">
          <w:rPr>
            <w:rStyle w:val="Hipervnculo"/>
            <w:rFonts w:ascii="Palatino Linotype" w:hAnsi="Palatino Linotype"/>
            <w:noProof/>
            <w:sz w:val="22"/>
            <w:szCs w:val="22"/>
          </w:rPr>
          <w:t xml:space="preserve">Tabla 175 </w:t>
        </w:r>
        <w:r w:rsidR="00D915CD" w:rsidRPr="00CD38E6">
          <w:rPr>
            <w:rStyle w:val="Hipervnculo"/>
            <w:rFonts w:ascii="Palatino Linotype" w:eastAsia="Times New Roman" w:hAnsi="Palatino Linotype"/>
            <w:noProof/>
            <w:sz w:val="22"/>
            <w:szCs w:val="22"/>
            <w:lang w:eastAsia="es-CO"/>
          </w:rPr>
          <w:t>Procesos de Inconstitucionalidad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222</w:t>
        </w:r>
        <w:r w:rsidR="00D915CD" w:rsidRPr="00CD38E6">
          <w:rPr>
            <w:rFonts w:ascii="Palatino Linotype" w:hAnsi="Palatino Linotype"/>
            <w:b/>
            <w:bCs/>
            <w:noProof/>
            <w:webHidden/>
            <w:sz w:val="22"/>
            <w:szCs w:val="22"/>
          </w:rPr>
          <w:fldChar w:fldCharType="end"/>
        </w:r>
      </w:hyperlink>
    </w:p>
    <w:p w14:paraId="176EDB4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8" w:history="1">
        <w:r w:rsidR="00D915CD" w:rsidRPr="00CD38E6">
          <w:rPr>
            <w:rStyle w:val="Hipervnculo"/>
            <w:rFonts w:ascii="Palatino Linotype" w:hAnsi="Palatino Linotype"/>
            <w:noProof/>
            <w:sz w:val="22"/>
            <w:szCs w:val="22"/>
          </w:rPr>
          <w:t xml:space="preserve">Tabla 176 </w:t>
        </w:r>
        <w:r w:rsidR="00D915CD" w:rsidRPr="00CD38E6">
          <w:rPr>
            <w:rStyle w:val="Hipervnculo"/>
            <w:rFonts w:ascii="Palatino Linotype" w:eastAsia="Times New Roman" w:hAnsi="Palatino Linotype"/>
            <w:noProof/>
            <w:sz w:val="22"/>
            <w:szCs w:val="22"/>
            <w:lang w:eastAsia="es-CO"/>
          </w:rPr>
          <w:t>Procesos en Casos de Ausencia de Reconocimiento de Verdad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223</w:t>
        </w:r>
        <w:r w:rsidR="00D915CD" w:rsidRPr="00CD38E6">
          <w:rPr>
            <w:rFonts w:ascii="Palatino Linotype" w:hAnsi="Palatino Linotype"/>
            <w:b/>
            <w:bCs/>
            <w:noProof/>
            <w:webHidden/>
            <w:sz w:val="22"/>
            <w:szCs w:val="22"/>
          </w:rPr>
          <w:fldChar w:fldCharType="end"/>
        </w:r>
      </w:hyperlink>
    </w:p>
    <w:p w14:paraId="12DFA1A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09" w:history="1">
        <w:r w:rsidR="00D915CD" w:rsidRPr="00CD38E6">
          <w:rPr>
            <w:rStyle w:val="Hipervnculo"/>
            <w:rFonts w:ascii="Palatino Linotype" w:hAnsi="Palatino Linotype"/>
            <w:noProof/>
            <w:sz w:val="22"/>
            <w:szCs w:val="22"/>
          </w:rPr>
          <w:t xml:space="preserve">Tabla 177 </w:t>
        </w:r>
        <w:r w:rsidR="00D915CD" w:rsidRPr="00CD38E6">
          <w:rPr>
            <w:rStyle w:val="Hipervnculo"/>
            <w:rFonts w:ascii="Palatino Linotype" w:eastAsia="Times New Roman" w:hAnsi="Palatino Linotype"/>
            <w:noProof/>
            <w:sz w:val="22"/>
            <w:szCs w:val="22"/>
            <w:lang w:eastAsia="es-CO"/>
          </w:rPr>
          <w:t>Procesos en Casos de Ausencia de Reconocimiento de Verdad y Responsabilidad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_Toc33905509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224</w:t>
        </w:r>
        <w:r w:rsidR="00D915CD" w:rsidRPr="00CD38E6">
          <w:rPr>
            <w:rFonts w:ascii="Palatino Linotype" w:hAnsi="Palatino Linotype"/>
            <w:b/>
            <w:bCs/>
            <w:noProof/>
            <w:webHidden/>
            <w:sz w:val="22"/>
            <w:szCs w:val="22"/>
          </w:rPr>
          <w:fldChar w:fldCharType="end"/>
        </w:r>
      </w:hyperlink>
    </w:p>
    <w:p w14:paraId="2849D34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0" w:history="1">
        <w:r w:rsidR="00D915CD" w:rsidRPr="00CD38E6">
          <w:rPr>
            <w:rStyle w:val="Hipervnculo"/>
            <w:rFonts w:ascii="Palatino Linotype" w:hAnsi="Palatino Linotype"/>
            <w:noProof/>
            <w:sz w:val="22"/>
            <w:szCs w:val="22"/>
          </w:rPr>
          <w:t xml:space="preserve">Tabla 178 </w:t>
        </w:r>
        <w:r w:rsidR="00D915CD" w:rsidRPr="00CD38E6">
          <w:rPr>
            <w:rStyle w:val="Hipervnculo"/>
            <w:rFonts w:ascii="Palatino Linotype" w:eastAsia="Times New Roman" w:hAnsi="Palatino Linotype"/>
            <w:noProof/>
            <w:sz w:val="22"/>
            <w:szCs w:val="22"/>
            <w:lang w:eastAsia="es-CO"/>
          </w:rPr>
          <w:t>Procesos Judiciales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225</w:t>
        </w:r>
        <w:r w:rsidR="00D915CD" w:rsidRPr="00CD38E6">
          <w:rPr>
            <w:rFonts w:ascii="Palatino Linotype" w:hAnsi="Palatino Linotype"/>
            <w:b/>
            <w:bCs/>
            <w:noProof/>
            <w:webHidden/>
            <w:sz w:val="22"/>
            <w:szCs w:val="22"/>
          </w:rPr>
          <w:fldChar w:fldCharType="end"/>
        </w:r>
      </w:hyperlink>
    </w:p>
    <w:p w14:paraId="333BCA9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1" w:history="1">
        <w:r w:rsidR="00D915CD" w:rsidRPr="00CD38E6">
          <w:rPr>
            <w:rStyle w:val="Hipervnculo"/>
            <w:rFonts w:ascii="Palatino Linotype" w:hAnsi="Palatino Linotype"/>
            <w:noProof/>
            <w:sz w:val="22"/>
            <w:szCs w:val="22"/>
          </w:rPr>
          <w:t xml:space="preserve">Tabla 179 </w:t>
        </w:r>
        <w:r w:rsidR="00D915CD" w:rsidRPr="00CD38E6">
          <w:rPr>
            <w:rStyle w:val="Hipervnculo"/>
            <w:rFonts w:ascii="Palatino Linotype" w:eastAsia="Times New Roman" w:hAnsi="Palatino Linotype"/>
            <w:noProof/>
            <w:sz w:val="22"/>
            <w:szCs w:val="22"/>
            <w:lang w:eastAsia="es-CO"/>
          </w:rPr>
          <w:t>Procesos Penales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226</w:t>
        </w:r>
        <w:r w:rsidR="00D915CD" w:rsidRPr="00CD38E6">
          <w:rPr>
            <w:rFonts w:ascii="Palatino Linotype" w:hAnsi="Palatino Linotype"/>
            <w:b/>
            <w:bCs/>
            <w:noProof/>
            <w:webHidden/>
            <w:sz w:val="22"/>
            <w:szCs w:val="22"/>
          </w:rPr>
          <w:fldChar w:fldCharType="end"/>
        </w:r>
      </w:hyperlink>
    </w:p>
    <w:p w14:paraId="17D82E12"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2" w:history="1">
        <w:r w:rsidR="00D915CD" w:rsidRPr="00CD38E6">
          <w:rPr>
            <w:rStyle w:val="Hipervnculo"/>
            <w:rFonts w:ascii="Palatino Linotype" w:hAnsi="Palatino Linotype"/>
            <w:noProof/>
            <w:sz w:val="22"/>
            <w:szCs w:val="22"/>
          </w:rPr>
          <w:t xml:space="preserve">Tabla 180 </w:t>
        </w:r>
        <w:r w:rsidR="00D915CD" w:rsidRPr="00CD38E6">
          <w:rPr>
            <w:rStyle w:val="Hipervnculo"/>
            <w:rFonts w:ascii="Palatino Linotype" w:eastAsia="Times New Roman" w:hAnsi="Palatino Linotype"/>
            <w:noProof/>
            <w:sz w:val="22"/>
            <w:szCs w:val="22"/>
            <w:lang w:eastAsia="es-CO"/>
          </w:rPr>
          <w:t>Programa de Higiene y Seguridad Industrial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227</w:t>
        </w:r>
        <w:r w:rsidR="00D915CD" w:rsidRPr="00CD38E6">
          <w:rPr>
            <w:rFonts w:ascii="Palatino Linotype" w:hAnsi="Palatino Linotype"/>
            <w:b/>
            <w:bCs/>
            <w:noProof/>
            <w:webHidden/>
            <w:sz w:val="22"/>
            <w:szCs w:val="22"/>
          </w:rPr>
          <w:fldChar w:fldCharType="end"/>
        </w:r>
      </w:hyperlink>
    </w:p>
    <w:p w14:paraId="5B6C1DE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3" w:history="1">
        <w:r w:rsidR="00D915CD" w:rsidRPr="00CD38E6">
          <w:rPr>
            <w:rStyle w:val="Hipervnculo"/>
            <w:rFonts w:ascii="Palatino Linotype" w:hAnsi="Palatino Linotype"/>
            <w:noProof/>
            <w:sz w:val="22"/>
            <w:szCs w:val="22"/>
          </w:rPr>
          <w:t xml:space="preserve">Tabla 181 </w:t>
        </w:r>
        <w:r w:rsidR="00D915CD" w:rsidRPr="00CD38E6">
          <w:rPr>
            <w:rStyle w:val="Hipervnculo"/>
            <w:rFonts w:ascii="Palatino Linotype" w:eastAsia="Times New Roman" w:hAnsi="Palatino Linotype"/>
            <w:noProof/>
            <w:sz w:val="22"/>
            <w:szCs w:val="22"/>
            <w:lang w:eastAsia="es-CO"/>
          </w:rPr>
          <w:t>Programa de Medicina Preventiva del Trabajo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228</w:t>
        </w:r>
        <w:r w:rsidR="00D915CD" w:rsidRPr="00CD38E6">
          <w:rPr>
            <w:rFonts w:ascii="Palatino Linotype" w:hAnsi="Palatino Linotype"/>
            <w:b/>
            <w:bCs/>
            <w:noProof/>
            <w:webHidden/>
            <w:sz w:val="22"/>
            <w:szCs w:val="22"/>
          </w:rPr>
          <w:fldChar w:fldCharType="end"/>
        </w:r>
      </w:hyperlink>
    </w:p>
    <w:p w14:paraId="5DC373E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4" w:history="1">
        <w:r w:rsidR="00D915CD" w:rsidRPr="00CD38E6">
          <w:rPr>
            <w:rStyle w:val="Hipervnculo"/>
            <w:rFonts w:ascii="Palatino Linotype" w:hAnsi="Palatino Linotype"/>
            <w:noProof/>
            <w:sz w:val="22"/>
            <w:szCs w:val="22"/>
          </w:rPr>
          <w:t xml:space="preserve">Tabla 182 </w:t>
        </w:r>
        <w:r w:rsidR="00D915CD" w:rsidRPr="00CD38E6">
          <w:rPr>
            <w:rStyle w:val="Hipervnculo"/>
            <w:rFonts w:ascii="Palatino Linotype" w:eastAsia="Times New Roman" w:hAnsi="Palatino Linotype"/>
            <w:noProof/>
            <w:sz w:val="22"/>
            <w:szCs w:val="22"/>
            <w:lang w:eastAsia="es-CO"/>
          </w:rPr>
          <w:t>(Programa de Vigilancia Epidemiológica de Riesgo Psicosocial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229</w:t>
        </w:r>
        <w:r w:rsidR="00D915CD" w:rsidRPr="00CD38E6">
          <w:rPr>
            <w:rFonts w:ascii="Palatino Linotype" w:hAnsi="Palatino Linotype"/>
            <w:b/>
            <w:bCs/>
            <w:noProof/>
            <w:webHidden/>
            <w:sz w:val="22"/>
            <w:szCs w:val="22"/>
          </w:rPr>
          <w:fldChar w:fldCharType="end"/>
        </w:r>
      </w:hyperlink>
    </w:p>
    <w:p w14:paraId="2E41D74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5" w:history="1">
        <w:r w:rsidR="00D915CD" w:rsidRPr="00CD38E6">
          <w:rPr>
            <w:rStyle w:val="Hipervnculo"/>
            <w:rFonts w:ascii="Palatino Linotype" w:hAnsi="Palatino Linotype"/>
            <w:noProof/>
            <w:sz w:val="22"/>
            <w:szCs w:val="22"/>
          </w:rPr>
          <w:t xml:space="preserve">Tabla 183 </w:t>
        </w:r>
        <w:r w:rsidR="00D915CD" w:rsidRPr="00CD38E6">
          <w:rPr>
            <w:rStyle w:val="Hipervnculo"/>
            <w:rFonts w:ascii="Palatino Linotype" w:eastAsia="Times New Roman" w:hAnsi="Palatino Linotype"/>
            <w:noProof/>
            <w:sz w:val="22"/>
            <w:szCs w:val="22"/>
            <w:lang w:eastAsia="es-CO"/>
          </w:rPr>
          <w:t>Programa de Vigilancia Epidemiológica Desordenes Musculo Esqueléticos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230</w:t>
        </w:r>
        <w:r w:rsidR="00D915CD" w:rsidRPr="00CD38E6">
          <w:rPr>
            <w:rFonts w:ascii="Palatino Linotype" w:hAnsi="Palatino Linotype"/>
            <w:b/>
            <w:bCs/>
            <w:noProof/>
            <w:webHidden/>
            <w:sz w:val="22"/>
            <w:szCs w:val="22"/>
          </w:rPr>
          <w:fldChar w:fldCharType="end"/>
        </w:r>
      </w:hyperlink>
    </w:p>
    <w:p w14:paraId="2EECBCC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6" w:history="1">
        <w:r w:rsidR="00D915CD" w:rsidRPr="00CD38E6">
          <w:rPr>
            <w:rStyle w:val="Hipervnculo"/>
            <w:rFonts w:ascii="Palatino Linotype" w:hAnsi="Palatino Linotype"/>
            <w:noProof/>
            <w:sz w:val="22"/>
            <w:szCs w:val="22"/>
          </w:rPr>
          <w:t xml:space="preserve">Tabla 184 </w:t>
        </w:r>
        <w:r w:rsidR="00D915CD" w:rsidRPr="00CD38E6">
          <w:rPr>
            <w:rStyle w:val="Hipervnculo"/>
            <w:rFonts w:ascii="Palatino Linotype" w:eastAsia="Times New Roman" w:hAnsi="Palatino Linotype"/>
            <w:noProof/>
            <w:sz w:val="22"/>
            <w:szCs w:val="22"/>
            <w:lang w:eastAsia="es-CO"/>
          </w:rPr>
          <w:t>Programas de Capacitación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231</w:t>
        </w:r>
        <w:r w:rsidR="00D915CD" w:rsidRPr="00CD38E6">
          <w:rPr>
            <w:rFonts w:ascii="Palatino Linotype" w:hAnsi="Palatino Linotype"/>
            <w:b/>
            <w:bCs/>
            <w:noProof/>
            <w:webHidden/>
            <w:sz w:val="22"/>
            <w:szCs w:val="22"/>
          </w:rPr>
          <w:fldChar w:fldCharType="end"/>
        </w:r>
      </w:hyperlink>
    </w:p>
    <w:p w14:paraId="4B11D23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7" w:history="1">
        <w:r w:rsidR="00D915CD" w:rsidRPr="00CD38E6">
          <w:rPr>
            <w:rStyle w:val="Hipervnculo"/>
            <w:rFonts w:ascii="Palatino Linotype" w:hAnsi="Palatino Linotype"/>
            <w:noProof/>
            <w:sz w:val="22"/>
            <w:szCs w:val="22"/>
          </w:rPr>
          <w:t xml:space="preserve">Tabla 185 </w:t>
        </w:r>
        <w:r w:rsidR="00D915CD" w:rsidRPr="00CD38E6">
          <w:rPr>
            <w:rStyle w:val="Hipervnculo"/>
            <w:rFonts w:ascii="Palatino Linotype" w:eastAsia="Times New Roman" w:hAnsi="Palatino Linotype"/>
            <w:noProof/>
            <w:sz w:val="22"/>
            <w:szCs w:val="22"/>
            <w:lang w:eastAsia="es-CO"/>
          </w:rPr>
          <w:t>Programas de Gestión Documental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232</w:t>
        </w:r>
        <w:r w:rsidR="00D915CD" w:rsidRPr="00CD38E6">
          <w:rPr>
            <w:rFonts w:ascii="Palatino Linotype" w:hAnsi="Palatino Linotype"/>
            <w:b/>
            <w:bCs/>
            <w:noProof/>
            <w:webHidden/>
            <w:sz w:val="22"/>
            <w:szCs w:val="22"/>
          </w:rPr>
          <w:fldChar w:fldCharType="end"/>
        </w:r>
      </w:hyperlink>
    </w:p>
    <w:p w14:paraId="05B95D5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8" w:history="1">
        <w:r w:rsidR="00D915CD" w:rsidRPr="00CD38E6">
          <w:rPr>
            <w:rStyle w:val="Hipervnculo"/>
            <w:rFonts w:ascii="Palatino Linotype" w:hAnsi="Palatino Linotype"/>
            <w:noProof/>
            <w:sz w:val="22"/>
            <w:szCs w:val="22"/>
          </w:rPr>
          <w:t xml:space="preserve">Tabla 186 </w:t>
        </w:r>
        <w:r w:rsidR="00D915CD" w:rsidRPr="00CD38E6">
          <w:rPr>
            <w:rStyle w:val="Hipervnculo"/>
            <w:rFonts w:ascii="Palatino Linotype" w:eastAsia="Times New Roman" w:hAnsi="Palatino Linotype"/>
            <w:noProof/>
            <w:sz w:val="22"/>
            <w:szCs w:val="22"/>
            <w:lang w:eastAsia="es-CO"/>
          </w:rPr>
          <w:t>Protocolo de Atención al Ciudadano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233</w:t>
        </w:r>
        <w:r w:rsidR="00D915CD" w:rsidRPr="00CD38E6">
          <w:rPr>
            <w:rFonts w:ascii="Palatino Linotype" w:hAnsi="Palatino Linotype"/>
            <w:b/>
            <w:bCs/>
            <w:noProof/>
            <w:webHidden/>
            <w:sz w:val="22"/>
            <w:szCs w:val="22"/>
          </w:rPr>
          <w:fldChar w:fldCharType="end"/>
        </w:r>
      </w:hyperlink>
    </w:p>
    <w:p w14:paraId="333FC88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19" w:history="1">
        <w:r w:rsidR="00D915CD" w:rsidRPr="00CD38E6">
          <w:rPr>
            <w:rStyle w:val="Hipervnculo"/>
            <w:rFonts w:ascii="Palatino Linotype" w:hAnsi="Palatino Linotype"/>
            <w:noProof/>
            <w:sz w:val="22"/>
            <w:szCs w:val="22"/>
          </w:rPr>
          <w:t xml:space="preserve">Tabla 187 </w:t>
        </w:r>
        <w:r w:rsidR="00D915CD" w:rsidRPr="00CD38E6">
          <w:rPr>
            <w:rStyle w:val="Hipervnculo"/>
            <w:rFonts w:ascii="Palatino Linotype" w:eastAsia="Times New Roman" w:hAnsi="Palatino Linotype"/>
            <w:noProof/>
            <w:sz w:val="22"/>
            <w:szCs w:val="22"/>
            <w:lang w:eastAsia="es-CO"/>
          </w:rPr>
          <w:t>Protocolos de Acceso al Ejercicio del Derecho a la Defensa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_Toc33905519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234</w:t>
        </w:r>
        <w:r w:rsidR="00D915CD" w:rsidRPr="00CD38E6">
          <w:rPr>
            <w:rFonts w:ascii="Palatino Linotype" w:hAnsi="Palatino Linotype"/>
            <w:b/>
            <w:bCs/>
            <w:noProof/>
            <w:webHidden/>
            <w:sz w:val="22"/>
            <w:szCs w:val="22"/>
          </w:rPr>
          <w:fldChar w:fldCharType="end"/>
        </w:r>
      </w:hyperlink>
    </w:p>
    <w:p w14:paraId="30FB98D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0" w:history="1">
        <w:r w:rsidR="00D915CD" w:rsidRPr="00CD38E6">
          <w:rPr>
            <w:rStyle w:val="Hipervnculo"/>
            <w:rFonts w:ascii="Palatino Linotype" w:hAnsi="Palatino Linotype"/>
            <w:noProof/>
            <w:sz w:val="22"/>
            <w:szCs w:val="22"/>
          </w:rPr>
          <w:t xml:space="preserve">Tabla 188 </w:t>
        </w:r>
        <w:r w:rsidR="00D915CD" w:rsidRPr="00CD38E6">
          <w:rPr>
            <w:rStyle w:val="Hipervnculo"/>
            <w:rFonts w:ascii="Palatino Linotype" w:eastAsia="Times New Roman" w:hAnsi="Palatino Linotype"/>
            <w:noProof/>
            <w:sz w:val="22"/>
            <w:szCs w:val="22"/>
            <w:lang w:eastAsia="es-CO"/>
          </w:rPr>
          <w:t>Protocolos de Comunicación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235</w:t>
        </w:r>
        <w:r w:rsidR="00D915CD" w:rsidRPr="00CD38E6">
          <w:rPr>
            <w:rFonts w:ascii="Palatino Linotype" w:hAnsi="Palatino Linotype"/>
            <w:b/>
            <w:bCs/>
            <w:noProof/>
            <w:webHidden/>
            <w:sz w:val="22"/>
            <w:szCs w:val="22"/>
          </w:rPr>
          <w:fldChar w:fldCharType="end"/>
        </w:r>
      </w:hyperlink>
    </w:p>
    <w:p w14:paraId="3F2233E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1" w:history="1">
        <w:r w:rsidR="00D915CD" w:rsidRPr="00CD38E6">
          <w:rPr>
            <w:rStyle w:val="Hipervnculo"/>
            <w:rFonts w:ascii="Palatino Linotype" w:hAnsi="Palatino Linotype"/>
            <w:noProof/>
            <w:sz w:val="22"/>
            <w:szCs w:val="22"/>
          </w:rPr>
          <w:t xml:space="preserve">Tabla 189 </w:t>
        </w:r>
        <w:r w:rsidR="00D915CD" w:rsidRPr="00CD38E6">
          <w:rPr>
            <w:rStyle w:val="Hipervnculo"/>
            <w:rFonts w:ascii="Palatino Linotype" w:eastAsia="Times New Roman" w:hAnsi="Palatino Linotype"/>
            <w:noProof/>
            <w:sz w:val="22"/>
            <w:szCs w:val="22"/>
            <w:lang w:eastAsia="es-CO"/>
          </w:rPr>
          <w:t>Protocolos de Enfoque a Niñas, Niños y Adolecentes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236</w:t>
        </w:r>
        <w:r w:rsidR="00D915CD" w:rsidRPr="00CD38E6">
          <w:rPr>
            <w:rFonts w:ascii="Palatino Linotype" w:hAnsi="Palatino Linotype"/>
            <w:b/>
            <w:bCs/>
            <w:noProof/>
            <w:webHidden/>
            <w:sz w:val="22"/>
            <w:szCs w:val="22"/>
          </w:rPr>
          <w:fldChar w:fldCharType="end"/>
        </w:r>
      </w:hyperlink>
    </w:p>
    <w:p w14:paraId="1E2D5A8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2" w:history="1">
        <w:r w:rsidR="00D915CD" w:rsidRPr="00CD38E6">
          <w:rPr>
            <w:rStyle w:val="Hipervnculo"/>
            <w:rFonts w:ascii="Palatino Linotype" w:hAnsi="Palatino Linotype"/>
            <w:noProof/>
            <w:sz w:val="22"/>
            <w:szCs w:val="22"/>
          </w:rPr>
          <w:t xml:space="preserve">Tabla 190 </w:t>
        </w:r>
        <w:r w:rsidR="00D915CD" w:rsidRPr="00CD38E6">
          <w:rPr>
            <w:rStyle w:val="Hipervnculo"/>
            <w:rFonts w:ascii="Palatino Linotype" w:eastAsia="Times New Roman" w:hAnsi="Palatino Linotype"/>
            <w:noProof/>
            <w:sz w:val="22"/>
            <w:szCs w:val="22"/>
            <w:lang w:eastAsia="es-CO"/>
          </w:rPr>
          <w:t>Protocolos de enfoque de discapacidad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237</w:t>
        </w:r>
        <w:r w:rsidR="00D915CD" w:rsidRPr="00CD38E6">
          <w:rPr>
            <w:rFonts w:ascii="Palatino Linotype" w:hAnsi="Palatino Linotype"/>
            <w:b/>
            <w:bCs/>
            <w:noProof/>
            <w:webHidden/>
            <w:sz w:val="22"/>
            <w:szCs w:val="22"/>
          </w:rPr>
          <w:fldChar w:fldCharType="end"/>
        </w:r>
      </w:hyperlink>
    </w:p>
    <w:p w14:paraId="4CF645A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3" w:history="1">
        <w:r w:rsidR="00D915CD" w:rsidRPr="00CD38E6">
          <w:rPr>
            <w:rStyle w:val="Hipervnculo"/>
            <w:rFonts w:ascii="Palatino Linotype" w:hAnsi="Palatino Linotype"/>
            <w:noProof/>
            <w:sz w:val="22"/>
            <w:szCs w:val="22"/>
          </w:rPr>
          <w:t xml:space="preserve">Tabla 191 </w:t>
        </w:r>
        <w:r w:rsidR="00D915CD" w:rsidRPr="00CD38E6">
          <w:rPr>
            <w:rStyle w:val="Hipervnculo"/>
            <w:rFonts w:ascii="Palatino Linotype" w:eastAsia="Times New Roman" w:hAnsi="Palatino Linotype"/>
            <w:noProof/>
            <w:sz w:val="22"/>
            <w:szCs w:val="22"/>
            <w:lang w:eastAsia="es-CO"/>
          </w:rPr>
          <w:t>Protocolos de Enfoque de Género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238</w:t>
        </w:r>
        <w:r w:rsidR="00D915CD" w:rsidRPr="00CD38E6">
          <w:rPr>
            <w:rFonts w:ascii="Palatino Linotype" w:hAnsi="Palatino Linotype"/>
            <w:b/>
            <w:bCs/>
            <w:noProof/>
            <w:webHidden/>
            <w:sz w:val="22"/>
            <w:szCs w:val="22"/>
          </w:rPr>
          <w:fldChar w:fldCharType="end"/>
        </w:r>
      </w:hyperlink>
    </w:p>
    <w:p w14:paraId="1EDA1CD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4" w:history="1">
        <w:r w:rsidR="00D915CD" w:rsidRPr="00CD38E6">
          <w:rPr>
            <w:rStyle w:val="Hipervnculo"/>
            <w:rFonts w:ascii="Palatino Linotype" w:hAnsi="Palatino Linotype"/>
            <w:noProof/>
            <w:sz w:val="22"/>
            <w:szCs w:val="22"/>
          </w:rPr>
          <w:t xml:space="preserve">Tabla 192 </w:t>
        </w:r>
        <w:r w:rsidR="00D915CD" w:rsidRPr="00CD38E6">
          <w:rPr>
            <w:rStyle w:val="Hipervnculo"/>
            <w:rFonts w:ascii="Palatino Linotype" w:eastAsia="Times New Roman" w:hAnsi="Palatino Linotype"/>
            <w:noProof/>
            <w:sz w:val="22"/>
            <w:szCs w:val="22"/>
            <w:lang w:eastAsia="es-CO"/>
          </w:rPr>
          <w:t>Protocolos de Enfoque de Inteseccionalidad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239</w:t>
        </w:r>
        <w:r w:rsidR="00D915CD" w:rsidRPr="00CD38E6">
          <w:rPr>
            <w:rFonts w:ascii="Palatino Linotype" w:hAnsi="Palatino Linotype"/>
            <w:b/>
            <w:bCs/>
            <w:noProof/>
            <w:webHidden/>
            <w:sz w:val="22"/>
            <w:szCs w:val="22"/>
          </w:rPr>
          <w:fldChar w:fldCharType="end"/>
        </w:r>
      </w:hyperlink>
    </w:p>
    <w:p w14:paraId="309208E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5" w:history="1">
        <w:r w:rsidR="00D915CD" w:rsidRPr="00CD38E6">
          <w:rPr>
            <w:rStyle w:val="Hipervnculo"/>
            <w:rFonts w:ascii="Palatino Linotype" w:hAnsi="Palatino Linotype"/>
            <w:noProof/>
            <w:sz w:val="22"/>
            <w:szCs w:val="22"/>
          </w:rPr>
          <w:t xml:space="preserve">Tabla 193 </w:t>
        </w:r>
        <w:r w:rsidR="00D915CD" w:rsidRPr="00CD38E6">
          <w:rPr>
            <w:rStyle w:val="Hipervnculo"/>
            <w:rFonts w:ascii="Palatino Linotype" w:eastAsia="Times New Roman" w:hAnsi="Palatino Linotype"/>
            <w:noProof/>
            <w:sz w:val="22"/>
            <w:szCs w:val="22"/>
            <w:lang w:eastAsia="es-CO"/>
          </w:rPr>
          <w:t>Protocolos de Enfoque Etnico - Racial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240</w:t>
        </w:r>
        <w:r w:rsidR="00D915CD" w:rsidRPr="00CD38E6">
          <w:rPr>
            <w:rFonts w:ascii="Palatino Linotype" w:hAnsi="Palatino Linotype"/>
            <w:b/>
            <w:bCs/>
            <w:noProof/>
            <w:webHidden/>
            <w:sz w:val="22"/>
            <w:szCs w:val="22"/>
          </w:rPr>
          <w:fldChar w:fldCharType="end"/>
        </w:r>
      </w:hyperlink>
    </w:p>
    <w:p w14:paraId="6D6D403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6" w:history="1">
        <w:r w:rsidR="00D915CD" w:rsidRPr="00CD38E6">
          <w:rPr>
            <w:rStyle w:val="Hipervnculo"/>
            <w:rFonts w:ascii="Palatino Linotype" w:hAnsi="Palatino Linotype"/>
            <w:noProof/>
            <w:sz w:val="22"/>
            <w:szCs w:val="22"/>
          </w:rPr>
          <w:t xml:space="preserve">Tabla 194 </w:t>
        </w:r>
        <w:r w:rsidR="00D915CD" w:rsidRPr="00CD38E6">
          <w:rPr>
            <w:rStyle w:val="Hipervnculo"/>
            <w:rFonts w:ascii="Palatino Linotype" w:eastAsia="Times New Roman" w:hAnsi="Palatino Linotype"/>
            <w:noProof/>
            <w:sz w:val="22"/>
            <w:szCs w:val="22"/>
            <w:lang w:eastAsia="es-CO"/>
          </w:rPr>
          <w:t>Protocolos de Enfoque para Personas Mayores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241</w:t>
        </w:r>
        <w:r w:rsidR="00D915CD" w:rsidRPr="00CD38E6">
          <w:rPr>
            <w:rFonts w:ascii="Palatino Linotype" w:hAnsi="Palatino Linotype"/>
            <w:b/>
            <w:bCs/>
            <w:noProof/>
            <w:webHidden/>
            <w:sz w:val="22"/>
            <w:szCs w:val="22"/>
          </w:rPr>
          <w:fldChar w:fldCharType="end"/>
        </w:r>
      </w:hyperlink>
    </w:p>
    <w:p w14:paraId="134663B1"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7" w:history="1">
        <w:r w:rsidR="00D915CD" w:rsidRPr="00CD38E6">
          <w:rPr>
            <w:rStyle w:val="Hipervnculo"/>
            <w:rFonts w:ascii="Palatino Linotype" w:hAnsi="Palatino Linotype"/>
            <w:noProof/>
            <w:sz w:val="22"/>
            <w:szCs w:val="22"/>
          </w:rPr>
          <w:t xml:space="preserve">Tabla 195 </w:t>
        </w:r>
        <w:r w:rsidR="00D915CD" w:rsidRPr="00CD38E6">
          <w:rPr>
            <w:rStyle w:val="Hipervnculo"/>
            <w:rFonts w:ascii="Palatino Linotype" w:eastAsia="Times New Roman" w:hAnsi="Palatino Linotype"/>
            <w:noProof/>
            <w:sz w:val="22"/>
            <w:szCs w:val="22"/>
            <w:lang w:eastAsia="es-CO"/>
          </w:rPr>
          <w:t>Protocolos de Relatoría</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242</w:t>
        </w:r>
        <w:r w:rsidR="00D915CD" w:rsidRPr="00CD38E6">
          <w:rPr>
            <w:rFonts w:ascii="Palatino Linotype" w:hAnsi="Palatino Linotype"/>
            <w:b/>
            <w:bCs/>
            <w:noProof/>
            <w:webHidden/>
            <w:sz w:val="22"/>
            <w:szCs w:val="22"/>
          </w:rPr>
          <w:fldChar w:fldCharType="end"/>
        </w:r>
      </w:hyperlink>
    </w:p>
    <w:p w14:paraId="0E6B36C6"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8" w:history="1">
        <w:r w:rsidR="00D915CD" w:rsidRPr="00CD38E6">
          <w:rPr>
            <w:rStyle w:val="Hipervnculo"/>
            <w:rFonts w:ascii="Palatino Linotype" w:hAnsi="Palatino Linotype"/>
            <w:noProof/>
            <w:sz w:val="22"/>
            <w:szCs w:val="22"/>
          </w:rPr>
          <w:t xml:space="preserve">Tabla 196 </w:t>
        </w:r>
        <w:r w:rsidR="00D915CD" w:rsidRPr="00CD38E6">
          <w:rPr>
            <w:rStyle w:val="Hipervnculo"/>
            <w:rFonts w:ascii="Palatino Linotype" w:eastAsia="Times New Roman" w:hAnsi="Palatino Linotype"/>
            <w:noProof/>
            <w:sz w:val="22"/>
            <w:szCs w:val="22"/>
            <w:lang w:eastAsia="es-CO"/>
          </w:rPr>
          <w:t>Protocolos Pedagógicos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243</w:t>
        </w:r>
        <w:r w:rsidR="00D915CD" w:rsidRPr="00CD38E6">
          <w:rPr>
            <w:rFonts w:ascii="Palatino Linotype" w:hAnsi="Palatino Linotype"/>
            <w:b/>
            <w:bCs/>
            <w:noProof/>
            <w:webHidden/>
            <w:sz w:val="22"/>
            <w:szCs w:val="22"/>
          </w:rPr>
          <w:fldChar w:fldCharType="end"/>
        </w:r>
      </w:hyperlink>
    </w:p>
    <w:p w14:paraId="4221099E"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29" w:history="1">
        <w:r w:rsidR="00D915CD" w:rsidRPr="00CD38E6">
          <w:rPr>
            <w:rStyle w:val="Hipervnculo"/>
            <w:rFonts w:ascii="Palatino Linotype" w:hAnsi="Palatino Linotype"/>
            <w:noProof/>
            <w:sz w:val="22"/>
            <w:szCs w:val="22"/>
          </w:rPr>
          <w:t xml:space="preserve">Tabla 197 </w:t>
        </w:r>
        <w:r w:rsidR="00D915CD" w:rsidRPr="00CD38E6">
          <w:rPr>
            <w:rStyle w:val="Hipervnculo"/>
            <w:rFonts w:ascii="Palatino Linotype" w:eastAsia="Times New Roman" w:hAnsi="Palatino Linotype"/>
            <w:noProof/>
            <w:sz w:val="22"/>
            <w:szCs w:val="22"/>
            <w:lang w:eastAsia="es-CO"/>
          </w:rPr>
          <w:t>Protocolos Psicosociales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_Toc33905529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244</w:t>
        </w:r>
        <w:r w:rsidR="00D915CD" w:rsidRPr="00CD38E6">
          <w:rPr>
            <w:rFonts w:ascii="Palatino Linotype" w:hAnsi="Palatino Linotype"/>
            <w:b/>
            <w:bCs/>
            <w:noProof/>
            <w:webHidden/>
            <w:sz w:val="22"/>
            <w:szCs w:val="22"/>
          </w:rPr>
          <w:fldChar w:fldCharType="end"/>
        </w:r>
      </w:hyperlink>
    </w:p>
    <w:p w14:paraId="087ADB6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0" w:history="1">
        <w:r w:rsidR="00D915CD" w:rsidRPr="00CD38E6">
          <w:rPr>
            <w:rStyle w:val="Hipervnculo"/>
            <w:rFonts w:ascii="Palatino Linotype" w:hAnsi="Palatino Linotype"/>
            <w:noProof/>
            <w:sz w:val="22"/>
            <w:szCs w:val="22"/>
          </w:rPr>
          <w:t xml:space="preserve">Tabla 198 </w:t>
        </w:r>
        <w:r w:rsidR="00D915CD" w:rsidRPr="00CD38E6">
          <w:rPr>
            <w:rStyle w:val="Hipervnculo"/>
            <w:rFonts w:ascii="Palatino Linotype" w:eastAsia="Times New Roman" w:hAnsi="Palatino Linotype"/>
            <w:noProof/>
            <w:sz w:val="22"/>
            <w:szCs w:val="22"/>
            <w:lang w:eastAsia="es-CO"/>
          </w:rPr>
          <w:t>Proyectos de Cooperación Internacional</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245</w:t>
        </w:r>
        <w:r w:rsidR="00D915CD" w:rsidRPr="00CD38E6">
          <w:rPr>
            <w:rFonts w:ascii="Palatino Linotype" w:hAnsi="Palatino Linotype"/>
            <w:b/>
            <w:bCs/>
            <w:noProof/>
            <w:webHidden/>
            <w:sz w:val="22"/>
            <w:szCs w:val="22"/>
          </w:rPr>
          <w:fldChar w:fldCharType="end"/>
        </w:r>
      </w:hyperlink>
    </w:p>
    <w:p w14:paraId="6C3EB7B5"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1" w:history="1">
        <w:r w:rsidR="00D915CD" w:rsidRPr="00CD38E6">
          <w:rPr>
            <w:rStyle w:val="Hipervnculo"/>
            <w:rFonts w:ascii="Palatino Linotype" w:hAnsi="Palatino Linotype"/>
            <w:noProof/>
            <w:sz w:val="22"/>
            <w:szCs w:val="22"/>
          </w:rPr>
          <w:t xml:space="preserve">Tabla 199 </w:t>
        </w:r>
        <w:r w:rsidR="00D915CD" w:rsidRPr="00CD38E6">
          <w:rPr>
            <w:rStyle w:val="Hipervnculo"/>
            <w:rFonts w:ascii="Palatino Linotype" w:eastAsia="Times New Roman" w:hAnsi="Palatino Linotype"/>
            <w:noProof/>
            <w:sz w:val="22"/>
            <w:szCs w:val="22"/>
            <w:lang w:eastAsia="es-CO"/>
          </w:rPr>
          <w:t>Proyectos de Inversión</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246</w:t>
        </w:r>
        <w:r w:rsidR="00D915CD" w:rsidRPr="00CD38E6">
          <w:rPr>
            <w:rFonts w:ascii="Palatino Linotype" w:hAnsi="Palatino Linotype"/>
            <w:b/>
            <w:bCs/>
            <w:noProof/>
            <w:webHidden/>
            <w:sz w:val="22"/>
            <w:szCs w:val="22"/>
          </w:rPr>
          <w:fldChar w:fldCharType="end"/>
        </w:r>
      </w:hyperlink>
    </w:p>
    <w:p w14:paraId="3D1A7FAF"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2" w:history="1">
        <w:r w:rsidR="00D915CD" w:rsidRPr="00CD38E6">
          <w:rPr>
            <w:rStyle w:val="Hipervnculo"/>
            <w:rFonts w:ascii="Palatino Linotype" w:hAnsi="Palatino Linotype"/>
            <w:noProof/>
            <w:sz w:val="22"/>
            <w:szCs w:val="22"/>
          </w:rPr>
          <w:t xml:space="preserve">Tabla 200 </w:t>
        </w:r>
        <w:r w:rsidR="00D915CD" w:rsidRPr="00CD38E6">
          <w:rPr>
            <w:rStyle w:val="Hipervnculo"/>
            <w:rFonts w:ascii="Palatino Linotype" w:eastAsia="Times New Roman" w:hAnsi="Palatino Linotype"/>
            <w:noProof/>
            <w:sz w:val="22"/>
            <w:szCs w:val="22"/>
            <w:lang w:eastAsia="es-CO"/>
          </w:rPr>
          <w:t>Publicaciones Jurisprudenciales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247</w:t>
        </w:r>
        <w:r w:rsidR="00D915CD" w:rsidRPr="00CD38E6">
          <w:rPr>
            <w:rFonts w:ascii="Palatino Linotype" w:hAnsi="Palatino Linotype"/>
            <w:b/>
            <w:bCs/>
            <w:noProof/>
            <w:webHidden/>
            <w:sz w:val="22"/>
            <w:szCs w:val="22"/>
          </w:rPr>
          <w:fldChar w:fldCharType="end"/>
        </w:r>
      </w:hyperlink>
    </w:p>
    <w:p w14:paraId="3CA129D3"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3" w:history="1">
        <w:r w:rsidR="00D915CD" w:rsidRPr="00CD38E6">
          <w:rPr>
            <w:rStyle w:val="Hipervnculo"/>
            <w:rFonts w:ascii="Palatino Linotype" w:hAnsi="Palatino Linotype"/>
            <w:noProof/>
            <w:sz w:val="22"/>
            <w:szCs w:val="22"/>
          </w:rPr>
          <w:t xml:space="preserve">Tabla 201 </w:t>
        </w:r>
        <w:r w:rsidR="00D915CD" w:rsidRPr="00CD38E6">
          <w:rPr>
            <w:rStyle w:val="Hipervnculo"/>
            <w:rFonts w:ascii="Palatino Linotype" w:eastAsia="Times New Roman" w:hAnsi="Palatino Linotype"/>
            <w:noProof/>
            <w:sz w:val="22"/>
            <w:szCs w:val="22"/>
            <w:lang w:eastAsia="es-CO"/>
          </w:rPr>
          <w:t>Quejas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248</w:t>
        </w:r>
        <w:r w:rsidR="00D915CD" w:rsidRPr="00CD38E6">
          <w:rPr>
            <w:rFonts w:ascii="Palatino Linotype" w:hAnsi="Palatino Linotype"/>
            <w:b/>
            <w:bCs/>
            <w:noProof/>
            <w:webHidden/>
            <w:sz w:val="22"/>
            <w:szCs w:val="22"/>
          </w:rPr>
          <w:fldChar w:fldCharType="end"/>
        </w:r>
      </w:hyperlink>
    </w:p>
    <w:p w14:paraId="0DCE67E9"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4" w:history="1">
        <w:r w:rsidR="00D915CD" w:rsidRPr="00CD38E6">
          <w:rPr>
            <w:rStyle w:val="Hipervnculo"/>
            <w:rFonts w:ascii="Palatino Linotype" w:hAnsi="Palatino Linotype"/>
            <w:noProof/>
            <w:sz w:val="22"/>
            <w:szCs w:val="22"/>
          </w:rPr>
          <w:t xml:space="preserve">Tabla 202 </w:t>
        </w:r>
        <w:r w:rsidR="00D915CD" w:rsidRPr="00CD38E6">
          <w:rPr>
            <w:rStyle w:val="Hipervnculo"/>
            <w:rFonts w:ascii="Palatino Linotype" w:eastAsia="Times New Roman" w:hAnsi="Palatino Linotype"/>
            <w:noProof/>
            <w:sz w:val="22"/>
            <w:szCs w:val="22"/>
            <w:lang w:eastAsia="es-CO"/>
          </w:rPr>
          <w:t>Reclamos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_Toc33905534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249</w:t>
        </w:r>
        <w:r w:rsidR="00D915CD" w:rsidRPr="00CD38E6">
          <w:rPr>
            <w:rFonts w:ascii="Palatino Linotype" w:hAnsi="Palatino Linotype"/>
            <w:b/>
            <w:bCs/>
            <w:noProof/>
            <w:webHidden/>
            <w:sz w:val="22"/>
            <w:szCs w:val="22"/>
          </w:rPr>
          <w:fldChar w:fldCharType="end"/>
        </w:r>
      </w:hyperlink>
    </w:p>
    <w:p w14:paraId="42750A7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5" w:history="1">
        <w:r w:rsidR="00D915CD" w:rsidRPr="00CD38E6">
          <w:rPr>
            <w:rStyle w:val="Hipervnculo"/>
            <w:rFonts w:ascii="Palatino Linotype" w:hAnsi="Palatino Linotype"/>
            <w:noProof/>
            <w:sz w:val="22"/>
            <w:szCs w:val="22"/>
          </w:rPr>
          <w:t xml:space="preserve">Tabla 203 </w:t>
        </w:r>
        <w:r w:rsidR="00D915CD" w:rsidRPr="00CD38E6">
          <w:rPr>
            <w:rStyle w:val="Hipervnculo"/>
            <w:rFonts w:ascii="Palatino Linotype" w:eastAsia="Times New Roman" w:hAnsi="Palatino Linotype"/>
            <w:noProof/>
            <w:sz w:val="22"/>
            <w:szCs w:val="22"/>
            <w:lang w:eastAsia="es-CO"/>
          </w:rPr>
          <w:t>Registro de eventos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_Toc33905535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250</w:t>
        </w:r>
        <w:r w:rsidR="00D915CD" w:rsidRPr="00CD38E6">
          <w:rPr>
            <w:rFonts w:ascii="Palatino Linotype" w:hAnsi="Palatino Linotype"/>
            <w:b/>
            <w:bCs/>
            <w:noProof/>
            <w:webHidden/>
            <w:sz w:val="22"/>
            <w:szCs w:val="22"/>
          </w:rPr>
          <w:fldChar w:fldCharType="end"/>
        </w:r>
      </w:hyperlink>
    </w:p>
    <w:p w14:paraId="1F1F799C"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6" w:history="1">
        <w:r w:rsidR="00D915CD" w:rsidRPr="00CD38E6">
          <w:rPr>
            <w:rStyle w:val="Hipervnculo"/>
            <w:rFonts w:ascii="Palatino Linotype" w:hAnsi="Palatino Linotype"/>
            <w:noProof/>
            <w:sz w:val="22"/>
            <w:szCs w:val="22"/>
          </w:rPr>
          <w:t xml:space="preserve">Tabla 204 </w:t>
        </w:r>
        <w:r w:rsidR="00D915CD" w:rsidRPr="00CD38E6">
          <w:rPr>
            <w:rStyle w:val="Hipervnculo"/>
            <w:rFonts w:ascii="Palatino Linotype" w:eastAsia="Times New Roman" w:hAnsi="Palatino Linotype"/>
            <w:noProof/>
            <w:sz w:val="22"/>
            <w:szCs w:val="22"/>
            <w:lang w:eastAsia="es-CO"/>
          </w:rPr>
          <w:t>Reportes Estadísticos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_Toc33905536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251</w:t>
        </w:r>
        <w:r w:rsidR="00D915CD" w:rsidRPr="00CD38E6">
          <w:rPr>
            <w:rFonts w:ascii="Palatino Linotype" w:hAnsi="Palatino Linotype"/>
            <w:b/>
            <w:bCs/>
            <w:noProof/>
            <w:webHidden/>
            <w:sz w:val="22"/>
            <w:szCs w:val="22"/>
          </w:rPr>
          <w:fldChar w:fldCharType="end"/>
        </w:r>
      </w:hyperlink>
    </w:p>
    <w:p w14:paraId="15890B40"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7" w:history="1">
        <w:r w:rsidR="00D915CD" w:rsidRPr="00CD38E6">
          <w:rPr>
            <w:rStyle w:val="Hipervnculo"/>
            <w:rFonts w:ascii="Palatino Linotype" w:hAnsi="Palatino Linotype"/>
            <w:noProof/>
            <w:sz w:val="22"/>
            <w:szCs w:val="22"/>
          </w:rPr>
          <w:t>Tabla 205 Resoluciones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_Toc33905537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252</w:t>
        </w:r>
        <w:r w:rsidR="00D915CD" w:rsidRPr="00CD38E6">
          <w:rPr>
            <w:rFonts w:ascii="Palatino Linotype" w:hAnsi="Palatino Linotype"/>
            <w:b/>
            <w:bCs/>
            <w:noProof/>
            <w:webHidden/>
            <w:sz w:val="22"/>
            <w:szCs w:val="22"/>
          </w:rPr>
          <w:fldChar w:fldCharType="end"/>
        </w:r>
      </w:hyperlink>
    </w:p>
    <w:p w14:paraId="458144DB"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8" w:history="1">
        <w:r w:rsidR="00D915CD" w:rsidRPr="00CD38E6">
          <w:rPr>
            <w:rStyle w:val="Hipervnculo"/>
            <w:rFonts w:ascii="Palatino Linotype" w:hAnsi="Palatino Linotype"/>
            <w:noProof/>
            <w:sz w:val="22"/>
            <w:szCs w:val="22"/>
          </w:rPr>
          <w:t>Tabla 206 Solicitudes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_Toc33905538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253</w:t>
        </w:r>
        <w:r w:rsidR="00D915CD" w:rsidRPr="00CD38E6">
          <w:rPr>
            <w:rFonts w:ascii="Palatino Linotype" w:hAnsi="Palatino Linotype"/>
            <w:b/>
            <w:bCs/>
            <w:noProof/>
            <w:webHidden/>
            <w:sz w:val="22"/>
            <w:szCs w:val="22"/>
          </w:rPr>
          <w:fldChar w:fldCharType="end"/>
        </w:r>
      </w:hyperlink>
    </w:p>
    <w:p w14:paraId="0B3B5EA7"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39" w:history="1">
        <w:r w:rsidR="00D915CD" w:rsidRPr="00CD38E6">
          <w:rPr>
            <w:rStyle w:val="Hipervnculo"/>
            <w:rFonts w:ascii="Palatino Linotype" w:hAnsi="Palatino Linotype"/>
            <w:noProof/>
            <w:sz w:val="22"/>
            <w:szCs w:val="22"/>
          </w:rPr>
          <w:t xml:space="preserve">Tabla 207 </w:t>
        </w:r>
        <w:r w:rsidR="00D915CD" w:rsidRPr="00CD38E6">
          <w:rPr>
            <w:rStyle w:val="Hipervnculo"/>
            <w:rFonts w:ascii="Palatino Linotype" w:eastAsia="Times New Roman" w:hAnsi="Palatino Linotype"/>
            <w:noProof/>
            <w:sz w:val="22"/>
            <w:szCs w:val="22"/>
            <w:lang w:eastAsia="es-CO"/>
          </w:rPr>
          <w:t>Solicitudes de situaciones administrativas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_Toc33905539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254</w:t>
        </w:r>
        <w:r w:rsidR="00D915CD" w:rsidRPr="00CD38E6">
          <w:rPr>
            <w:rFonts w:ascii="Palatino Linotype" w:hAnsi="Palatino Linotype"/>
            <w:b/>
            <w:bCs/>
            <w:noProof/>
            <w:webHidden/>
            <w:sz w:val="22"/>
            <w:szCs w:val="22"/>
          </w:rPr>
          <w:fldChar w:fldCharType="end"/>
        </w:r>
      </w:hyperlink>
    </w:p>
    <w:p w14:paraId="7FAADF0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40" w:history="1">
        <w:r w:rsidR="00D915CD" w:rsidRPr="00CD38E6">
          <w:rPr>
            <w:rStyle w:val="Hipervnculo"/>
            <w:rFonts w:ascii="Palatino Linotype" w:hAnsi="Palatino Linotype"/>
            <w:noProof/>
            <w:sz w:val="22"/>
            <w:szCs w:val="22"/>
          </w:rPr>
          <w:t>Tabla 208 Sugerencias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_Toc33905540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255</w:t>
        </w:r>
        <w:r w:rsidR="00D915CD" w:rsidRPr="00CD38E6">
          <w:rPr>
            <w:rFonts w:ascii="Palatino Linotype" w:hAnsi="Palatino Linotype"/>
            <w:b/>
            <w:bCs/>
            <w:noProof/>
            <w:webHidden/>
            <w:sz w:val="22"/>
            <w:szCs w:val="22"/>
          </w:rPr>
          <w:fldChar w:fldCharType="end"/>
        </w:r>
      </w:hyperlink>
    </w:p>
    <w:p w14:paraId="593A9F0D"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41" w:history="1">
        <w:r w:rsidR="00D915CD" w:rsidRPr="00CD38E6">
          <w:rPr>
            <w:rStyle w:val="Hipervnculo"/>
            <w:rFonts w:ascii="Palatino Linotype" w:hAnsi="Palatino Linotype"/>
            <w:noProof/>
            <w:sz w:val="22"/>
            <w:szCs w:val="22"/>
          </w:rPr>
          <w:t xml:space="preserve">Tabla 209 </w:t>
        </w:r>
        <w:r w:rsidR="00D915CD" w:rsidRPr="00CD38E6">
          <w:rPr>
            <w:rStyle w:val="Hipervnculo"/>
            <w:rFonts w:ascii="Palatino Linotype" w:eastAsia="Times New Roman" w:hAnsi="Palatino Linotype"/>
            <w:noProof/>
            <w:sz w:val="22"/>
            <w:szCs w:val="22"/>
            <w:lang w:eastAsia="es-CO"/>
          </w:rPr>
          <w:t>Tablas de Control de Acceso</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_Toc33905541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256</w:t>
        </w:r>
        <w:r w:rsidR="00D915CD" w:rsidRPr="00CD38E6">
          <w:rPr>
            <w:rFonts w:ascii="Palatino Linotype" w:hAnsi="Palatino Linotype"/>
            <w:b/>
            <w:bCs/>
            <w:noProof/>
            <w:webHidden/>
            <w:sz w:val="22"/>
            <w:szCs w:val="22"/>
          </w:rPr>
          <w:fldChar w:fldCharType="end"/>
        </w:r>
      </w:hyperlink>
    </w:p>
    <w:p w14:paraId="38F4A6A4"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42" w:history="1">
        <w:r w:rsidR="00D915CD" w:rsidRPr="00CD38E6">
          <w:rPr>
            <w:rStyle w:val="Hipervnculo"/>
            <w:rFonts w:ascii="Palatino Linotype" w:hAnsi="Palatino Linotype"/>
            <w:noProof/>
            <w:sz w:val="22"/>
            <w:szCs w:val="22"/>
          </w:rPr>
          <w:t xml:space="preserve">Tabla 210 </w:t>
        </w:r>
        <w:r w:rsidR="00D915CD" w:rsidRPr="00CD38E6">
          <w:rPr>
            <w:rStyle w:val="Hipervnculo"/>
            <w:rFonts w:ascii="Palatino Linotype" w:eastAsia="Times New Roman" w:hAnsi="Palatino Linotype"/>
            <w:noProof/>
            <w:sz w:val="22"/>
            <w:szCs w:val="22"/>
            <w:lang w:eastAsia="es-CO"/>
          </w:rPr>
          <w:t>Tablas de Retención Documental (TRD)</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_Toc33905542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258</w:t>
        </w:r>
        <w:r w:rsidR="00D915CD" w:rsidRPr="00CD38E6">
          <w:rPr>
            <w:rFonts w:ascii="Palatino Linotype" w:hAnsi="Palatino Linotype"/>
            <w:b/>
            <w:bCs/>
            <w:noProof/>
            <w:webHidden/>
            <w:sz w:val="22"/>
            <w:szCs w:val="22"/>
          </w:rPr>
          <w:fldChar w:fldCharType="end"/>
        </w:r>
      </w:hyperlink>
    </w:p>
    <w:p w14:paraId="1CA9B128" w14:textId="77777777" w:rsidR="00D915CD" w:rsidRPr="00CD38E6" w:rsidRDefault="00BE4D0E" w:rsidP="00D915CD">
      <w:pPr>
        <w:pStyle w:val="Tabladeilustraciones"/>
        <w:tabs>
          <w:tab w:val="right" w:leader="dot" w:pos="8830"/>
        </w:tabs>
        <w:rPr>
          <w:rFonts w:ascii="Palatino Linotype" w:hAnsi="Palatino Linotype"/>
          <w:b/>
          <w:bCs/>
          <w:noProof/>
          <w:sz w:val="22"/>
          <w:szCs w:val="22"/>
          <w:lang w:eastAsia="es-CO"/>
        </w:rPr>
      </w:pPr>
      <w:hyperlink w:anchor="_Toc33905543" w:history="1">
        <w:r w:rsidR="00D915CD" w:rsidRPr="00CD38E6">
          <w:rPr>
            <w:rStyle w:val="Hipervnculo"/>
            <w:rFonts w:ascii="Palatino Linotype" w:hAnsi="Palatino Linotype"/>
            <w:noProof/>
            <w:sz w:val="22"/>
            <w:szCs w:val="22"/>
          </w:rPr>
          <w:t xml:space="preserve">Tabla 211 </w:t>
        </w:r>
        <w:r w:rsidR="00D915CD" w:rsidRPr="00CD38E6">
          <w:rPr>
            <w:rStyle w:val="Hipervnculo"/>
            <w:rFonts w:ascii="Palatino Linotype" w:eastAsia="Times New Roman" w:hAnsi="Palatino Linotype"/>
            <w:noProof/>
            <w:sz w:val="22"/>
            <w:szCs w:val="22"/>
            <w:lang w:eastAsia="es-CO"/>
          </w:rPr>
          <w:t>Vinculación de Acciones de Hábeas Corpus</w:t>
        </w:r>
        <w:r w:rsidR="00D915CD" w:rsidRPr="00CD38E6">
          <w:rPr>
            <w:rFonts w:ascii="Palatino Linotype" w:hAnsi="Palatino Linotype"/>
            <w:noProof/>
            <w:webHidden/>
            <w:sz w:val="22"/>
            <w:szCs w:val="22"/>
          </w:rPr>
          <w:tab/>
        </w:r>
        <w:r w:rsidR="00D915CD" w:rsidRPr="00CD38E6">
          <w:rPr>
            <w:rFonts w:ascii="Palatino Linotype" w:hAnsi="Palatino Linotype"/>
            <w:b/>
            <w:bCs/>
            <w:noProof/>
            <w:webHidden/>
            <w:sz w:val="22"/>
            <w:szCs w:val="22"/>
          </w:rPr>
          <w:fldChar w:fldCharType="begin"/>
        </w:r>
        <w:r w:rsidR="00D915CD" w:rsidRPr="00CD38E6">
          <w:rPr>
            <w:rFonts w:ascii="Palatino Linotype" w:hAnsi="Palatino Linotype"/>
            <w:noProof/>
            <w:webHidden/>
            <w:sz w:val="22"/>
            <w:szCs w:val="22"/>
          </w:rPr>
          <w:instrText xml:space="preserve"> PAGEREF _Toc33905543 \h </w:instrText>
        </w:r>
        <w:r w:rsidR="00D915CD" w:rsidRPr="00CD38E6">
          <w:rPr>
            <w:rFonts w:ascii="Palatino Linotype" w:hAnsi="Palatino Linotype"/>
            <w:b/>
            <w:bCs/>
            <w:noProof/>
            <w:webHidden/>
            <w:sz w:val="22"/>
            <w:szCs w:val="22"/>
          </w:rPr>
        </w:r>
        <w:r w:rsidR="00D915CD" w:rsidRPr="00CD38E6">
          <w:rPr>
            <w:rFonts w:ascii="Palatino Linotype" w:hAnsi="Palatino Linotype"/>
            <w:b/>
            <w:bCs/>
            <w:noProof/>
            <w:webHidden/>
            <w:sz w:val="22"/>
            <w:szCs w:val="22"/>
          </w:rPr>
          <w:fldChar w:fldCharType="separate"/>
        </w:r>
        <w:r w:rsidR="00D915CD" w:rsidRPr="00CD38E6">
          <w:rPr>
            <w:rFonts w:ascii="Palatino Linotype" w:hAnsi="Palatino Linotype"/>
            <w:noProof/>
            <w:webHidden/>
            <w:sz w:val="22"/>
            <w:szCs w:val="22"/>
          </w:rPr>
          <w:t>259</w:t>
        </w:r>
        <w:r w:rsidR="00D915CD" w:rsidRPr="00CD38E6">
          <w:rPr>
            <w:rFonts w:ascii="Palatino Linotype" w:hAnsi="Palatino Linotype"/>
            <w:b/>
            <w:bCs/>
            <w:noProof/>
            <w:webHidden/>
            <w:sz w:val="22"/>
            <w:szCs w:val="22"/>
          </w:rPr>
          <w:fldChar w:fldCharType="end"/>
        </w:r>
      </w:hyperlink>
    </w:p>
    <w:p w14:paraId="34FDFB43" w14:textId="77777777" w:rsidR="00D915CD" w:rsidRPr="00CD38E6" w:rsidRDefault="00D915CD" w:rsidP="00D915CD">
      <w:pPr>
        <w:spacing w:line="480" w:lineRule="auto"/>
        <w:rPr>
          <w:rFonts w:ascii="Palatino Linotype" w:eastAsiaTheme="majorEastAsia" w:hAnsi="Palatino Linotype" w:cs="Times New Roman"/>
          <w:b/>
          <w:bCs/>
          <w:sz w:val="22"/>
          <w:szCs w:val="22"/>
        </w:rPr>
      </w:pPr>
      <w:r w:rsidRPr="00CD38E6">
        <w:rPr>
          <w:rFonts w:ascii="Palatino Linotype" w:eastAsiaTheme="majorEastAsia" w:hAnsi="Palatino Linotype" w:cs="Times New Roman"/>
          <w:bCs/>
          <w:sz w:val="22"/>
          <w:szCs w:val="22"/>
        </w:rPr>
        <w:fldChar w:fldCharType="end"/>
      </w:r>
    </w:p>
    <w:p w14:paraId="0E9D07DE" w14:textId="77777777" w:rsidR="00D915CD" w:rsidRDefault="00D915CD" w:rsidP="00D915CD">
      <w:pPr>
        <w:spacing w:line="480" w:lineRule="auto"/>
        <w:rPr>
          <w:rFonts w:ascii="Palatino Linotype" w:eastAsiaTheme="majorEastAsia" w:hAnsi="Palatino Linotype" w:cs="Times New Roman"/>
          <w:b/>
          <w:bCs/>
        </w:rPr>
      </w:pPr>
    </w:p>
    <w:p w14:paraId="394390E9" w14:textId="77777777" w:rsidR="00D915CD" w:rsidRDefault="00D915CD" w:rsidP="00D915CD">
      <w:pPr>
        <w:spacing w:line="480" w:lineRule="auto"/>
        <w:rPr>
          <w:rFonts w:ascii="Palatino Linotype" w:eastAsiaTheme="majorEastAsia" w:hAnsi="Palatino Linotype" w:cs="Times New Roman"/>
          <w:b/>
          <w:bCs/>
        </w:rPr>
      </w:pPr>
    </w:p>
    <w:p w14:paraId="701B1C80" w14:textId="77777777" w:rsidR="00D915CD" w:rsidRDefault="00D915CD" w:rsidP="00D915CD">
      <w:pPr>
        <w:spacing w:line="480" w:lineRule="auto"/>
        <w:rPr>
          <w:rFonts w:ascii="Palatino Linotype" w:eastAsiaTheme="majorEastAsia" w:hAnsi="Palatino Linotype" w:cs="Times New Roman"/>
          <w:b/>
          <w:bCs/>
        </w:rPr>
      </w:pPr>
    </w:p>
    <w:p w14:paraId="5B213CE1" w14:textId="77777777" w:rsidR="00D915CD" w:rsidRDefault="00D915CD" w:rsidP="00D915CD">
      <w:pPr>
        <w:spacing w:line="480" w:lineRule="auto"/>
        <w:rPr>
          <w:rFonts w:ascii="Palatino Linotype" w:eastAsiaTheme="majorEastAsia" w:hAnsi="Palatino Linotype" w:cs="Times New Roman"/>
          <w:b/>
          <w:bCs/>
        </w:rPr>
      </w:pPr>
    </w:p>
    <w:p w14:paraId="2529709C" w14:textId="77777777" w:rsidR="00D915CD" w:rsidRDefault="00D915CD" w:rsidP="00D915CD">
      <w:pPr>
        <w:spacing w:line="480" w:lineRule="auto"/>
        <w:rPr>
          <w:rFonts w:ascii="Palatino Linotype" w:eastAsiaTheme="majorEastAsia" w:hAnsi="Palatino Linotype" w:cs="Times New Roman"/>
          <w:b/>
          <w:bCs/>
        </w:rPr>
      </w:pPr>
    </w:p>
    <w:p w14:paraId="41D1E797" w14:textId="77777777" w:rsidR="00D915CD" w:rsidRDefault="00D915CD" w:rsidP="00D915CD">
      <w:pPr>
        <w:spacing w:line="480" w:lineRule="auto"/>
        <w:rPr>
          <w:rFonts w:ascii="Palatino Linotype" w:eastAsiaTheme="majorEastAsia" w:hAnsi="Palatino Linotype" w:cs="Times New Roman"/>
          <w:b/>
          <w:bCs/>
        </w:rPr>
      </w:pPr>
    </w:p>
    <w:p w14:paraId="2CAE5A4F" w14:textId="77777777" w:rsidR="00D915CD" w:rsidRDefault="00D915CD" w:rsidP="00D915CD">
      <w:pPr>
        <w:spacing w:line="480" w:lineRule="auto"/>
        <w:rPr>
          <w:rFonts w:ascii="Palatino Linotype" w:eastAsiaTheme="majorEastAsia" w:hAnsi="Palatino Linotype" w:cs="Times New Roman"/>
          <w:b/>
          <w:bCs/>
        </w:rPr>
      </w:pPr>
    </w:p>
    <w:p w14:paraId="1F51C6B3" w14:textId="034280BA" w:rsidR="00D915CD" w:rsidRPr="00236941" w:rsidRDefault="006A7225" w:rsidP="00236941">
      <w:pPr>
        <w:pStyle w:val="Ttulo1"/>
        <w:keepNext w:val="0"/>
        <w:keepLines w:val="0"/>
        <w:numPr>
          <w:ilvl w:val="0"/>
          <w:numId w:val="20"/>
        </w:numPr>
        <w:spacing w:before="480" w:line="240" w:lineRule="auto"/>
        <w:ind w:left="432"/>
        <w:contextualSpacing/>
        <w:jc w:val="left"/>
        <w:rPr>
          <w:rFonts w:ascii="Palatino Linotype" w:hAnsi="Palatino Linotype" w:cs="Times New Roman"/>
          <w:sz w:val="24"/>
          <w:szCs w:val="24"/>
        </w:rPr>
      </w:pPr>
      <w:bookmarkStart w:id="0" w:name="_Toc40300292"/>
      <w:r w:rsidRPr="00236941">
        <w:rPr>
          <w:rFonts w:ascii="Palatino Linotype" w:hAnsi="Palatino Linotype" w:cs="Times New Roman"/>
          <w:sz w:val="24"/>
          <w:szCs w:val="24"/>
        </w:rPr>
        <w:lastRenderedPageBreak/>
        <w:t>INTRODUCCIÓN</w:t>
      </w:r>
      <w:bookmarkEnd w:id="0"/>
    </w:p>
    <w:p w14:paraId="1F40781A" w14:textId="77777777" w:rsidR="00D915CD" w:rsidRPr="00236941" w:rsidRDefault="00D915CD" w:rsidP="00236941">
      <w:pPr>
        <w:spacing w:line="240" w:lineRule="auto"/>
        <w:rPr>
          <w:rFonts w:ascii="Palatino Linotype" w:hAnsi="Palatino Linotype"/>
        </w:rPr>
      </w:pPr>
    </w:p>
    <w:p w14:paraId="074C4455" w14:textId="08E73B31"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El Banco Terminológico de la Jurisdicción Especial para la Paz, es una herramienta Archivística compuesta por términos y conceptos, cuya finalidad es crear un proceso de normalización en las comunicaciones soportadas con los documentos producidos y recibidos por la Entidad.</w:t>
      </w:r>
    </w:p>
    <w:p w14:paraId="29D67568" w14:textId="77777777" w:rsidR="00236941" w:rsidRPr="00236941" w:rsidRDefault="00236941" w:rsidP="00236941">
      <w:pPr>
        <w:spacing w:line="240" w:lineRule="auto"/>
        <w:ind w:firstLine="432"/>
        <w:rPr>
          <w:rFonts w:ascii="Palatino Linotype" w:hAnsi="Palatino Linotype" w:cs="Times New Roman"/>
          <w:bCs/>
        </w:rPr>
      </w:pPr>
    </w:p>
    <w:p w14:paraId="13E61DEA" w14:textId="2362EFE0"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 xml:space="preserve">De otro lado, este instrumento refleja el Cuadro de Clasificación Documental y la Tabla de Retención Documental donde aparecen registradas las series y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documentales identificadas y denominadas de acuerdo con las funciones institucionales. Todo esto, conlleva a que haya más especificidad con la terminología misional a utilizar en las series y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documentales; por lo tanto, servirán de guía a los servidores públicos y todo el personal de la Entidad para aplicar en los documentos generados y así contribuir en la construcción de la memoria institucional.</w:t>
      </w:r>
    </w:p>
    <w:p w14:paraId="259916BB" w14:textId="77777777" w:rsidR="00236941" w:rsidRPr="00236941" w:rsidRDefault="00236941" w:rsidP="00236941">
      <w:pPr>
        <w:spacing w:line="240" w:lineRule="auto"/>
        <w:ind w:firstLine="432"/>
        <w:rPr>
          <w:rFonts w:ascii="Palatino Linotype" w:hAnsi="Palatino Linotype" w:cs="Times New Roman"/>
          <w:bCs/>
        </w:rPr>
      </w:pPr>
    </w:p>
    <w:p w14:paraId="7E1653D9" w14:textId="7D09B9CE"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No obstante, los bancos terminológicos de las Entidades del Estado, obedecen a un estricto cumplimiento normativo en materia de archivos y Gestión Documental,  cuentan con una reglamentación expedita a partir de la entrada en vigencia del Decreto 2609 de 2012; “</w:t>
      </w:r>
      <w:r w:rsidRPr="00236941">
        <w:rPr>
          <w:rFonts w:ascii="Palatino Linotype" w:hAnsi="Palatino Linotype" w:cs="Times New Roman"/>
          <w:bCs/>
          <w:i/>
        </w:rPr>
        <w:t>por el cual, se reglamentó el título V de la Ley 594 de 2000 (Ley General de Archivos) y se dictaron otras disposiciones en Gestión Documental</w:t>
      </w:r>
      <w:r w:rsidRPr="00236941">
        <w:rPr>
          <w:rFonts w:ascii="Palatino Linotype" w:hAnsi="Palatino Linotype" w:cs="Times New Roman"/>
          <w:bCs/>
        </w:rPr>
        <w:t>”, pero este Decreto a partir del 2015 fue compilado en totalidad por el 1080 de mayo de 2015 (Decreto Único reglamentario del Sector Cultura), el cual en su Artículo 2.8.2.5.8, expone los mismos fundamentos del 2609 de 2012, (pag.124).</w:t>
      </w:r>
    </w:p>
    <w:p w14:paraId="792A04AD" w14:textId="77777777" w:rsidR="00236941" w:rsidRPr="00236941" w:rsidRDefault="00236941" w:rsidP="00236941">
      <w:pPr>
        <w:spacing w:line="240" w:lineRule="auto"/>
        <w:ind w:firstLine="432"/>
        <w:rPr>
          <w:rFonts w:ascii="Palatino Linotype" w:hAnsi="Palatino Linotype" w:cs="Times New Roman"/>
          <w:bCs/>
        </w:rPr>
      </w:pPr>
    </w:p>
    <w:p w14:paraId="399BB4BA" w14:textId="77777777"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Finalmente, y a partir de este contexto, el Banco Terminológico de la Jurisdicción Especial para la Paz, será único y diferente al de cualquier otra entidad.</w:t>
      </w:r>
    </w:p>
    <w:p w14:paraId="7BEE2E64" w14:textId="5DE17AA7" w:rsidR="00D915CD" w:rsidRPr="00236941" w:rsidRDefault="006A7225" w:rsidP="00236941">
      <w:pPr>
        <w:pStyle w:val="Ttulo1"/>
        <w:keepNext w:val="0"/>
        <w:keepLines w:val="0"/>
        <w:numPr>
          <w:ilvl w:val="0"/>
          <w:numId w:val="20"/>
        </w:numPr>
        <w:spacing w:before="480" w:line="240" w:lineRule="auto"/>
        <w:ind w:left="432"/>
        <w:contextualSpacing/>
        <w:jc w:val="left"/>
        <w:rPr>
          <w:rStyle w:val="Ttulo1Car"/>
          <w:rFonts w:ascii="Palatino Linotype" w:hAnsi="Palatino Linotype" w:cs="Times New Roman"/>
          <w:b/>
          <w:bCs/>
          <w:sz w:val="24"/>
          <w:szCs w:val="24"/>
        </w:rPr>
      </w:pPr>
      <w:bookmarkStart w:id="1" w:name="_Toc40300293"/>
      <w:r w:rsidRPr="00236941">
        <w:rPr>
          <w:rStyle w:val="Ttulo1Car"/>
          <w:rFonts w:ascii="Palatino Linotype" w:hAnsi="Palatino Linotype" w:cs="Times New Roman"/>
          <w:b/>
          <w:bCs/>
          <w:sz w:val="24"/>
          <w:szCs w:val="24"/>
        </w:rPr>
        <w:t>OBJETIVOS</w:t>
      </w:r>
      <w:bookmarkEnd w:id="1"/>
    </w:p>
    <w:p w14:paraId="7B76A2F1" w14:textId="5C024FF7" w:rsidR="00D915CD" w:rsidRPr="00236941" w:rsidRDefault="00D915CD" w:rsidP="00236941">
      <w:pPr>
        <w:pStyle w:val="Ttulo2"/>
        <w:keepNext w:val="0"/>
        <w:keepLines w:val="0"/>
        <w:numPr>
          <w:ilvl w:val="1"/>
          <w:numId w:val="20"/>
        </w:numPr>
        <w:spacing w:before="200" w:line="240" w:lineRule="auto"/>
        <w:jc w:val="left"/>
        <w:rPr>
          <w:rFonts w:ascii="Palatino Linotype" w:hAnsi="Palatino Linotype" w:cs="Times New Roman"/>
          <w:sz w:val="24"/>
          <w:szCs w:val="24"/>
        </w:rPr>
      </w:pPr>
      <w:bookmarkStart w:id="2" w:name="_Toc40300294"/>
      <w:r w:rsidRPr="00236941">
        <w:rPr>
          <w:rFonts w:ascii="Palatino Linotype" w:hAnsi="Palatino Linotype" w:cs="Times New Roman"/>
          <w:sz w:val="24"/>
          <w:szCs w:val="24"/>
        </w:rPr>
        <w:t>General</w:t>
      </w:r>
      <w:bookmarkEnd w:id="2"/>
    </w:p>
    <w:p w14:paraId="5FC29EF4" w14:textId="77777777" w:rsidR="00236941" w:rsidRPr="00236941" w:rsidRDefault="00236941" w:rsidP="00236941">
      <w:pPr>
        <w:rPr>
          <w:rFonts w:ascii="Palatino Linotype" w:hAnsi="Palatino Linotype"/>
        </w:rPr>
      </w:pPr>
    </w:p>
    <w:p w14:paraId="1155F80E" w14:textId="77777777" w:rsidR="00D915CD" w:rsidRPr="00236941" w:rsidRDefault="00D915CD" w:rsidP="00236941">
      <w:pPr>
        <w:pStyle w:val="Prrafodelista"/>
        <w:numPr>
          <w:ilvl w:val="0"/>
          <w:numId w:val="25"/>
        </w:numPr>
        <w:spacing w:after="200" w:line="240" w:lineRule="auto"/>
        <w:rPr>
          <w:rFonts w:ascii="Palatino Linotype" w:hAnsi="Palatino Linotype" w:cs="Times New Roman"/>
          <w:bCs/>
        </w:rPr>
      </w:pPr>
      <w:r w:rsidRPr="00236941">
        <w:rPr>
          <w:rFonts w:ascii="Palatino Linotype" w:hAnsi="Palatino Linotype" w:cs="Times New Roman"/>
          <w:bCs/>
        </w:rPr>
        <w:t xml:space="preserve">Proveer para la Jurisdicción Especial para la Paz - JEP un instrumento archivístico que por medio de la estandarización permita armonizar terminológicamente sus series y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documentales declaradas en el Cuadro de Clasificación Documental (CCD) y las Tablas de Retención Documental (TRD), con fines de normalización para el control del vocabulario, la sintaxis y semántica.</w:t>
      </w:r>
    </w:p>
    <w:p w14:paraId="2A19F858" w14:textId="0DF09487" w:rsidR="00D915CD" w:rsidRPr="00236941" w:rsidRDefault="00D915CD" w:rsidP="00236941">
      <w:pPr>
        <w:pStyle w:val="Ttulo2"/>
        <w:keepNext w:val="0"/>
        <w:keepLines w:val="0"/>
        <w:numPr>
          <w:ilvl w:val="1"/>
          <w:numId w:val="20"/>
        </w:numPr>
        <w:spacing w:before="200" w:line="240" w:lineRule="auto"/>
        <w:jc w:val="left"/>
        <w:rPr>
          <w:rFonts w:ascii="Palatino Linotype" w:hAnsi="Palatino Linotype" w:cs="Times New Roman"/>
          <w:sz w:val="24"/>
          <w:szCs w:val="24"/>
        </w:rPr>
      </w:pPr>
      <w:bookmarkStart w:id="3" w:name="_Toc40300295"/>
      <w:r w:rsidRPr="00236941">
        <w:rPr>
          <w:rFonts w:ascii="Palatino Linotype" w:hAnsi="Palatino Linotype" w:cs="Times New Roman"/>
          <w:sz w:val="24"/>
          <w:szCs w:val="24"/>
        </w:rPr>
        <w:lastRenderedPageBreak/>
        <w:t>Específicos</w:t>
      </w:r>
      <w:bookmarkEnd w:id="3"/>
    </w:p>
    <w:p w14:paraId="16114484" w14:textId="74298F87" w:rsidR="00236941" w:rsidRPr="00236941" w:rsidRDefault="00D915CD" w:rsidP="00236941">
      <w:pPr>
        <w:pStyle w:val="Prrafodelista"/>
        <w:numPr>
          <w:ilvl w:val="0"/>
          <w:numId w:val="24"/>
        </w:numPr>
        <w:spacing w:after="200" w:line="240" w:lineRule="auto"/>
        <w:rPr>
          <w:rFonts w:ascii="Palatino Linotype" w:hAnsi="Palatino Linotype" w:cs="Times New Roman"/>
          <w:bCs/>
        </w:rPr>
      </w:pPr>
      <w:r w:rsidRPr="00236941">
        <w:rPr>
          <w:rFonts w:ascii="Palatino Linotype" w:hAnsi="Palatino Linotype" w:cs="Times New Roman"/>
          <w:bCs/>
        </w:rPr>
        <w:t>Lograr una comunicación efectiva de las personas que planifican, usan, administran y tramitan información institucional.</w:t>
      </w:r>
    </w:p>
    <w:p w14:paraId="0E6BC7A3" w14:textId="692B538D" w:rsidR="00236941" w:rsidRPr="00236941" w:rsidRDefault="00D915CD" w:rsidP="00236941">
      <w:pPr>
        <w:pStyle w:val="Prrafodelista"/>
        <w:numPr>
          <w:ilvl w:val="0"/>
          <w:numId w:val="24"/>
        </w:numPr>
        <w:spacing w:after="200" w:line="240" w:lineRule="auto"/>
        <w:rPr>
          <w:rFonts w:ascii="Palatino Linotype" w:hAnsi="Palatino Linotype" w:cs="Times New Roman"/>
          <w:bCs/>
        </w:rPr>
      </w:pPr>
      <w:r w:rsidRPr="00236941">
        <w:rPr>
          <w:rFonts w:ascii="Palatino Linotype" w:hAnsi="Palatino Linotype" w:cs="Times New Roman"/>
          <w:bCs/>
        </w:rPr>
        <w:t xml:space="preserve">Minimizar el riesgo de error al momento de crear los expedientes físicos y </w:t>
      </w:r>
      <w:r w:rsidR="00236941" w:rsidRPr="00236941">
        <w:rPr>
          <w:rFonts w:ascii="Palatino Linotype" w:hAnsi="Palatino Linotype" w:cs="Times New Roman"/>
          <w:bCs/>
        </w:rPr>
        <w:t>electrónicos los</w:t>
      </w:r>
      <w:r w:rsidRPr="00236941">
        <w:rPr>
          <w:rFonts w:ascii="Palatino Linotype" w:hAnsi="Palatino Linotype" w:cs="Times New Roman"/>
          <w:bCs/>
        </w:rPr>
        <w:t xml:space="preserve"> cuales siguen los lineamientos de las Tablas de Retención Documental (TRD).</w:t>
      </w:r>
    </w:p>
    <w:p w14:paraId="6CA1E7F1" w14:textId="77777777" w:rsidR="00D915CD" w:rsidRPr="00236941" w:rsidRDefault="00D915CD" w:rsidP="00236941">
      <w:pPr>
        <w:pStyle w:val="Prrafodelista"/>
        <w:numPr>
          <w:ilvl w:val="0"/>
          <w:numId w:val="24"/>
        </w:numPr>
        <w:spacing w:after="200" w:line="240" w:lineRule="auto"/>
        <w:rPr>
          <w:rFonts w:ascii="Palatino Linotype" w:hAnsi="Palatino Linotype" w:cs="Times New Roman"/>
          <w:bCs/>
        </w:rPr>
      </w:pPr>
      <w:r w:rsidRPr="00236941">
        <w:rPr>
          <w:rFonts w:ascii="Palatino Linotype" w:hAnsi="Palatino Linotype" w:cs="Times New Roman"/>
          <w:bCs/>
        </w:rPr>
        <w:t>Contribuir con el entendimiento y comprensión del contexto de la Jurisdicción Especial para la Paz.</w:t>
      </w:r>
    </w:p>
    <w:p w14:paraId="4A5C0D8F" w14:textId="0EAE4EE5" w:rsidR="00D915CD" w:rsidRPr="00236941" w:rsidRDefault="001D48EC" w:rsidP="00236941">
      <w:pPr>
        <w:pStyle w:val="Ttulo1"/>
        <w:keepNext w:val="0"/>
        <w:keepLines w:val="0"/>
        <w:numPr>
          <w:ilvl w:val="0"/>
          <w:numId w:val="20"/>
        </w:numPr>
        <w:spacing w:before="480" w:line="240" w:lineRule="auto"/>
        <w:ind w:left="432"/>
        <w:contextualSpacing/>
        <w:jc w:val="left"/>
        <w:rPr>
          <w:rFonts w:ascii="Palatino Linotype" w:hAnsi="Palatino Linotype" w:cs="Times New Roman"/>
          <w:sz w:val="24"/>
          <w:szCs w:val="24"/>
        </w:rPr>
      </w:pPr>
      <w:bookmarkStart w:id="4" w:name="_Toc40300296"/>
      <w:r w:rsidRPr="00236941">
        <w:rPr>
          <w:rFonts w:ascii="Palatino Linotype" w:hAnsi="Palatino Linotype" w:cs="Times New Roman"/>
          <w:sz w:val="24"/>
          <w:szCs w:val="24"/>
        </w:rPr>
        <w:t>JUSTIFICACIÓN</w:t>
      </w:r>
      <w:bookmarkEnd w:id="4"/>
    </w:p>
    <w:p w14:paraId="4880F7CC" w14:textId="77777777" w:rsidR="00D915CD" w:rsidRPr="00236941" w:rsidRDefault="00D915CD" w:rsidP="00236941">
      <w:pPr>
        <w:spacing w:line="240" w:lineRule="auto"/>
        <w:rPr>
          <w:rFonts w:ascii="Palatino Linotype" w:hAnsi="Palatino Linotype"/>
        </w:rPr>
      </w:pPr>
    </w:p>
    <w:p w14:paraId="16AF2694" w14:textId="79743549" w:rsidR="00D915CD" w:rsidRPr="00236941" w:rsidRDefault="00D915CD" w:rsidP="00236941">
      <w:pPr>
        <w:pStyle w:val="Default"/>
        <w:ind w:firstLine="432"/>
        <w:jc w:val="both"/>
        <w:rPr>
          <w:rFonts w:ascii="Palatino Linotype" w:hAnsi="Palatino Linotype"/>
        </w:rPr>
      </w:pPr>
      <w:r w:rsidRPr="00236941">
        <w:rPr>
          <w:rFonts w:ascii="Palatino Linotype" w:hAnsi="Palatino Linotype"/>
        </w:rPr>
        <w:t xml:space="preserve">El Dr. Ramón </w:t>
      </w:r>
      <w:proofErr w:type="spellStart"/>
      <w:r w:rsidRPr="00236941">
        <w:rPr>
          <w:rFonts w:ascii="Palatino Linotype" w:hAnsi="Palatino Linotype"/>
        </w:rPr>
        <w:t>Alberch</w:t>
      </w:r>
      <w:proofErr w:type="spellEnd"/>
      <w:r w:rsidRPr="00236941">
        <w:rPr>
          <w:rFonts w:ascii="Palatino Linotype" w:hAnsi="Palatino Linotype"/>
        </w:rPr>
        <w:t xml:space="preserve"> en su Producto 2 para la JEP, plantea el modelo de esquema para metadatos y recomienda la norma ISAD (G) y las ISAAR (CPF), donde menciona: </w:t>
      </w:r>
    </w:p>
    <w:p w14:paraId="7A2D2C79" w14:textId="77777777" w:rsidR="00236941" w:rsidRPr="00236941" w:rsidRDefault="00236941" w:rsidP="00236941">
      <w:pPr>
        <w:pStyle w:val="Default"/>
        <w:ind w:firstLine="432"/>
        <w:jc w:val="both"/>
        <w:rPr>
          <w:rFonts w:ascii="Palatino Linotype" w:hAnsi="Palatino Linotype"/>
        </w:rPr>
      </w:pPr>
    </w:p>
    <w:p w14:paraId="5867AA98" w14:textId="7C29466C" w:rsidR="00D915CD" w:rsidRPr="00236941" w:rsidRDefault="00BE4D0E" w:rsidP="00236941">
      <w:pPr>
        <w:pStyle w:val="Default"/>
        <w:ind w:firstLine="432"/>
        <w:jc w:val="both"/>
        <w:rPr>
          <w:rFonts w:ascii="Palatino Linotype" w:hAnsi="Palatino Linotype"/>
        </w:rPr>
      </w:pPr>
      <w:sdt>
        <w:sdtPr>
          <w:rPr>
            <w:rFonts w:ascii="Palatino Linotype" w:hAnsi="Palatino Linotype"/>
          </w:rPr>
          <w:id w:val="978661084"/>
          <w:citation/>
        </w:sdtPr>
        <w:sdtContent>
          <w:r w:rsidR="00D915CD" w:rsidRPr="00236941">
            <w:rPr>
              <w:rFonts w:ascii="Palatino Linotype" w:hAnsi="Palatino Linotype"/>
            </w:rPr>
            <w:fldChar w:fldCharType="begin"/>
          </w:r>
          <w:r w:rsidR="00D915CD" w:rsidRPr="00236941">
            <w:rPr>
              <w:rFonts w:ascii="Palatino Linotype" w:hAnsi="Palatino Linotype"/>
            </w:rPr>
            <w:instrText xml:space="preserve">CITATION Ram19 \l 9226 </w:instrText>
          </w:r>
          <w:r w:rsidR="00D915CD" w:rsidRPr="00236941">
            <w:rPr>
              <w:rFonts w:ascii="Palatino Linotype" w:hAnsi="Palatino Linotype"/>
            </w:rPr>
            <w:fldChar w:fldCharType="separate"/>
          </w:r>
          <w:r w:rsidR="00236941" w:rsidRPr="00236941">
            <w:rPr>
              <w:rFonts w:ascii="Palatino Linotype" w:hAnsi="Palatino Linotype"/>
              <w:noProof/>
            </w:rPr>
            <w:t>(Fugueras, 2019)</w:t>
          </w:r>
          <w:r w:rsidR="00D915CD" w:rsidRPr="00236941">
            <w:rPr>
              <w:rFonts w:ascii="Palatino Linotype" w:hAnsi="Palatino Linotype"/>
            </w:rPr>
            <w:fldChar w:fldCharType="end"/>
          </w:r>
        </w:sdtContent>
      </w:sdt>
      <w:r w:rsidR="00D915CD" w:rsidRPr="00236941">
        <w:rPr>
          <w:rFonts w:ascii="Palatino Linotype" w:hAnsi="Palatino Linotype"/>
        </w:rPr>
        <w:t xml:space="preserve"> </w:t>
      </w:r>
      <w:r w:rsidR="00D915CD" w:rsidRPr="00236941">
        <w:rPr>
          <w:rFonts w:ascii="Palatino Linotype" w:hAnsi="Palatino Linotype"/>
          <w:i/>
          <w:lang w:val="es-ES"/>
        </w:rPr>
        <w:t>Hasta fechas muy recientes, la descripción de los documentos a nivel internacional se basaba en una aplicación estricta de los principios y la estructura derivada de las normas ISAD-(G) e ISAAR-CPF promovida por el Consejo Internacional de Archivos como impulso a un movimiento de normalización a nivel internacional. Así, los modelos de descripción más utilizados actualmente se fundamentan en las siguientes normas:</w:t>
      </w:r>
    </w:p>
    <w:p w14:paraId="1C087737" w14:textId="77777777" w:rsidR="00D915CD" w:rsidRPr="00236941" w:rsidRDefault="00D915CD" w:rsidP="00236941">
      <w:pPr>
        <w:pStyle w:val="Default"/>
        <w:jc w:val="both"/>
        <w:rPr>
          <w:rFonts w:ascii="Palatino Linotype" w:hAnsi="Palatino Linotype"/>
          <w:i/>
          <w:lang w:val="es-ES"/>
        </w:rPr>
      </w:pPr>
    </w:p>
    <w:p w14:paraId="0BD24556" w14:textId="77777777" w:rsidR="00D915CD" w:rsidRPr="00236941" w:rsidRDefault="00D915CD" w:rsidP="00236941">
      <w:pPr>
        <w:pStyle w:val="Default"/>
        <w:jc w:val="both"/>
        <w:rPr>
          <w:rFonts w:ascii="Palatino Linotype" w:hAnsi="Palatino Linotype"/>
          <w:i/>
          <w:lang w:val="es-ES"/>
        </w:rPr>
      </w:pPr>
      <w:r w:rsidRPr="00236941">
        <w:rPr>
          <w:rFonts w:ascii="Palatino Linotype" w:hAnsi="Palatino Linotype"/>
          <w:i/>
          <w:lang w:val="es-ES"/>
        </w:rPr>
        <w:t>La ISAD-G. Consejo Internacional de Archivos</w:t>
      </w:r>
    </w:p>
    <w:p w14:paraId="1CBAAB3E" w14:textId="77777777" w:rsidR="00D915CD" w:rsidRPr="00236941" w:rsidRDefault="00D915CD" w:rsidP="00236941">
      <w:pPr>
        <w:pStyle w:val="Default"/>
        <w:jc w:val="both"/>
        <w:rPr>
          <w:rFonts w:ascii="Palatino Linotype" w:hAnsi="Palatino Linotype"/>
          <w:i/>
          <w:lang w:val="es-ES"/>
        </w:rPr>
      </w:pPr>
      <w:r w:rsidRPr="00236941">
        <w:rPr>
          <w:rFonts w:ascii="Palatino Linotype" w:hAnsi="Palatino Linotype"/>
          <w:i/>
          <w:lang w:val="es-ES"/>
        </w:rPr>
        <w:t>2. La ISAAR-CPF. Consejo Internacional de Archivos</w:t>
      </w:r>
    </w:p>
    <w:p w14:paraId="40482970" w14:textId="77777777" w:rsidR="00D915CD" w:rsidRPr="00236941" w:rsidRDefault="00D915CD" w:rsidP="00236941">
      <w:pPr>
        <w:pStyle w:val="Default"/>
        <w:jc w:val="both"/>
        <w:rPr>
          <w:rFonts w:ascii="Palatino Linotype" w:hAnsi="Palatino Linotype"/>
          <w:i/>
          <w:lang w:val="es-ES"/>
        </w:rPr>
      </w:pPr>
      <w:r w:rsidRPr="00236941">
        <w:rPr>
          <w:rFonts w:ascii="Palatino Linotype" w:hAnsi="Palatino Linotype"/>
          <w:i/>
          <w:lang w:val="es-ES"/>
        </w:rPr>
        <w:t>3. La EAD. Norma desarrollada en EE-UU.</w:t>
      </w:r>
    </w:p>
    <w:p w14:paraId="2B6A8535" w14:textId="77777777" w:rsidR="00D915CD" w:rsidRPr="00236941" w:rsidRDefault="00D915CD" w:rsidP="00236941">
      <w:pPr>
        <w:pStyle w:val="Default"/>
        <w:jc w:val="both"/>
        <w:rPr>
          <w:rFonts w:ascii="Palatino Linotype" w:hAnsi="Palatino Linotype"/>
          <w:i/>
          <w:lang w:val="es-ES"/>
        </w:rPr>
      </w:pPr>
      <w:r w:rsidRPr="00236941">
        <w:rPr>
          <w:rFonts w:ascii="Palatino Linotype" w:hAnsi="Palatino Linotype"/>
          <w:i/>
          <w:lang w:val="es-ES"/>
        </w:rPr>
        <w:t>4. ICA-</w:t>
      </w:r>
      <w:proofErr w:type="spellStart"/>
      <w:r w:rsidRPr="00236941">
        <w:rPr>
          <w:rFonts w:ascii="Palatino Linotype" w:hAnsi="Palatino Linotype"/>
          <w:i/>
          <w:lang w:val="es-ES"/>
        </w:rPr>
        <w:t>Atom</w:t>
      </w:r>
      <w:proofErr w:type="spellEnd"/>
      <w:r w:rsidRPr="00236941">
        <w:rPr>
          <w:rFonts w:ascii="Palatino Linotype" w:hAnsi="Palatino Linotype"/>
          <w:i/>
          <w:lang w:val="es-ES"/>
        </w:rPr>
        <w:t>. Consejo Internacional de Archivos.</w:t>
      </w:r>
    </w:p>
    <w:p w14:paraId="3084FBBA" w14:textId="77777777" w:rsidR="00D915CD" w:rsidRPr="00236941" w:rsidRDefault="00D915CD" w:rsidP="00236941">
      <w:pPr>
        <w:pStyle w:val="Default"/>
        <w:jc w:val="both"/>
        <w:rPr>
          <w:rFonts w:ascii="Palatino Linotype" w:hAnsi="Palatino Linotype"/>
          <w:i/>
          <w:lang w:val="es-ES"/>
        </w:rPr>
      </w:pPr>
      <w:r w:rsidRPr="00236941">
        <w:rPr>
          <w:rFonts w:ascii="Palatino Linotype" w:hAnsi="Palatino Linotype"/>
          <w:i/>
          <w:lang w:val="es-ES"/>
        </w:rPr>
        <w:t xml:space="preserve">5. ISO 23081- 1, 2 y 3 de metadatos. </w:t>
      </w:r>
    </w:p>
    <w:p w14:paraId="78B9CE42" w14:textId="77777777" w:rsidR="00D915CD" w:rsidRPr="00236941" w:rsidRDefault="00D915CD" w:rsidP="00236941">
      <w:pPr>
        <w:pStyle w:val="Default"/>
        <w:jc w:val="both"/>
        <w:rPr>
          <w:rFonts w:ascii="Palatino Linotype" w:hAnsi="Palatino Linotype"/>
          <w:i/>
          <w:lang w:val="es-ES"/>
        </w:rPr>
      </w:pPr>
      <w:r w:rsidRPr="00236941">
        <w:rPr>
          <w:rFonts w:ascii="Palatino Linotype" w:hAnsi="Palatino Linotype"/>
          <w:i/>
          <w:lang w:val="es-ES"/>
        </w:rPr>
        <w:t xml:space="preserve">6. </w:t>
      </w:r>
      <w:proofErr w:type="spellStart"/>
      <w:r w:rsidRPr="00236941">
        <w:rPr>
          <w:rFonts w:ascii="Palatino Linotype" w:hAnsi="Palatino Linotype"/>
          <w:i/>
          <w:lang w:val="es-ES"/>
        </w:rPr>
        <w:t>RiC</w:t>
      </w:r>
      <w:proofErr w:type="spellEnd"/>
      <w:r w:rsidRPr="00236941">
        <w:rPr>
          <w:rFonts w:ascii="Palatino Linotype" w:hAnsi="Palatino Linotype"/>
          <w:i/>
          <w:lang w:val="es-ES"/>
        </w:rPr>
        <w:t xml:space="preserve">. Record in </w:t>
      </w:r>
      <w:proofErr w:type="spellStart"/>
      <w:r w:rsidRPr="00236941">
        <w:rPr>
          <w:rFonts w:ascii="Palatino Linotype" w:hAnsi="Palatino Linotype"/>
          <w:i/>
          <w:lang w:val="es-ES"/>
        </w:rPr>
        <w:t>Context</w:t>
      </w:r>
      <w:proofErr w:type="spellEnd"/>
      <w:r w:rsidRPr="00236941">
        <w:rPr>
          <w:rFonts w:ascii="Palatino Linotype" w:hAnsi="Palatino Linotype"/>
          <w:i/>
          <w:lang w:val="es-ES"/>
        </w:rPr>
        <w:t>. Auspiciada por el Consejo Internacional de Archivos y actualmente en fase de exposición pública (p. 38).</w:t>
      </w:r>
      <w:r w:rsidRPr="00236941">
        <w:rPr>
          <w:rFonts w:ascii="Palatino Linotype" w:hAnsi="Palatino Linotype"/>
          <w:lang w:val="es-ES"/>
        </w:rPr>
        <w:t xml:space="preserve">  </w:t>
      </w:r>
    </w:p>
    <w:p w14:paraId="0B2AA2F4" w14:textId="77777777" w:rsidR="00D915CD" w:rsidRPr="00236941" w:rsidRDefault="00D915CD" w:rsidP="00236941">
      <w:pPr>
        <w:spacing w:line="240" w:lineRule="auto"/>
        <w:ind w:firstLine="432"/>
        <w:rPr>
          <w:rFonts w:ascii="Palatino Linotype" w:hAnsi="Palatino Linotype" w:cs="Times New Roman"/>
        </w:rPr>
      </w:pPr>
    </w:p>
    <w:p w14:paraId="7DBA308C" w14:textId="77C5DA84"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rPr>
        <w:t xml:space="preserve">De acuerdo con lo anterior se recomienda la NTC 4095, que es una adopción idéntica, respecto al documento de referencia, la norma ISAD (G) Norma Internacional General de Descripción Archivística del año 2000 del AGN. La cual cumple con todos los niveles de descripción de la ISAD (G).  </w:t>
      </w:r>
      <w:r w:rsidRPr="00236941">
        <w:rPr>
          <w:rFonts w:ascii="Palatino Linotype" w:hAnsi="Palatino Linotype" w:cs="Times New Roman"/>
          <w:bCs/>
        </w:rPr>
        <w:t>Con las áreas de información descriptiva:</w:t>
      </w:r>
      <w:sdt>
        <w:sdtPr>
          <w:rPr>
            <w:rFonts w:ascii="Palatino Linotype" w:hAnsi="Palatino Linotype" w:cs="Times New Roman"/>
            <w:bCs/>
          </w:rPr>
          <w:id w:val="1048266682"/>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ICO97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bCs/>
              <w:noProof/>
            </w:rPr>
            <w:t xml:space="preserve"> </w:t>
          </w:r>
          <w:r w:rsidR="00236941" w:rsidRPr="00236941">
            <w:rPr>
              <w:rFonts w:ascii="Palatino Linotype" w:hAnsi="Palatino Linotype" w:cs="Times New Roman"/>
              <w:noProof/>
            </w:rPr>
            <w:t>(ICONTEC, 1997)</w:t>
          </w:r>
          <w:r w:rsidRPr="00236941">
            <w:rPr>
              <w:rFonts w:ascii="Palatino Linotype" w:hAnsi="Palatino Linotype" w:cs="Times New Roman"/>
              <w:bCs/>
            </w:rPr>
            <w:fldChar w:fldCharType="end"/>
          </w:r>
        </w:sdtContent>
      </w:sdt>
    </w:p>
    <w:p w14:paraId="4E93C953" w14:textId="77777777" w:rsidR="00236941" w:rsidRDefault="00236941">
      <w:pPr>
        <w:spacing w:after="160"/>
        <w:jc w:val="left"/>
        <w:rPr>
          <w:rFonts w:ascii="Palatino Linotype" w:eastAsiaTheme="majorEastAsia" w:hAnsi="Palatino Linotype" w:cs="Times New Roman"/>
          <w:color w:val="2E74B5" w:themeColor="accent1" w:themeShade="BF"/>
        </w:rPr>
      </w:pPr>
      <w:r>
        <w:rPr>
          <w:rFonts w:ascii="Palatino Linotype" w:hAnsi="Palatino Linotype" w:cs="Times New Roman"/>
        </w:rPr>
        <w:br w:type="page"/>
      </w:r>
    </w:p>
    <w:p w14:paraId="6AE556C1" w14:textId="169F4E3F" w:rsidR="00D915CD" w:rsidRDefault="001D48EC" w:rsidP="00236941">
      <w:pPr>
        <w:pStyle w:val="Ttulo1"/>
        <w:keepNext w:val="0"/>
        <w:keepLines w:val="0"/>
        <w:numPr>
          <w:ilvl w:val="0"/>
          <w:numId w:val="20"/>
        </w:numPr>
        <w:spacing w:before="480" w:line="240" w:lineRule="auto"/>
        <w:ind w:left="432"/>
        <w:contextualSpacing/>
        <w:jc w:val="left"/>
        <w:rPr>
          <w:rFonts w:ascii="Palatino Linotype" w:hAnsi="Palatino Linotype" w:cs="Times New Roman"/>
          <w:sz w:val="24"/>
          <w:szCs w:val="24"/>
        </w:rPr>
      </w:pPr>
      <w:bookmarkStart w:id="5" w:name="_Toc40300297"/>
      <w:r w:rsidRPr="00236941">
        <w:rPr>
          <w:rFonts w:ascii="Palatino Linotype" w:hAnsi="Palatino Linotype" w:cs="Times New Roman"/>
          <w:sz w:val="24"/>
          <w:szCs w:val="24"/>
        </w:rPr>
        <w:lastRenderedPageBreak/>
        <w:t>RESEÑA HISTÓRICA, MARCO NORMATIVO Y ORGANIGRAMA</w:t>
      </w:r>
      <w:bookmarkEnd w:id="5"/>
    </w:p>
    <w:p w14:paraId="7889793C" w14:textId="77777777" w:rsidR="00236941" w:rsidRPr="00236941" w:rsidRDefault="00236941" w:rsidP="00236941"/>
    <w:p w14:paraId="7B3E1987" w14:textId="4CFCF565" w:rsidR="00D915CD"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Para que el Banco Terminológico de la Jurisdicción Especial para la Paz –JEP, logre</w:t>
      </w:r>
      <w:r w:rsidRPr="00236941">
        <w:rPr>
          <w:rFonts w:ascii="Palatino Linotype" w:hAnsi="Palatino Linotype" w:cs="Times New Roman"/>
          <w:bCs/>
          <w:color w:val="FF0000"/>
        </w:rPr>
        <w:t xml:space="preserve"> </w:t>
      </w:r>
      <w:r w:rsidRPr="00236941">
        <w:rPr>
          <w:rFonts w:ascii="Palatino Linotype" w:hAnsi="Palatino Linotype" w:cs="Times New Roman"/>
          <w:bCs/>
        </w:rPr>
        <w:t>normalizar un lenguaje enfocado a mejores prácticas en el uso de los términos misionales, se hace necesario hacer una breve reseña histórica de la entidad, desde su creación y evolución de su existencia en este corto tiempo de funcionamiento, así mismo, vale la pena dar a conocer el marco normativo que la rige y la hace diferente a los demás órganos o instancias de administración judicial.</w:t>
      </w:r>
    </w:p>
    <w:p w14:paraId="1F5F149C" w14:textId="77777777" w:rsidR="00236941" w:rsidRPr="00236941" w:rsidRDefault="00236941" w:rsidP="00236941">
      <w:pPr>
        <w:spacing w:line="240" w:lineRule="auto"/>
        <w:ind w:firstLine="432"/>
        <w:rPr>
          <w:rFonts w:ascii="Palatino Linotype" w:hAnsi="Palatino Linotype" w:cs="Times New Roman"/>
          <w:bCs/>
        </w:rPr>
      </w:pPr>
    </w:p>
    <w:p w14:paraId="28B6CBE9" w14:textId="1DA67440" w:rsidR="00D915CD" w:rsidRDefault="00D915CD" w:rsidP="00236941">
      <w:pPr>
        <w:pStyle w:val="Ttulo2"/>
        <w:keepNext w:val="0"/>
        <w:keepLines w:val="0"/>
        <w:numPr>
          <w:ilvl w:val="1"/>
          <w:numId w:val="20"/>
        </w:numPr>
        <w:spacing w:before="200" w:line="240" w:lineRule="auto"/>
        <w:jc w:val="left"/>
        <w:rPr>
          <w:rFonts w:ascii="Palatino Linotype" w:hAnsi="Palatino Linotype" w:cs="Times New Roman"/>
          <w:sz w:val="24"/>
          <w:szCs w:val="24"/>
        </w:rPr>
      </w:pPr>
      <w:bookmarkStart w:id="6" w:name="_Toc40300298"/>
      <w:r w:rsidRPr="00236941">
        <w:rPr>
          <w:rFonts w:ascii="Palatino Linotype" w:hAnsi="Palatino Linotype" w:cs="Times New Roman"/>
          <w:sz w:val="24"/>
          <w:szCs w:val="24"/>
        </w:rPr>
        <w:t>Reseña Histórica</w:t>
      </w:r>
      <w:bookmarkEnd w:id="6"/>
    </w:p>
    <w:p w14:paraId="15C66AFB" w14:textId="77777777" w:rsidR="00236941" w:rsidRPr="00236941" w:rsidRDefault="00236941" w:rsidP="00236941"/>
    <w:p w14:paraId="07B97387" w14:textId="7802EDB5" w:rsidR="00D915CD" w:rsidRDefault="00D915CD" w:rsidP="00236941">
      <w:pPr>
        <w:spacing w:line="240" w:lineRule="auto"/>
        <w:ind w:firstLine="576"/>
        <w:rPr>
          <w:rFonts w:ascii="Palatino Linotype" w:hAnsi="Palatino Linotype" w:cs="Times New Roman"/>
          <w:bCs/>
        </w:rPr>
      </w:pPr>
      <w:r w:rsidRPr="00236941">
        <w:rPr>
          <w:rFonts w:ascii="Palatino Linotype" w:hAnsi="Palatino Linotype" w:cs="Times New Roman"/>
          <w:bCs/>
        </w:rPr>
        <w:t xml:space="preserve">En Colombia existió un conflicto armado que duró aproximadamente 50 años, propiciado por un grupo insurgente al margen de la ley, denominado Fuerzas Armadas Revolucionarias de Colombia- FARC y otros actores por identificar, por lo cual los gobiernos de turno tuvieron que intervenir a través de sus fuerzas armadas para neutralizarlo y acabarlo, pero ante las muchas dificultades de orden político, social y territorial, el gobierno cambio de estrategia y acordó una negociación de paz  entre las partes la cual se llevó  a cabo en un lugar neutral, escogiéndose la ciudad de la  Habana en Cuba. </w:t>
      </w:r>
      <w:sdt>
        <w:sdtPr>
          <w:rPr>
            <w:rFonts w:ascii="Palatino Linotype" w:hAnsi="Palatino Linotype" w:cs="Times New Roman"/>
            <w:bCs/>
          </w:rPr>
          <w:id w:val="1677078362"/>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Pre16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noProof/>
            </w:rPr>
            <w:t>(Presidencia de la Republica de Colombia, 2016)</w:t>
          </w:r>
          <w:r w:rsidRPr="00236941">
            <w:rPr>
              <w:rFonts w:ascii="Palatino Linotype" w:hAnsi="Palatino Linotype" w:cs="Times New Roman"/>
              <w:bCs/>
            </w:rPr>
            <w:fldChar w:fldCharType="end"/>
          </w:r>
        </w:sdtContent>
      </w:sdt>
      <w:r w:rsidRPr="00236941">
        <w:rPr>
          <w:rFonts w:ascii="Palatino Linotype" w:hAnsi="Palatino Linotype" w:cs="Times New Roman"/>
          <w:bCs/>
        </w:rPr>
        <w:t>.</w:t>
      </w:r>
    </w:p>
    <w:p w14:paraId="23662062" w14:textId="77777777" w:rsidR="00236941" w:rsidRPr="00236941" w:rsidRDefault="00236941" w:rsidP="00236941">
      <w:pPr>
        <w:spacing w:line="240" w:lineRule="auto"/>
        <w:ind w:firstLine="576"/>
        <w:rPr>
          <w:rFonts w:ascii="Palatino Linotype" w:hAnsi="Palatino Linotype" w:cs="Times New Roman"/>
          <w:bCs/>
        </w:rPr>
      </w:pPr>
    </w:p>
    <w:p w14:paraId="7091B943" w14:textId="061A67C6" w:rsidR="00D915CD" w:rsidRDefault="00D915CD" w:rsidP="00236941">
      <w:pPr>
        <w:spacing w:line="240" w:lineRule="auto"/>
        <w:ind w:firstLine="576"/>
        <w:rPr>
          <w:rFonts w:ascii="Palatino Linotype" w:hAnsi="Palatino Linotype" w:cs="Times New Roman"/>
          <w:bCs/>
        </w:rPr>
      </w:pPr>
      <w:r w:rsidRPr="00236941">
        <w:rPr>
          <w:rFonts w:ascii="Palatino Linotype" w:hAnsi="Palatino Linotype" w:cs="Times New Roman"/>
          <w:bCs/>
        </w:rPr>
        <w:t>Desde entonces, el Legislativo ha promulgado varias normas que regularon lo acordado, partiendo de la Constitución política de Colombia, Titulo II, de los Derechos, las Garantías y los deberes 1991, el Capitulo I.  De los Derechos Fundamentales, igualmente, Articulo 22, estableció que “La Paz es un Derecho de Obligatorio Cumplimiento”.</w:t>
      </w:r>
    </w:p>
    <w:p w14:paraId="3E0BC0E4" w14:textId="77777777" w:rsidR="00236941" w:rsidRPr="00236941" w:rsidRDefault="00236941" w:rsidP="00236941">
      <w:pPr>
        <w:spacing w:line="240" w:lineRule="auto"/>
        <w:ind w:firstLine="576"/>
        <w:rPr>
          <w:rFonts w:ascii="Palatino Linotype" w:hAnsi="Palatino Linotype" w:cs="Times New Roman"/>
          <w:bCs/>
        </w:rPr>
      </w:pPr>
    </w:p>
    <w:p w14:paraId="217D3A86" w14:textId="63F3B9E0" w:rsidR="00D915CD" w:rsidRDefault="00D915CD" w:rsidP="00236941">
      <w:pPr>
        <w:spacing w:line="240" w:lineRule="auto"/>
        <w:ind w:firstLine="576"/>
        <w:rPr>
          <w:rFonts w:ascii="Palatino Linotype" w:hAnsi="Palatino Linotype" w:cs="Times New Roman"/>
          <w:bCs/>
        </w:rPr>
      </w:pPr>
      <w:r w:rsidRPr="00236941">
        <w:rPr>
          <w:rFonts w:ascii="Palatino Linotype" w:hAnsi="Palatino Linotype" w:cs="Times New Roman"/>
          <w:bCs/>
        </w:rPr>
        <w:t>De un lado, el punto 5.1.2 del Acuerdo Final para la terminación del Conflicto y la Construcción de una Paz Estable y Duradera, (en adelante acuerdo final), acordó la creación de la Jurisdicción Especial para la Paz-JEP como un sistema integral de Verdad, Justicia, Reparación y no Repetición, del otro, el Artículo 5º. Transitorio de la Constitución Política de Colombia incorporado por el Acto Legislativo No.1 de 2017, creo la Jurisdicción Especial para la Paz-JEP. (Congreso de Colombia, Acta Legislativo 01, pag.13).</w:t>
      </w:r>
      <w:sdt>
        <w:sdtPr>
          <w:rPr>
            <w:rFonts w:ascii="Palatino Linotype" w:hAnsi="Palatino Linotype" w:cs="Times New Roman"/>
            <w:bCs/>
          </w:rPr>
          <w:id w:val="-1938203127"/>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Pre17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bCs/>
              <w:noProof/>
            </w:rPr>
            <w:t xml:space="preserve"> </w:t>
          </w:r>
          <w:r w:rsidR="00236941" w:rsidRPr="00236941">
            <w:rPr>
              <w:rFonts w:ascii="Palatino Linotype" w:hAnsi="Palatino Linotype" w:cs="Times New Roman"/>
              <w:noProof/>
            </w:rPr>
            <w:t>(Presidencia de la Republica de Colombia, 2017)</w:t>
          </w:r>
          <w:r w:rsidRPr="00236941">
            <w:rPr>
              <w:rFonts w:ascii="Palatino Linotype" w:hAnsi="Palatino Linotype" w:cs="Times New Roman"/>
              <w:bCs/>
            </w:rPr>
            <w:fldChar w:fldCharType="end"/>
          </w:r>
        </w:sdtContent>
      </w:sdt>
    </w:p>
    <w:p w14:paraId="182EB86B" w14:textId="77777777" w:rsidR="00236941" w:rsidRPr="00236941" w:rsidRDefault="00236941" w:rsidP="00236941">
      <w:pPr>
        <w:spacing w:line="240" w:lineRule="auto"/>
        <w:ind w:firstLine="576"/>
        <w:rPr>
          <w:rFonts w:ascii="Palatino Linotype" w:hAnsi="Palatino Linotype" w:cs="Times New Roman"/>
          <w:bCs/>
        </w:rPr>
      </w:pPr>
    </w:p>
    <w:p w14:paraId="5C3AF1D5" w14:textId="29506CE0" w:rsidR="00D915CD" w:rsidRPr="00236941" w:rsidRDefault="00D915CD" w:rsidP="00236941">
      <w:pPr>
        <w:spacing w:line="240" w:lineRule="auto"/>
        <w:ind w:firstLine="576"/>
        <w:rPr>
          <w:rFonts w:ascii="Palatino Linotype" w:hAnsi="Palatino Linotype" w:cs="Times New Roman"/>
          <w:bCs/>
        </w:rPr>
      </w:pPr>
      <w:r w:rsidRPr="00236941">
        <w:rPr>
          <w:rFonts w:ascii="Palatino Linotype" w:hAnsi="Palatino Linotype" w:cs="Times New Roman"/>
          <w:bCs/>
        </w:rPr>
        <w:t>Igualmente, el Artículo 15 del Título Transitorio de la Constitución Política de Colombia, dispuso que la Jurisdicción Especial para la Paz entrara en funcionamiento a partir de la aprobación de este, sin necesidad de ninguna norma de desarrollo.</w:t>
      </w:r>
      <w:sdt>
        <w:sdtPr>
          <w:rPr>
            <w:rFonts w:ascii="Palatino Linotype" w:hAnsi="Palatino Linotype" w:cs="Times New Roman"/>
            <w:bCs/>
          </w:rPr>
          <w:id w:val="-1939822368"/>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Pre19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bCs/>
              <w:noProof/>
            </w:rPr>
            <w:t xml:space="preserve"> </w:t>
          </w:r>
          <w:r w:rsidR="00236941" w:rsidRPr="00236941">
            <w:rPr>
              <w:rFonts w:ascii="Palatino Linotype" w:hAnsi="Palatino Linotype" w:cs="Times New Roman"/>
              <w:noProof/>
            </w:rPr>
            <w:t>(Presidencia de la Republica de Colombia, 2019)</w:t>
          </w:r>
          <w:r w:rsidRPr="00236941">
            <w:rPr>
              <w:rFonts w:ascii="Palatino Linotype" w:hAnsi="Palatino Linotype" w:cs="Times New Roman"/>
              <w:bCs/>
            </w:rPr>
            <w:fldChar w:fldCharType="end"/>
          </w:r>
        </w:sdtContent>
      </w:sdt>
    </w:p>
    <w:p w14:paraId="5C5C5956" w14:textId="06DF862C" w:rsidR="00D915CD" w:rsidRDefault="00D915CD" w:rsidP="00236941">
      <w:pPr>
        <w:pStyle w:val="Ttulo2"/>
        <w:keepNext w:val="0"/>
        <w:keepLines w:val="0"/>
        <w:numPr>
          <w:ilvl w:val="1"/>
          <w:numId w:val="20"/>
        </w:numPr>
        <w:spacing w:before="200" w:line="240" w:lineRule="auto"/>
        <w:jc w:val="left"/>
        <w:rPr>
          <w:rFonts w:ascii="Palatino Linotype" w:hAnsi="Palatino Linotype" w:cs="Times New Roman"/>
          <w:sz w:val="24"/>
          <w:szCs w:val="24"/>
        </w:rPr>
      </w:pPr>
      <w:bookmarkStart w:id="7" w:name="_Toc40300299"/>
      <w:r w:rsidRPr="00236941">
        <w:rPr>
          <w:rFonts w:ascii="Palatino Linotype" w:hAnsi="Palatino Linotype" w:cs="Times New Roman"/>
          <w:sz w:val="24"/>
          <w:szCs w:val="24"/>
        </w:rPr>
        <w:lastRenderedPageBreak/>
        <w:t>Marco Normativo</w:t>
      </w:r>
      <w:bookmarkEnd w:id="7"/>
    </w:p>
    <w:p w14:paraId="482AF8DC" w14:textId="77777777" w:rsidR="00236941" w:rsidRPr="00236941" w:rsidRDefault="00236941" w:rsidP="00236941"/>
    <w:p w14:paraId="5DDC13BA" w14:textId="5BC7C948" w:rsidR="00D915CD" w:rsidRPr="00236941" w:rsidRDefault="00D915CD" w:rsidP="00236941">
      <w:pPr>
        <w:spacing w:line="240" w:lineRule="auto"/>
        <w:rPr>
          <w:rFonts w:ascii="Palatino Linotype" w:hAnsi="Palatino Linotype" w:cs="Times New Roman"/>
          <w:bCs/>
        </w:rPr>
      </w:pPr>
      <w:bookmarkStart w:id="8" w:name="_Toc17463255"/>
      <w:r w:rsidRPr="00236941">
        <w:rPr>
          <w:rFonts w:ascii="Palatino Linotype" w:hAnsi="Palatino Linotype" w:cs="Times New Roman"/>
          <w:bCs/>
        </w:rPr>
        <w:t xml:space="preserve">El marco normativo especial que rige actualmente la Jurisdicción Especial para la PAZ -JEP, está compuesto por: Acto Legislativo No. 1 de 2017, Constitución Política de Colombia, Ley Estatutaria de la Administración de Justicia en la Jurisdicción Especial para la Paz 1957 del 6 de junio de </w:t>
      </w:r>
      <w:r w:rsidR="00236941" w:rsidRPr="00236941">
        <w:rPr>
          <w:rFonts w:ascii="Palatino Linotype" w:hAnsi="Palatino Linotype" w:cs="Times New Roman"/>
          <w:bCs/>
        </w:rPr>
        <w:t>2019 y</w:t>
      </w:r>
      <w:r w:rsidRPr="00236941">
        <w:rPr>
          <w:rFonts w:ascii="Palatino Linotype" w:hAnsi="Palatino Linotype" w:cs="Times New Roman"/>
          <w:bCs/>
        </w:rPr>
        <w:t xml:space="preserve"> el Acuerdo 001 del 9 de marzo de 2018, por la cual se adopta el Reglamento General de la Jurisdicción Especial para la Paz</w:t>
      </w:r>
      <w:bookmarkEnd w:id="8"/>
      <w:r w:rsidRPr="00236941">
        <w:rPr>
          <w:rFonts w:ascii="Palatino Linotype" w:hAnsi="Palatino Linotype" w:cs="Times New Roman"/>
          <w:bCs/>
        </w:rPr>
        <w:t>, entre otras.</w:t>
      </w:r>
    </w:p>
    <w:p w14:paraId="5EEDBE74" w14:textId="77777777" w:rsidR="00D915CD" w:rsidRPr="00236941" w:rsidRDefault="00D915CD" w:rsidP="00236941">
      <w:pPr>
        <w:pStyle w:val="Ttulo2"/>
        <w:keepNext w:val="0"/>
        <w:keepLines w:val="0"/>
        <w:numPr>
          <w:ilvl w:val="1"/>
          <w:numId w:val="20"/>
        </w:numPr>
        <w:spacing w:before="200" w:line="240" w:lineRule="auto"/>
        <w:jc w:val="left"/>
        <w:rPr>
          <w:rFonts w:ascii="Palatino Linotype" w:hAnsi="Palatino Linotype"/>
          <w:sz w:val="24"/>
          <w:szCs w:val="24"/>
        </w:rPr>
      </w:pPr>
      <w:bookmarkStart w:id="9" w:name="_Toc40300300"/>
      <w:r w:rsidRPr="00236941">
        <w:rPr>
          <w:rFonts w:ascii="Palatino Linotype" w:hAnsi="Palatino Linotype"/>
          <w:sz w:val="24"/>
          <w:szCs w:val="24"/>
        </w:rPr>
        <w:t>Organigrama</w:t>
      </w:r>
      <w:bookmarkEnd w:id="9"/>
      <w:r w:rsidRPr="00236941">
        <w:rPr>
          <w:rFonts w:ascii="Palatino Linotype" w:hAnsi="Palatino Linotype"/>
          <w:sz w:val="24"/>
          <w:szCs w:val="24"/>
        </w:rPr>
        <w:t xml:space="preserve"> </w:t>
      </w:r>
    </w:p>
    <w:p w14:paraId="61B059F4" w14:textId="77777777" w:rsidR="00D915CD" w:rsidRPr="00236941" w:rsidRDefault="00D915CD" w:rsidP="00236941">
      <w:pPr>
        <w:spacing w:line="240" w:lineRule="auto"/>
        <w:rPr>
          <w:rFonts w:ascii="Palatino Linotype" w:hAnsi="Palatino Linotype"/>
        </w:rPr>
      </w:pPr>
    </w:p>
    <w:p w14:paraId="4577E279" w14:textId="3D81076A" w:rsidR="00D915CD" w:rsidRPr="00236941" w:rsidRDefault="00D915CD" w:rsidP="00236941">
      <w:pPr>
        <w:spacing w:line="240" w:lineRule="auto"/>
        <w:ind w:left="432"/>
        <w:rPr>
          <w:rFonts w:ascii="Palatino Linotype" w:hAnsi="Palatino Linotype" w:cs="Times New Roman"/>
          <w:lang w:val="es-ES"/>
        </w:rPr>
      </w:pPr>
      <w:r w:rsidRPr="00236941">
        <w:rPr>
          <w:rFonts w:ascii="Palatino Linotype" w:hAnsi="Palatino Linotype" w:cs="Times New Roman"/>
          <w:lang w:val="es-ES"/>
        </w:rPr>
        <w:t xml:space="preserve">A </w:t>
      </w:r>
      <w:r w:rsidR="001D48EC" w:rsidRPr="00236941">
        <w:rPr>
          <w:rFonts w:ascii="Palatino Linotype" w:hAnsi="Palatino Linotype" w:cs="Times New Roman"/>
          <w:lang w:val="es-ES"/>
        </w:rPr>
        <w:t>continuación, se</w:t>
      </w:r>
      <w:r w:rsidRPr="00236941">
        <w:rPr>
          <w:rFonts w:ascii="Palatino Linotype" w:hAnsi="Palatino Linotype" w:cs="Times New Roman"/>
          <w:lang w:val="es-ES"/>
        </w:rPr>
        <w:t xml:space="preserve"> presenta el organigrama de la entidad que se encuentra publicado en la página web institucional de la JEP</w:t>
      </w:r>
      <w:sdt>
        <w:sdtPr>
          <w:rPr>
            <w:rFonts w:ascii="Palatino Linotype" w:hAnsi="Palatino Linotype" w:cs="Times New Roman"/>
            <w:lang w:val="es-ES"/>
          </w:rPr>
          <w:id w:val="-1547825806"/>
          <w:citation/>
        </w:sdtPr>
        <w:sdtContent>
          <w:r w:rsidRPr="00236941">
            <w:rPr>
              <w:rFonts w:ascii="Palatino Linotype" w:hAnsi="Palatino Linotype" w:cs="Times New Roman"/>
              <w:lang w:val="es-ES"/>
            </w:rPr>
            <w:fldChar w:fldCharType="begin"/>
          </w:r>
          <w:r w:rsidRPr="00236941">
            <w:rPr>
              <w:rFonts w:ascii="Palatino Linotype" w:hAnsi="Palatino Linotype" w:cs="Times New Roman"/>
              <w:lang w:val="es-ES"/>
            </w:rPr>
            <w:instrText xml:space="preserve"> CITATION Jur192 \l 3082 </w:instrText>
          </w:r>
          <w:r w:rsidRPr="00236941">
            <w:rPr>
              <w:rFonts w:ascii="Palatino Linotype" w:hAnsi="Palatino Linotype" w:cs="Times New Roman"/>
              <w:lang w:val="es-ES"/>
            </w:rPr>
            <w:fldChar w:fldCharType="separate"/>
          </w:r>
          <w:r w:rsidR="00236941" w:rsidRPr="00236941">
            <w:rPr>
              <w:rFonts w:ascii="Palatino Linotype" w:hAnsi="Palatino Linotype" w:cs="Times New Roman"/>
              <w:noProof/>
              <w:lang w:val="es-ES"/>
            </w:rPr>
            <w:t xml:space="preserve"> (Jurisdicción Especial para la Paz, 2019)</w:t>
          </w:r>
          <w:r w:rsidRPr="00236941">
            <w:rPr>
              <w:rFonts w:ascii="Palatino Linotype" w:hAnsi="Palatino Linotype" w:cs="Times New Roman"/>
              <w:lang w:val="es-ES"/>
            </w:rPr>
            <w:fldChar w:fldCharType="end"/>
          </w:r>
        </w:sdtContent>
      </w:sdt>
      <w:r w:rsidRPr="00236941">
        <w:rPr>
          <w:rFonts w:ascii="Palatino Linotype" w:hAnsi="Palatino Linotype" w:cs="Times New Roman"/>
          <w:lang w:val="es-ES"/>
        </w:rPr>
        <w:t>.</w:t>
      </w:r>
    </w:p>
    <w:p w14:paraId="233806F6" w14:textId="77777777" w:rsidR="00D915CD" w:rsidRPr="00236941" w:rsidRDefault="00D915CD" w:rsidP="00236941">
      <w:pPr>
        <w:spacing w:line="240" w:lineRule="auto"/>
        <w:jc w:val="center"/>
        <w:rPr>
          <w:rFonts w:ascii="Palatino Linotype" w:hAnsi="Palatino Linotype"/>
        </w:rPr>
      </w:pPr>
      <w:r w:rsidRPr="00236941">
        <w:rPr>
          <w:rFonts w:ascii="Palatino Linotype" w:hAnsi="Palatino Linotype"/>
          <w:noProof/>
          <w:lang w:eastAsia="es-CO"/>
        </w:rPr>
        <w:drawing>
          <wp:inline distT="0" distB="0" distL="0" distR="0" wp14:anchorId="00A97002" wp14:editId="52981CEC">
            <wp:extent cx="4972050" cy="406799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457" cy="4069959"/>
                    </a:xfrm>
                    <a:prstGeom prst="rect">
                      <a:avLst/>
                    </a:prstGeom>
                    <a:noFill/>
                    <a:ln>
                      <a:noFill/>
                    </a:ln>
                  </pic:spPr>
                </pic:pic>
              </a:graphicData>
            </a:graphic>
          </wp:inline>
        </w:drawing>
      </w:r>
    </w:p>
    <w:p w14:paraId="59B35FB1" w14:textId="66EA1FE6" w:rsidR="00D915CD" w:rsidRPr="00236941" w:rsidRDefault="00D915CD" w:rsidP="00236941">
      <w:pPr>
        <w:spacing w:line="240" w:lineRule="auto"/>
        <w:rPr>
          <w:rFonts w:ascii="Palatino Linotype" w:hAnsi="Palatino Linotype"/>
          <w:i/>
        </w:rPr>
      </w:pPr>
      <w:bookmarkStart w:id="10" w:name="_Toc34124525"/>
      <w:r w:rsidRPr="00236941">
        <w:rPr>
          <w:rFonts w:ascii="Palatino Linotype" w:hAnsi="Palatino Linotype"/>
          <w:i/>
        </w:rPr>
        <w:t xml:space="preserve">Ilustración </w:t>
      </w:r>
      <w:r w:rsidRPr="00236941">
        <w:rPr>
          <w:rFonts w:ascii="Palatino Linotype" w:hAnsi="Palatino Linotype"/>
          <w:i/>
        </w:rPr>
        <w:fldChar w:fldCharType="begin"/>
      </w:r>
      <w:r w:rsidRPr="00236941">
        <w:rPr>
          <w:rFonts w:ascii="Palatino Linotype" w:hAnsi="Palatino Linotype"/>
          <w:i/>
        </w:rPr>
        <w:instrText xml:space="preserve"> SEQ Ilustración \* ARABIC </w:instrText>
      </w:r>
      <w:r w:rsidRPr="00236941">
        <w:rPr>
          <w:rFonts w:ascii="Palatino Linotype" w:hAnsi="Palatino Linotype"/>
          <w:i/>
        </w:rPr>
        <w:fldChar w:fldCharType="separate"/>
      </w:r>
      <w:r w:rsidR="00236941" w:rsidRPr="00236941">
        <w:rPr>
          <w:rFonts w:ascii="Palatino Linotype" w:hAnsi="Palatino Linotype"/>
          <w:i/>
          <w:noProof/>
        </w:rPr>
        <w:t>1</w:t>
      </w:r>
      <w:r w:rsidRPr="00236941">
        <w:rPr>
          <w:rFonts w:ascii="Palatino Linotype" w:hAnsi="Palatino Linotype"/>
          <w:i/>
        </w:rPr>
        <w:fldChar w:fldCharType="end"/>
      </w:r>
      <w:r w:rsidRPr="00236941">
        <w:rPr>
          <w:rFonts w:ascii="Palatino Linotype" w:hAnsi="Palatino Linotype"/>
          <w:i/>
        </w:rPr>
        <w:t>. Organigrama JEP.</w:t>
      </w:r>
      <w:bookmarkEnd w:id="10"/>
      <w:r w:rsidR="001D48EC" w:rsidRPr="00236941">
        <w:rPr>
          <w:rFonts w:ascii="Palatino Linotype" w:hAnsi="Palatino Linotype"/>
          <w:i/>
        </w:rPr>
        <w:t xml:space="preserve"> </w:t>
      </w:r>
      <w:r w:rsidRPr="00236941">
        <w:rPr>
          <w:rFonts w:ascii="Palatino Linotype" w:hAnsi="Palatino Linotype"/>
          <w:i/>
        </w:rPr>
        <w:t>Fuente: (JEP 2019)</w:t>
      </w:r>
    </w:p>
    <w:p w14:paraId="516B0070" w14:textId="77777777" w:rsidR="00D915CD" w:rsidRPr="00236941" w:rsidRDefault="00D915CD" w:rsidP="00236941">
      <w:pPr>
        <w:spacing w:line="240" w:lineRule="auto"/>
        <w:rPr>
          <w:rFonts w:ascii="Palatino Linotype" w:hAnsi="Palatino Linotype"/>
          <w:i/>
          <w:spacing w:val="10"/>
        </w:rPr>
      </w:pPr>
    </w:p>
    <w:p w14:paraId="7D5977FE" w14:textId="77777777" w:rsidR="00236941" w:rsidRDefault="00236941">
      <w:pPr>
        <w:spacing w:after="160"/>
        <w:jc w:val="left"/>
        <w:rPr>
          <w:rFonts w:ascii="Palatino Linotype" w:eastAsiaTheme="majorEastAsia" w:hAnsi="Palatino Linotype" w:cstheme="majorBidi"/>
          <w:color w:val="2E74B5" w:themeColor="accent1" w:themeShade="BF"/>
        </w:rPr>
      </w:pPr>
      <w:r>
        <w:rPr>
          <w:rFonts w:ascii="Palatino Linotype" w:hAnsi="Palatino Linotype"/>
        </w:rPr>
        <w:br w:type="page"/>
      </w:r>
    </w:p>
    <w:p w14:paraId="45DA3364" w14:textId="1A81B716" w:rsidR="00D915CD" w:rsidRPr="00236941" w:rsidRDefault="001D48EC" w:rsidP="00236941">
      <w:pPr>
        <w:pStyle w:val="Ttulo1"/>
        <w:keepNext w:val="0"/>
        <w:keepLines w:val="0"/>
        <w:numPr>
          <w:ilvl w:val="0"/>
          <w:numId w:val="20"/>
        </w:numPr>
        <w:spacing w:before="480" w:line="240" w:lineRule="auto"/>
        <w:ind w:left="432"/>
        <w:contextualSpacing/>
        <w:jc w:val="left"/>
        <w:rPr>
          <w:rFonts w:ascii="Palatino Linotype" w:hAnsi="Palatino Linotype"/>
          <w:sz w:val="24"/>
          <w:szCs w:val="24"/>
        </w:rPr>
      </w:pPr>
      <w:bookmarkStart w:id="11" w:name="_Toc40300301"/>
      <w:r w:rsidRPr="00236941">
        <w:rPr>
          <w:rFonts w:ascii="Palatino Linotype" w:hAnsi="Palatino Linotype"/>
          <w:sz w:val="24"/>
          <w:szCs w:val="24"/>
        </w:rPr>
        <w:lastRenderedPageBreak/>
        <w:t>METODOLOGÍA</w:t>
      </w:r>
      <w:bookmarkEnd w:id="11"/>
    </w:p>
    <w:p w14:paraId="5EF24A95" w14:textId="77777777" w:rsidR="00D915CD" w:rsidRPr="00236941" w:rsidRDefault="00D915CD" w:rsidP="00236941">
      <w:pPr>
        <w:spacing w:line="240" w:lineRule="auto"/>
        <w:rPr>
          <w:rFonts w:ascii="Palatino Linotype" w:hAnsi="Palatino Linotype"/>
        </w:rPr>
      </w:pPr>
    </w:p>
    <w:p w14:paraId="10242C5E" w14:textId="166722B5" w:rsidR="00D915CD"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Las fuentes seleccionadas en la elaboración del Banco Terminológico para la Jurisdicción Especial para la Paz - JEP, fueron el Cuadro de Clasificación Documental (CCD) y las Tablas de Retención Documental (TRD). Vale aclarar, que tanto en la actualización del Cuadro de Clasificación Documental (CCD) como en las Tablas de Retención Documental, se realizó un trabajo de identificación de la producción documental de la jurisdicción, teniendo en cuenta como base las funciones, procesos y procedimientos. En esta fase se generó un registro de documentos de archivo que se producen en desarrollo de sus diferentes actividades, conservando el nombre originado y definido en la información que contiene cada documento, puesto que son de uso común o cotidiano y se considera que su definición ayuda a comprender el contenido funcional que tienen las agrupaciones documentales.</w:t>
      </w:r>
    </w:p>
    <w:p w14:paraId="0DAB30C1" w14:textId="77777777" w:rsidR="007D1D1A" w:rsidRPr="00236941" w:rsidRDefault="007D1D1A" w:rsidP="00236941">
      <w:pPr>
        <w:spacing w:line="240" w:lineRule="auto"/>
        <w:ind w:firstLine="432"/>
        <w:rPr>
          <w:rFonts w:ascii="Palatino Linotype" w:hAnsi="Palatino Linotype" w:cs="Times New Roman"/>
          <w:bCs/>
        </w:rPr>
      </w:pPr>
    </w:p>
    <w:p w14:paraId="56C6DDC0" w14:textId="7B7A1C06" w:rsidR="00D915CD"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 xml:space="preserve">Luego, se estableció un nombre normalizado para las agrupaciones documentales y/o documentos (series y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además, para concretar esta denominación se recurrió a la consulta de las normas vigentes y a la encuesta documental llamada Instrumento de Recolección de Información IRI, llevada a cabo en las oficinas productoras, con el fin de identificar aquellos documentos que no tienen una denominación normativa, pero que hacen parte de los tramites misionales y administrativos que la Jurisdicción Especial Para La Paz lleva a cabo. </w:t>
      </w:r>
    </w:p>
    <w:p w14:paraId="16921010" w14:textId="77777777" w:rsidR="007D1D1A" w:rsidRPr="00236941" w:rsidRDefault="007D1D1A" w:rsidP="00236941">
      <w:pPr>
        <w:spacing w:line="240" w:lineRule="auto"/>
        <w:ind w:firstLine="432"/>
        <w:rPr>
          <w:rFonts w:ascii="Palatino Linotype" w:hAnsi="Palatino Linotype" w:cs="Times New Roman"/>
          <w:bCs/>
        </w:rPr>
      </w:pPr>
    </w:p>
    <w:p w14:paraId="2635F328" w14:textId="1BB84191"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 xml:space="preserve">Se registraron las series y las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documentales ordenadas alfabéticamente para facilitar su consulta, </w:t>
      </w:r>
      <w:r w:rsidR="001D48EC" w:rsidRPr="00236941">
        <w:rPr>
          <w:rFonts w:ascii="Palatino Linotype" w:hAnsi="Palatino Linotype" w:cs="Times New Roman"/>
          <w:bCs/>
        </w:rPr>
        <w:t>diligenciando cada</w:t>
      </w:r>
      <w:r w:rsidRPr="00236941">
        <w:rPr>
          <w:rFonts w:ascii="Palatino Linotype" w:hAnsi="Palatino Linotype" w:cs="Times New Roman"/>
          <w:bCs/>
        </w:rPr>
        <w:t xml:space="preserve"> uno los siguientes campos: Área de Identificación, Área de Contexto, Área de Contenido y Estructura, Área de Condiciones de Acceso y Utilización, Área de Documentación Asociada, Área de Notas y Área de Control de Descripción; Utilizando la estructura de metadatos ISAD (G), combinada con la NTC 4095.  </w:t>
      </w:r>
    </w:p>
    <w:p w14:paraId="7EBE084A" w14:textId="7C7EEF47" w:rsidR="00D915CD" w:rsidRDefault="001D48EC" w:rsidP="00236941">
      <w:pPr>
        <w:pStyle w:val="Ttulo1"/>
        <w:keepNext w:val="0"/>
        <w:keepLines w:val="0"/>
        <w:numPr>
          <w:ilvl w:val="0"/>
          <w:numId w:val="20"/>
        </w:numPr>
        <w:spacing w:before="480" w:line="240" w:lineRule="auto"/>
        <w:ind w:left="432"/>
        <w:contextualSpacing/>
        <w:jc w:val="left"/>
        <w:rPr>
          <w:rFonts w:ascii="Palatino Linotype" w:hAnsi="Palatino Linotype" w:cs="Times New Roman"/>
          <w:sz w:val="24"/>
          <w:szCs w:val="24"/>
        </w:rPr>
      </w:pPr>
      <w:bookmarkStart w:id="12" w:name="_Toc40300302"/>
      <w:r w:rsidRPr="00236941">
        <w:rPr>
          <w:rFonts w:ascii="Palatino Linotype" w:hAnsi="Palatino Linotype" w:cs="Times New Roman"/>
          <w:sz w:val="24"/>
          <w:szCs w:val="24"/>
        </w:rPr>
        <w:t>ALCANCE</w:t>
      </w:r>
      <w:bookmarkEnd w:id="12"/>
    </w:p>
    <w:p w14:paraId="2CAE8336" w14:textId="77777777" w:rsidR="007D1D1A" w:rsidRPr="007D1D1A" w:rsidRDefault="007D1D1A" w:rsidP="007D1D1A"/>
    <w:p w14:paraId="5B50F904" w14:textId="77777777"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 xml:space="preserve">El Banco Terminológico de la Jurisdicción Especial para la Paz-JEP, es una herramienta de carácter descriptivo, en donde se listan las series y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documentales, identificando las relaciones jerárquicas y terminológicas, y su definición se ha tomado de las normas y leyes descritas en el marco normativo del presente documento, que regulan dichas denominaciones.</w:t>
      </w:r>
    </w:p>
    <w:p w14:paraId="4C6DEB4A" w14:textId="3DEC7161" w:rsidR="00D915CD"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lastRenderedPageBreak/>
        <w:t>Este instrumento Archivístico es de gran importancia, destinado a estandarizar y normalizar el vocabulario especifico y general utilizado en la Jurisdicción Especial para la Paz - JEP, debe ser socializado para la puesta en práctica en la producción documental, igualmente, este ejercicio se puede tener en cuenta como base para la posterior elaboración de instrumentos de descripción para la documentación que genera la Entidad.</w:t>
      </w:r>
    </w:p>
    <w:p w14:paraId="32C66A02" w14:textId="77777777" w:rsidR="007D1D1A" w:rsidRPr="00236941" w:rsidRDefault="007D1D1A" w:rsidP="00236941">
      <w:pPr>
        <w:spacing w:line="240" w:lineRule="auto"/>
        <w:ind w:firstLine="432"/>
        <w:rPr>
          <w:rFonts w:ascii="Palatino Linotype" w:hAnsi="Palatino Linotype" w:cs="Times New Roman"/>
          <w:bCs/>
        </w:rPr>
      </w:pPr>
    </w:p>
    <w:p w14:paraId="2FE851BF" w14:textId="2BAC9CD3" w:rsidR="00D915CD" w:rsidRPr="00236941" w:rsidRDefault="00D915CD" w:rsidP="00236941">
      <w:pPr>
        <w:spacing w:line="240" w:lineRule="auto"/>
        <w:ind w:firstLine="432"/>
        <w:rPr>
          <w:rFonts w:ascii="Palatino Linotype" w:hAnsi="Palatino Linotype" w:cs="Times New Roman"/>
          <w:bCs/>
        </w:rPr>
      </w:pPr>
      <w:r w:rsidRPr="00236941">
        <w:rPr>
          <w:rFonts w:ascii="Palatino Linotype" w:hAnsi="Palatino Linotype" w:cs="Times New Roman"/>
          <w:bCs/>
        </w:rPr>
        <w:t>Conforme a la resolución 820 de 2019 de la JEP, el Comité de Gestión para la Administración de Justicia de la Jurisdicción Especial para la Paz, JEP (Resolución 820 de 2019)</w:t>
      </w:r>
      <w:sdt>
        <w:sdtPr>
          <w:rPr>
            <w:rFonts w:ascii="Palatino Linotype" w:hAnsi="Palatino Linotype" w:cs="Times New Roman"/>
            <w:bCs/>
          </w:rPr>
          <w:id w:val="-2118671250"/>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Jur19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bCs/>
              <w:noProof/>
            </w:rPr>
            <w:t xml:space="preserve"> </w:t>
          </w:r>
          <w:r w:rsidR="00236941" w:rsidRPr="00236941">
            <w:rPr>
              <w:rFonts w:ascii="Palatino Linotype" w:hAnsi="Palatino Linotype" w:cs="Times New Roman"/>
              <w:noProof/>
            </w:rPr>
            <w:t>(Jurisdicción Especial para la Paz, 2019)</w:t>
          </w:r>
          <w:r w:rsidRPr="00236941">
            <w:rPr>
              <w:rFonts w:ascii="Palatino Linotype" w:hAnsi="Palatino Linotype" w:cs="Times New Roman"/>
              <w:bCs/>
            </w:rPr>
            <w:fldChar w:fldCharType="end"/>
          </w:r>
        </w:sdtContent>
      </w:sdt>
      <w:r w:rsidRPr="00236941">
        <w:rPr>
          <w:rFonts w:ascii="Palatino Linotype" w:hAnsi="Palatino Linotype" w:cs="Times New Roman"/>
          <w:bCs/>
        </w:rPr>
        <w:t xml:space="preserve">; será el responsable de mantener actualizado el Banco Terminológico para garantizar la denominación de las series, </w:t>
      </w:r>
      <w:proofErr w:type="spellStart"/>
      <w:r w:rsidRPr="00236941">
        <w:rPr>
          <w:rFonts w:ascii="Palatino Linotype" w:hAnsi="Palatino Linotype" w:cs="Times New Roman"/>
          <w:bCs/>
        </w:rPr>
        <w:t>subseries</w:t>
      </w:r>
      <w:proofErr w:type="spellEnd"/>
      <w:r w:rsidRPr="00236941">
        <w:rPr>
          <w:rFonts w:ascii="Palatino Linotype" w:hAnsi="Palatino Linotype" w:cs="Times New Roman"/>
          <w:bCs/>
        </w:rPr>
        <w:t xml:space="preserve"> y tipos documentales.</w:t>
      </w:r>
    </w:p>
    <w:p w14:paraId="7E94DA62" w14:textId="20F3AB92" w:rsidR="00D915CD" w:rsidRDefault="001D48EC" w:rsidP="00236941">
      <w:pPr>
        <w:pStyle w:val="Ttulo1"/>
        <w:keepNext w:val="0"/>
        <w:keepLines w:val="0"/>
        <w:numPr>
          <w:ilvl w:val="0"/>
          <w:numId w:val="20"/>
        </w:numPr>
        <w:spacing w:before="480" w:line="240" w:lineRule="auto"/>
        <w:ind w:left="432"/>
        <w:contextualSpacing/>
        <w:jc w:val="left"/>
        <w:rPr>
          <w:rFonts w:ascii="Palatino Linotype" w:hAnsi="Palatino Linotype" w:cs="Times New Roman"/>
          <w:sz w:val="24"/>
          <w:szCs w:val="24"/>
        </w:rPr>
      </w:pPr>
      <w:bookmarkStart w:id="13" w:name="_Toc40300303"/>
      <w:r w:rsidRPr="00236941">
        <w:rPr>
          <w:rFonts w:ascii="Palatino Linotype" w:hAnsi="Palatino Linotype" w:cs="Times New Roman"/>
          <w:sz w:val="24"/>
          <w:szCs w:val="24"/>
        </w:rPr>
        <w:t>DESCRIPCIÓN NORMALIZADA</w:t>
      </w:r>
      <w:bookmarkEnd w:id="13"/>
    </w:p>
    <w:p w14:paraId="3F09C19A" w14:textId="77777777" w:rsidR="007D1D1A" w:rsidRPr="007D1D1A" w:rsidRDefault="007D1D1A" w:rsidP="007D1D1A"/>
    <w:p w14:paraId="2F8AE52D" w14:textId="00DDAB6B" w:rsidR="00D915CD" w:rsidRDefault="00D915CD" w:rsidP="00236941">
      <w:pPr>
        <w:spacing w:line="240" w:lineRule="auto"/>
        <w:rPr>
          <w:rFonts w:ascii="Palatino Linotype" w:hAnsi="Palatino Linotype"/>
        </w:rPr>
      </w:pPr>
      <w:r w:rsidRPr="00236941">
        <w:rPr>
          <w:rFonts w:ascii="Palatino Linotype" w:hAnsi="Palatino Linotype"/>
        </w:rPr>
        <w:t>La descripción normalizada en los archivos se ha aumentado en los últimos años por la interacción con los usuarios, la normalización es una actividad que está dirigida a implementar normas para establecer y definir los requisitos que deben cumplir los procedimientos, en este proceso se observa un análisis documental que respeta el principio de procedencia.</w:t>
      </w:r>
    </w:p>
    <w:p w14:paraId="5305CF6F" w14:textId="77777777" w:rsidR="007D1D1A" w:rsidRPr="00236941" w:rsidRDefault="007D1D1A" w:rsidP="00236941">
      <w:pPr>
        <w:spacing w:line="240" w:lineRule="auto"/>
        <w:rPr>
          <w:rFonts w:ascii="Palatino Linotype" w:hAnsi="Palatino Linotype"/>
        </w:rPr>
      </w:pPr>
    </w:p>
    <w:p w14:paraId="7E86C7AF" w14:textId="7455084F" w:rsidR="00D915CD" w:rsidRDefault="00D915CD" w:rsidP="00236941">
      <w:pPr>
        <w:spacing w:line="240" w:lineRule="auto"/>
        <w:ind w:firstLine="432"/>
        <w:rPr>
          <w:rFonts w:ascii="Palatino Linotype" w:hAnsi="Palatino Linotype"/>
        </w:rPr>
      </w:pPr>
      <w:r w:rsidRPr="00236941">
        <w:rPr>
          <w:rFonts w:ascii="Palatino Linotype" w:hAnsi="Palatino Linotype"/>
        </w:rPr>
        <w:t>Para la descripción normalizada de fuentes de información para la Jurisdicción Especial para la Paz - JEP, se utilizaron los siguientes estándares:</w:t>
      </w:r>
    </w:p>
    <w:p w14:paraId="7D2CB6F5" w14:textId="77777777" w:rsidR="007D1D1A" w:rsidRPr="00236941" w:rsidRDefault="007D1D1A" w:rsidP="00236941">
      <w:pPr>
        <w:spacing w:line="240" w:lineRule="auto"/>
        <w:ind w:firstLine="432"/>
        <w:rPr>
          <w:rFonts w:ascii="Palatino Linotype" w:hAnsi="Palatino Linotype"/>
        </w:rPr>
      </w:pPr>
    </w:p>
    <w:p w14:paraId="13A78AB3" w14:textId="77777777" w:rsidR="00D915CD" w:rsidRPr="00236941" w:rsidRDefault="00D915CD" w:rsidP="00236941">
      <w:pPr>
        <w:spacing w:line="240" w:lineRule="auto"/>
        <w:rPr>
          <w:rFonts w:ascii="Palatino Linotype" w:eastAsia="Times New Roman" w:hAnsi="Palatino Linotype" w:cs="Calibri"/>
          <w:b/>
          <w:bCs/>
          <w:color w:val="000000"/>
          <w:lang w:eastAsia="es-CO"/>
        </w:rPr>
      </w:pPr>
      <w:r w:rsidRPr="00896147">
        <w:rPr>
          <w:rFonts w:ascii="Palatino Linotype" w:eastAsia="Times New Roman" w:hAnsi="Palatino Linotype" w:cs="Calibri"/>
          <w:b/>
          <w:bCs/>
          <w:color w:val="000000"/>
          <w:lang w:eastAsia="es-CO"/>
        </w:rPr>
        <w:t xml:space="preserve">NTC 4095. </w:t>
      </w:r>
      <w:r w:rsidRPr="00896147">
        <w:rPr>
          <w:rFonts w:ascii="Palatino Linotype" w:eastAsia="Times New Roman" w:hAnsi="Palatino Linotype" w:cs="Calibri"/>
          <w:bCs/>
          <w:color w:val="000000"/>
          <w:lang w:eastAsia="es-CO"/>
        </w:rPr>
        <w:t xml:space="preserve"> Norma General para la Descripción Archivística. </w:t>
      </w:r>
      <w:r w:rsidRPr="00236941">
        <w:rPr>
          <w:rFonts w:ascii="Palatino Linotype" w:eastAsia="Times New Roman" w:hAnsi="Palatino Linotype" w:cs="Calibri"/>
          <w:bCs/>
          <w:color w:val="000000"/>
          <w:lang w:eastAsia="es-CO"/>
        </w:rPr>
        <w:t>Se tomó en cuenta para la normalización de las 7 Áreas.</w:t>
      </w:r>
    </w:p>
    <w:p w14:paraId="1D80ADE6" w14:textId="3773C360" w:rsidR="00D915CD" w:rsidRDefault="00D915CD" w:rsidP="00236941">
      <w:pPr>
        <w:spacing w:line="240" w:lineRule="auto"/>
        <w:rPr>
          <w:rFonts w:ascii="Palatino Linotype" w:hAnsi="Palatino Linotype"/>
        </w:rPr>
      </w:pPr>
      <w:r w:rsidRPr="00236941">
        <w:rPr>
          <w:rFonts w:ascii="Palatino Linotype" w:hAnsi="Palatino Linotype"/>
        </w:rPr>
        <w:t>“</w:t>
      </w:r>
      <w:r w:rsidRPr="00236941">
        <w:rPr>
          <w:rFonts w:ascii="Palatino Linotype" w:hAnsi="Palatino Linotype"/>
          <w:i/>
        </w:rPr>
        <w:t>El conjunto de actividades que desarrolla el archivo para producir catálogos, índices, inventarios y otros, los cuales son instrumentos descriptivos o de consulta de los documentos</w:t>
      </w:r>
      <w:r w:rsidRPr="00236941">
        <w:rPr>
          <w:rFonts w:ascii="Palatino Linotype" w:hAnsi="Palatino Linotype"/>
        </w:rPr>
        <w:t>”.</w:t>
      </w:r>
    </w:p>
    <w:p w14:paraId="6F1B02C7" w14:textId="77777777" w:rsidR="007D1D1A" w:rsidRPr="00236941" w:rsidRDefault="007D1D1A" w:rsidP="00236941">
      <w:pPr>
        <w:spacing w:line="240" w:lineRule="auto"/>
        <w:rPr>
          <w:rFonts w:ascii="Palatino Linotype" w:eastAsia="Times New Roman" w:hAnsi="Palatino Linotype" w:cs="Calibri"/>
          <w:b/>
          <w:bCs/>
          <w:color w:val="000000"/>
          <w:lang w:eastAsia="es-CO"/>
        </w:rPr>
      </w:pPr>
    </w:p>
    <w:p w14:paraId="6C9C2539" w14:textId="6226F0B7" w:rsidR="00D915CD" w:rsidRPr="00236941" w:rsidRDefault="00D915CD" w:rsidP="00236941">
      <w:pPr>
        <w:spacing w:line="240" w:lineRule="auto"/>
        <w:rPr>
          <w:rFonts w:ascii="Palatino Linotype" w:eastAsia="Times New Roman" w:hAnsi="Palatino Linotype" w:cs="Calibri"/>
          <w:b/>
          <w:bCs/>
          <w:color w:val="000000"/>
          <w:lang w:eastAsia="es-CO"/>
        </w:rPr>
      </w:pPr>
      <w:r w:rsidRPr="00236941">
        <w:rPr>
          <w:rFonts w:ascii="Palatino Linotype" w:eastAsia="Times New Roman" w:hAnsi="Palatino Linotype" w:cs="Calibri"/>
          <w:b/>
          <w:bCs/>
          <w:color w:val="000000"/>
          <w:lang w:eastAsia="es-CO"/>
        </w:rPr>
        <w:t xml:space="preserve">AGN </w:t>
      </w:r>
      <w:r w:rsidR="001D48EC" w:rsidRPr="00236941">
        <w:rPr>
          <w:rFonts w:ascii="Palatino Linotype" w:eastAsia="Times New Roman" w:hAnsi="Palatino Linotype" w:cs="Calibri"/>
          <w:b/>
          <w:bCs/>
          <w:color w:val="000000"/>
          <w:lang w:eastAsia="es-CO"/>
        </w:rPr>
        <w:t>Acuerdo 027</w:t>
      </w:r>
      <w:r w:rsidRPr="00236941">
        <w:rPr>
          <w:rFonts w:ascii="Palatino Linotype" w:eastAsia="Times New Roman" w:hAnsi="Palatino Linotype" w:cs="Calibri"/>
          <w:b/>
          <w:bCs/>
          <w:color w:val="000000"/>
          <w:lang w:eastAsia="es-CO"/>
        </w:rPr>
        <w:t xml:space="preserve"> – 2006.  </w:t>
      </w:r>
      <w:r w:rsidRPr="00236941">
        <w:rPr>
          <w:rFonts w:ascii="Palatino Linotype" w:hAnsi="Palatino Linotype"/>
          <w:i/>
        </w:rPr>
        <w:t>"Por el cual se modifica el Acuerdo No. 07 del 29 de junio de 1994"</w:t>
      </w:r>
      <w:r w:rsidRPr="00236941">
        <w:rPr>
          <w:rFonts w:ascii="Palatino Linotype" w:hAnsi="Palatino Linotype"/>
        </w:rPr>
        <w:t>, utilizada p</w:t>
      </w:r>
      <w:r w:rsidRPr="00236941">
        <w:rPr>
          <w:rFonts w:ascii="Palatino Linotype" w:eastAsia="Times New Roman" w:hAnsi="Palatino Linotype" w:cs="Calibri"/>
          <w:bCs/>
          <w:color w:val="000000"/>
          <w:lang w:eastAsia="es-CO"/>
        </w:rPr>
        <w:t>ara le denominación de términos.</w:t>
      </w:r>
    </w:p>
    <w:p w14:paraId="3D4CDF4A" w14:textId="7A468260" w:rsidR="00D915CD" w:rsidRDefault="00D915CD" w:rsidP="00236941">
      <w:pPr>
        <w:spacing w:line="240" w:lineRule="auto"/>
        <w:rPr>
          <w:rFonts w:ascii="Palatino Linotype" w:hAnsi="Palatino Linotype"/>
        </w:rPr>
      </w:pPr>
      <w:r w:rsidRPr="00236941">
        <w:rPr>
          <w:rFonts w:ascii="Palatino Linotype" w:hAnsi="Palatino Linotype"/>
        </w:rPr>
        <w:t xml:space="preserve"> “</w:t>
      </w:r>
      <w:r w:rsidRPr="00236941">
        <w:rPr>
          <w:rFonts w:ascii="Palatino Linotype" w:hAnsi="Palatino Linotype"/>
          <w:i/>
        </w:rPr>
        <w:t>Fase del proceso de organización documental que consiste en el análisis de los documentos de archivo y de sus agrupaciones, y cuyo resultado son los instrumentos de descripción y de consulta</w:t>
      </w:r>
      <w:r w:rsidRPr="00236941">
        <w:rPr>
          <w:rFonts w:ascii="Palatino Linotype" w:hAnsi="Palatino Linotype"/>
        </w:rPr>
        <w:t>”.</w:t>
      </w:r>
    </w:p>
    <w:p w14:paraId="7E04A744" w14:textId="77777777" w:rsidR="007D1D1A" w:rsidRPr="00236941" w:rsidRDefault="007D1D1A" w:rsidP="00236941">
      <w:pPr>
        <w:spacing w:line="240" w:lineRule="auto"/>
        <w:rPr>
          <w:rFonts w:ascii="Palatino Linotype" w:eastAsia="Times New Roman" w:hAnsi="Palatino Linotype" w:cs="Calibri"/>
          <w:b/>
          <w:bCs/>
          <w:color w:val="000000"/>
          <w:lang w:eastAsia="es-CO"/>
        </w:rPr>
      </w:pPr>
    </w:p>
    <w:p w14:paraId="491EDCCB" w14:textId="77777777" w:rsidR="00D915CD" w:rsidRPr="00236941" w:rsidRDefault="00D915CD" w:rsidP="00236941">
      <w:pPr>
        <w:spacing w:line="240" w:lineRule="auto"/>
        <w:rPr>
          <w:rFonts w:ascii="Palatino Linotype" w:eastAsia="Times New Roman" w:hAnsi="Palatino Linotype" w:cs="Calibri"/>
          <w:b/>
          <w:bCs/>
          <w:color w:val="000000"/>
          <w:lang w:eastAsia="es-CO"/>
        </w:rPr>
      </w:pPr>
      <w:r w:rsidRPr="00236941">
        <w:rPr>
          <w:rFonts w:ascii="Palatino Linotype" w:eastAsia="Times New Roman" w:hAnsi="Palatino Linotype" w:cs="Calibri"/>
          <w:b/>
          <w:bCs/>
          <w:color w:val="000000"/>
          <w:lang w:eastAsia="es-CO"/>
        </w:rPr>
        <w:t xml:space="preserve">ISAD (G). </w:t>
      </w:r>
      <w:r w:rsidRPr="00236941">
        <w:rPr>
          <w:rFonts w:ascii="Palatino Linotype" w:hAnsi="Palatino Linotype" w:cs="Arial"/>
          <w:shd w:val="clear" w:color="auto" w:fill="FFFFFF"/>
        </w:rPr>
        <w:t>Norma Internacional General de. Descripción Archivística</w:t>
      </w:r>
      <w:r w:rsidRPr="00236941">
        <w:rPr>
          <w:rFonts w:ascii="Palatino Linotype" w:eastAsia="Times New Roman" w:hAnsi="Palatino Linotype" w:cs="Calibri"/>
          <w:b/>
          <w:bCs/>
          <w:color w:val="000000"/>
          <w:lang w:eastAsia="es-CO"/>
        </w:rPr>
        <w:t xml:space="preserve"> </w:t>
      </w:r>
      <w:r w:rsidRPr="00236941">
        <w:rPr>
          <w:rFonts w:ascii="Palatino Linotype" w:eastAsia="Times New Roman" w:hAnsi="Palatino Linotype" w:cs="Calibri"/>
          <w:bCs/>
          <w:color w:val="000000"/>
          <w:lang w:eastAsia="es-CO"/>
        </w:rPr>
        <w:t>se utilizó como Referente Internacional.</w:t>
      </w:r>
    </w:p>
    <w:p w14:paraId="40093974" w14:textId="566790DA" w:rsidR="00D915CD" w:rsidRPr="00236941" w:rsidRDefault="00D915CD" w:rsidP="00236941">
      <w:pPr>
        <w:spacing w:line="240" w:lineRule="auto"/>
        <w:rPr>
          <w:rFonts w:ascii="Palatino Linotype" w:hAnsi="Palatino Linotype"/>
        </w:rPr>
      </w:pPr>
      <w:r w:rsidRPr="00236941">
        <w:rPr>
          <w:rFonts w:ascii="Palatino Linotype" w:hAnsi="Palatino Linotype"/>
        </w:rPr>
        <w:lastRenderedPageBreak/>
        <w:t>“</w:t>
      </w:r>
      <w:r w:rsidRPr="00236941">
        <w:rPr>
          <w:rFonts w:ascii="Palatino Linotype" w:hAnsi="Palatino Linotype"/>
          <w:i/>
        </w:rPr>
        <w:t xml:space="preserve">Guía </w:t>
      </w:r>
      <w:r w:rsidR="001D48EC" w:rsidRPr="00236941">
        <w:rPr>
          <w:rFonts w:ascii="Palatino Linotype" w:hAnsi="Palatino Linotype"/>
          <w:i/>
        </w:rPr>
        <w:t>general para</w:t>
      </w:r>
      <w:r w:rsidRPr="00236941">
        <w:rPr>
          <w:rFonts w:ascii="Palatino Linotype" w:hAnsi="Palatino Linotype"/>
          <w:i/>
        </w:rPr>
        <w:t xml:space="preserve"> la </w:t>
      </w:r>
      <w:r w:rsidR="001D48EC" w:rsidRPr="00236941">
        <w:rPr>
          <w:rFonts w:ascii="Palatino Linotype" w:hAnsi="Palatino Linotype"/>
          <w:i/>
        </w:rPr>
        <w:t>elaboración de</w:t>
      </w:r>
      <w:r w:rsidRPr="00236941">
        <w:rPr>
          <w:rFonts w:ascii="Palatino Linotype" w:hAnsi="Palatino Linotype"/>
          <w:i/>
        </w:rPr>
        <w:t xml:space="preserve"> descripciones archivísticas. Debe utilizarse juntamente con las normas nacionales existentes o como base para el desarrollo de normas nacionales</w:t>
      </w:r>
      <w:r w:rsidRPr="00236941">
        <w:rPr>
          <w:rFonts w:ascii="Palatino Linotype" w:hAnsi="Palatino Linotype"/>
        </w:rPr>
        <w:t>”.</w:t>
      </w:r>
    </w:p>
    <w:p w14:paraId="5AC2C6A7" w14:textId="77777777" w:rsidR="007D1D1A" w:rsidRDefault="007D1D1A" w:rsidP="00236941">
      <w:pPr>
        <w:spacing w:line="240" w:lineRule="auto"/>
        <w:rPr>
          <w:rFonts w:ascii="Palatino Linotype" w:eastAsia="Times New Roman" w:hAnsi="Palatino Linotype" w:cs="Calibri"/>
          <w:b/>
          <w:bCs/>
          <w:color w:val="000000"/>
          <w:lang w:eastAsia="es-CO"/>
        </w:rPr>
      </w:pPr>
    </w:p>
    <w:p w14:paraId="3CEDEB96" w14:textId="1391C86D" w:rsidR="00D915CD" w:rsidRPr="00236941" w:rsidRDefault="00D915CD" w:rsidP="00236941">
      <w:pPr>
        <w:spacing w:line="240" w:lineRule="auto"/>
        <w:rPr>
          <w:rFonts w:ascii="Palatino Linotype" w:hAnsi="Palatino Linotype"/>
        </w:rPr>
      </w:pPr>
      <w:r w:rsidRPr="00236941">
        <w:rPr>
          <w:rFonts w:ascii="Palatino Linotype" w:eastAsia="Times New Roman" w:hAnsi="Palatino Linotype" w:cs="Calibri"/>
          <w:b/>
          <w:bCs/>
          <w:color w:val="000000"/>
          <w:lang w:eastAsia="es-CO"/>
        </w:rPr>
        <w:t xml:space="preserve">ISO 3166.  </w:t>
      </w:r>
      <w:proofErr w:type="spellStart"/>
      <w:r w:rsidRPr="00236941">
        <w:rPr>
          <w:rFonts w:ascii="Palatino Linotype" w:eastAsia="Times New Roman" w:hAnsi="Palatino Linotype" w:cs="Calibri"/>
          <w:b/>
          <w:bCs/>
          <w:color w:val="000000"/>
          <w:lang w:eastAsia="es-CO"/>
        </w:rPr>
        <w:t>T</w:t>
      </w:r>
      <w:r w:rsidRPr="00236941">
        <w:rPr>
          <w:rFonts w:ascii="Palatino Linotype" w:hAnsi="Palatino Linotype" w:cs="Arial"/>
          <w:shd w:val="clear" w:color="auto" w:fill="FFFFFF"/>
        </w:rPr>
        <w:t>he</w:t>
      </w:r>
      <w:proofErr w:type="spellEnd"/>
      <w:r w:rsidRPr="00236941">
        <w:rPr>
          <w:rFonts w:ascii="Palatino Linotype" w:hAnsi="Palatino Linotype" w:cs="Arial"/>
          <w:shd w:val="clear" w:color="auto" w:fill="FFFFFF"/>
        </w:rPr>
        <w:t xml:space="preserve"> International </w:t>
      </w:r>
      <w:proofErr w:type="spellStart"/>
      <w:r w:rsidRPr="00236941">
        <w:rPr>
          <w:rFonts w:ascii="Palatino Linotype" w:hAnsi="Palatino Linotype" w:cs="Arial"/>
          <w:shd w:val="clear" w:color="auto" w:fill="FFFFFF"/>
        </w:rPr>
        <w:t>Organization</w:t>
      </w:r>
      <w:proofErr w:type="spellEnd"/>
      <w:r w:rsidRPr="00236941">
        <w:rPr>
          <w:rFonts w:ascii="Palatino Linotype" w:hAnsi="Palatino Linotype" w:cs="Arial"/>
          <w:shd w:val="clear" w:color="auto" w:fill="FFFFFF"/>
        </w:rPr>
        <w:t xml:space="preserve"> </w:t>
      </w:r>
      <w:proofErr w:type="spellStart"/>
      <w:r w:rsidRPr="00236941">
        <w:rPr>
          <w:rFonts w:ascii="Palatino Linotype" w:hAnsi="Palatino Linotype" w:cs="Arial"/>
          <w:shd w:val="clear" w:color="auto" w:fill="FFFFFF"/>
        </w:rPr>
        <w:t>For</w:t>
      </w:r>
      <w:proofErr w:type="spellEnd"/>
      <w:r w:rsidRPr="00236941">
        <w:rPr>
          <w:rFonts w:ascii="Palatino Linotype" w:hAnsi="Palatino Linotype" w:cs="Arial"/>
          <w:shd w:val="clear" w:color="auto" w:fill="FFFFFF"/>
        </w:rPr>
        <w:t xml:space="preserve"> </w:t>
      </w:r>
      <w:proofErr w:type="spellStart"/>
      <w:proofErr w:type="gramStart"/>
      <w:r w:rsidRPr="00236941">
        <w:rPr>
          <w:rFonts w:ascii="Palatino Linotype" w:hAnsi="Palatino Linotype" w:cs="Arial"/>
          <w:shd w:val="clear" w:color="auto" w:fill="FFFFFF"/>
        </w:rPr>
        <w:t>Standardization</w:t>
      </w:r>
      <w:proofErr w:type="spellEnd"/>
      <w:r w:rsidRPr="00236941">
        <w:rPr>
          <w:rFonts w:ascii="Palatino Linotype" w:hAnsi="Palatino Linotype"/>
        </w:rPr>
        <w:t xml:space="preserve">  la</w:t>
      </w:r>
      <w:proofErr w:type="gramEnd"/>
      <w:r w:rsidRPr="00236941">
        <w:rPr>
          <w:rFonts w:ascii="Palatino Linotype" w:hAnsi="Palatino Linotype"/>
        </w:rPr>
        <w:t xml:space="preserve">  ISO 3166  </w:t>
      </w:r>
      <w:r w:rsidRPr="00236941">
        <w:rPr>
          <w:rFonts w:ascii="Palatino Linotype" w:eastAsia="Times New Roman" w:hAnsi="Palatino Linotype" w:cs="Calibri"/>
          <w:bCs/>
          <w:color w:val="000000"/>
          <w:lang w:eastAsia="es-CO"/>
        </w:rPr>
        <w:t xml:space="preserve">para la Normalización de los campos de los países </w:t>
      </w:r>
      <w:r w:rsidRPr="00236941">
        <w:rPr>
          <w:rFonts w:ascii="Palatino Linotype" w:hAnsi="Palatino Linotype"/>
        </w:rPr>
        <w:t xml:space="preserve">dice que: </w:t>
      </w:r>
    </w:p>
    <w:p w14:paraId="0E73A82C" w14:textId="77777777" w:rsidR="00D915CD" w:rsidRPr="00236941" w:rsidRDefault="00D915CD" w:rsidP="00236941">
      <w:pPr>
        <w:spacing w:line="240" w:lineRule="auto"/>
        <w:rPr>
          <w:rFonts w:ascii="Palatino Linotype" w:hAnsi="Palatino Linotype"/>
        </w:rPr>
      </w:pPr>
      <w:r w:rsidRPr="00236941">
        <w:rPr>
          <w:rFonts w:ascii="Palatino Linotype" w:hAnsi="Palatino Linotype"/>
        </w:rPr>
        <w:t xml:space="preserve"> “</w:t>
      </w:r>
      <w:r w:rsidRPr="00236941">
        <w:rPr>
          <w:rFonts w:ascii="Palatino Linotype" w:hAnsi="Palatino Linotype"/>
          <w:i/>
        </w:rPr>
        <w:t>Es un estándar internacional para los códigos de países y los códigos para sus subdivisiones. La ISO 3166 se ha convertido en </w:t>
      </w:r>
      <w:r w:rsidRPr="00236941">
        <w:rPr>
          <w:rStyle w:val="Textoennegrita"/>
          <w:rFonts w:ascii="Palatino Linotype" w:eastAsiaTheme="majorEastAsia" w:hAnsi="Palatino Linotype"/>
          <w:i/>
        </w:rPr>
        <w:t>uno de los estándares más conocidos</w:t>
      </w:r>
      <w:r w:rsidRPr="00236941">
        <w:rPr>
          <w:rFonts w:ascii="Palatino Linotype" w:hAnsi="Palatino Linotype"/>
          <w:i/>
        </w:rPr>
        <w:t> y utilizados del mundo para la codificación de los nombres de países. La utilización de un </w:t>
      </w:r>
      <w:r w:rsidRPr="00236941">
        <w:rPr>
          <w:rStyle w:val="Textoennegrita"/>
          <w:rFonts w:ascii="Palatino Linotype" w:eastAsiaTheme="majorEastAsia" w:hAnsi="Palatino Linotype"/>
          <w:i/>
        </w:rPr>
        <w:t>código de letras y números</w:t>
      </w:r>
      <w:r w:rsidRPr="00236941">
        <w:rPr>
          <w:rFonts w:ascii="Palatino Linotype" w:hAnsi="Palatino Linotype"/>
          <w:i/>
        </w:rPr>
        <w:t> para representar el nombre de un país puede ahorrar tiempo y energía. Ej.   COL CO (ISO 3166-2) Colombia</w:t>
      </w:r>
      <w:r w:rsidRPr="00236941">
        <w:rPr>
          <w:rFonts w:ascii="Palatino Linotype" w:hAnsi="Palatino Linotype"/>
        </w:rPr>
        <w:t xml:space="preserve">”. </w:t>
      </w:r>
    </w:p>
    <w:p w14:paraId="56393FDD" w14:textId="77777777" w:rsidR="00D47759" w:rsidRDefault="00D47759" w:rsidP="00236941">
      <w:pPr>
        <w:spacing w:line="240" w:lineRule="auto"/>
        <w:ind w:firstLine="432"/>
        <w:rPr>
          <w:rFonts w:ascii="Palatino Linotype" w:hAnsi="Palatino Linotype"/>
        </w:rPr>
      </w:pPr>
    </w:p>
    <w:p w14:paraId="060748D3" w14:textId="6D53D221" w:rsidR="00D915CD" w:rsidRDefault="00D915CD" w:rsidP="00236941">
      <w:pPr>
        <w:spacing w:line="240" w:lineRule="auto"/>
        <w:ind w:firstLine="432"/>
        <w:rPr>
          <w:rFonts w:ascii="Palatino Linotype" w:hAnsi="Palatino Linotype" w:cs="Times New Roman"/>
          <w:bCs/>
        </w:rPr>
      </w:pPr>
      <w:r w:rsidRPr="00236941">
        <w:rPr>
          <w:rFonts w:ascii="Palatino Linotype" w:hAnsi="Palatino Linotype"/>
        </w:rPr>
        <w:t>Como anteriormente se habían identificado los 7 campos con la apropiación a la NTC 4095, se hace una breve descripción de cada una de ellas.</w:t>
      </w:r>
      <w:sdt>
        <w:sdtPr>
          <w:rPr>
            <w:rFonts w:ascii="Palatino Linotype" w:hAnsi="Palatino Linotype" w:cs="Times New Roman"/>
            <w:bCs/>
          </w:rPr>
          <w:id w:val="-1035726848"/>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Ico13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bCs/>
              <w:noProof/>
            </w:rPr>
            <w:t xml:space="preserve"> </w:t>
          </w:r>
          <w:r w:rsidR="00236941" w:rsidRPr="00236941">
            <w:rPr>
              <w:rFonts w:ascii="Palatino Linotype" w:hAnsi="Palatino Linotype" w:cs="Times New Roman"/>
              <w:noProof/>
            </w:rPr>
            <w:t>(Icontec Internacional, 2013)</w:t>
          </w:r>
          <w:r w:rsidRPr="00236941">
            <w:rPr>
              <w:rFonts w:ascii="Palatino Linotype" w:hAnsi="Palatino Linotype" w:cs="Times New Roman"/>
              <w:bCs/>
            </w:rPr>
            <w:fldChar w:fldCharType="end"/>
          </w:r>
        </w:sdtContent>
      </w:sdt>
      <w:r w:rsidRPr="00236941">
        <w:rPr>
          <w:rFonts w:ascii="Palatino Linotype" w:hAnsi="Palatino Linotype" w:cs="Times New Roman"/>
          <w:bCs/>
        </w:rPr>
        <w:t>,</w:t>
      </w:r>
      <w:sdt>
        <w:sdtPr>
          <w:rPr>
            <w:rFonts w:ascii="Palatino Linotype" w:hAnsi="Palatino Linotype" w:cs="Times New Roman"/>
            <w:bCs/>
          </w:rPr>
          <w:id w:val="1819762109"/>
          <w:citation/>
        </w:sdtPr>
        <w:sdtContent>
          <w:r w:rsidRPr="00236941">
            <w:rPr>
              <w:rFonts w:ascii="Palatino Linotype" w:hAnsi="Palatino Linotype" w:cs="Times New Roman"/>
              <w:bCs/>
            </w:rPr>
            <w:fldChar w:fldCharType="begin"/>
          </w:r>
          <w:r w:rsidRPr="00236941">
            <w:rPr>
              <w:rFonts w:ascii="Palatino Linotype" w:hAnsi="Palatino Linotype" w:cs="Times New Roman"/>
              <w:bCs/>
            </w:rPr>
            <w:instrText xml:space="preserve"> CITATION Nor99 \l 9226 </w:instrText>
          </w:r>
          <w:r w:rsidRPr="00236941">
            <w:rPr>
              <w:rFonts w:ascii="Palatino Linotype" w:hAnsi="Palatino Linotype" w:cs="Times New Roman"/>
              <w:bCs/>
            </w:rPr>
            <w:fldChar w:fldCharType="separate"/>
          </w:r>
          <w:r w:rsidR="00236941" w:rsidRPr="00236941">
            <w:rPr>
              <w:rFonts w:ascii="Palatino Linotype" w:hAnsi="Palatino Linotype" w:cs="Times New Roman"/>
              <w:bCs/>
              <w:noProof/>
            </w:rPr>
            <w:t xml:space="preserve"> </w:t>
          </w:r>
          <w:r w:rsidR="00236941" w:rsidRPr="00236941">
            <w:rPr>
              <w:rFonts w:ascii="Palatino Linotype" w:hAnsi="Palatino Linotype" w:cs="Times New Roman"/>
              <w:noProof/>
            </w:rPr>
            <w:t>(Norma Internacional General de Descripción Archivistica, Estocolmo Suecia, 1999)</w:t>
          </w:r>
          <w:r w:rsidRPr="00236941">
            <w:rPr>
              <w:rFonts w:ascii="Palatino Linotype" w:hAnsi="Palatino Linotype" w:cs="Times New Roman"/>
              <w:bCs/>
            </w:rPr>
            <w:fldChar w:fldCharType="end"/>
          </w:r>
        </w:sdtContent>
      </w:sdt>
    </w:p>
    <w:p w14:paraId="43B13BD1" w14:textId="77777777" w:rsidR="00D47759" w:rsidRPr="00236941" w:rsidRDefault="00D47759" w:rsidP="00236941">
      <w:pPr>
        <w:spacing w:line="240" w:lineRule="auto"/>
        <w:ind w:firstLine="432"/>
        <w:rPr>
          <w:rFonts w:ascii="Palatino Linotype" w:hAnsi="Palatino Linotype" w:cs="Times New Roman"/>
          <w:bC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6662"/>
      </w:tblGrid>
      <w:tr w:rsidR="00D915CD" w:rsidRPr="004B7D90" w14:paraId="2B73901D" w14:textId="77777777" w:rsidTr="004B7D90">
        <w:trPr>
          <w:trHeight w:val="345"/>
          <w:tblHeader/>
        </w:trPr>
        <w:tc>
          <w:tcPr>
            <w:tcW w:w="2764" w:type="dxa"/>
            <w:shd w:val="clear" w:color="auto" w:fill="auto"/>
            <w:noWrap/>
            <w:vAlign w:val="center"/>
            <w:hideMark/>
          </w:tcPr>
          <w:p w14:paraId="608179E7" w14:textId="77777777" w:rsidR="00D915CD" w:rsidRPr="004B7D90" w:rsidRDefault="00D915CD" w:rsidP="007D1D1A">
            <w:pPr>
              <w:spacing w:line="240" w:lineRule="auto"/>
              <w:jc w:val="center"/>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NTC 4095</w:t>
            </w:r>
          </w:p>
        </w:tc>
        <w:tc>
          <w:tcPr>
            <w:tcW w:w="6662" w:type="dxa"/>
            <w:shd w:val="clear" w:color="auto" w:fill="auto"/>
            <w:noWrap/>
            <w:vAlign w:val="center"/>
            <w:hideMark/>
          </w:tcPr>
          <w:p w14:paraId="622E760C" w14:textId="77777777" w:rsidR="00D915CD" w:rsidRPr="004B7D90" w:rsidRDefault="00D915CD" w:rsidP="007D1D1A">
            <w:pPr>
              <w:spacing w:line="240" w:lineRule="auto"/>
              <w:jc w:val="center"/>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DEFINICIÓN NTC 4095</w:t>
            </w:r>
          </w:p>
        </w:tc>
      </w:tr>
      <w:tr w:rsidR="00D915CD" w:rsidRPr="004B7D90" w14:paraId="552578D6" w14:textId="77777777" w:rsidTr="004B7D90">
        <w:trPr>
          <w:trHeight w:val="675"/>
        </w:trPr>
        <w:tc>
          <w:tcPr>
            <w:tcW w:w="2764" w:type="dxa"/>
            <w:shd w:val="clear" w:color="auto" w:fill="auto"/>
            <w:noWrap/>
            <w:hideMark/>
          </w:tcPr>
          <w:p w14:paraId="0B6C75A4"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1. Área de Identificación</w:t>
            </w:r>
          </w:p>
        </w:tc>
        <w:tc>
          <w:tcPr>
            <w:tcW w:w="6662" w:type="dxa"/>
            <w:shd w:val="clear" w:color="auto" w:fill="auto"/>
            <w:hideMark/>
          </w:tcPr>
          <w:p w14:paraId="5AE9C488"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Es el área que permite describir todo lo relacionado con la ubicación física de los documentos en el archivo, la denominación de los documentos y las fechas de producción de los documentos.</w:t>
            </w:r>
          </w:p>
        </w:tc>
      </w:tr>
      <w:tr w:rsidR="00D915CD" w:rsidRPr="004B7D90" w14:paraId="09E6B9CA" w14:textId="77777777" w:rsidTr="004B7D90">
        <w:trPr>
          <w:trHeight w:val="975"/>
        </w:trPr>
        <w:tc>
          <w:tcPr>
            <w:tcW w:w="2764" w:type="dxa"/>
            <w:shd w:val="clear" w:color="auto" w:fill="auto"/>
            <w:noWrap/>
            <w:hideMark/>
          </w:tcPr>
          <w:p w14:paraId="1999850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1.1 Código (s) de referencia</w:t>
            </w:r>
          </w:p>
        </w:tc>
        <w:tc>
          <w:tcPr>
            <w:tcW w:w="6662" w:type="dxa"/>
            <w:shd w:val="clear" w:color="auto" w:fill="auto"/>
            <w:hideMark/>
          </w:tcPr>
          <w:p w14:paraId="31905A58" w14:textId="7A70FADE"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En este nivel se pretende identificar el documento a describir, relacionándolo con su ubicación física en el archivo. Incluye el código del país de conformidad con la Norma (ISO 3166(, </w:t>
            </w:r>
            <w:r w:rsidR="001D48EC" w:rsidRPr="004B7D90">
              <w:rPr>
                <w:rFonts w:ascii="Palatino Linotype" w:eastAsia="Times New Roman" w:hAnsi="Palatino Linotype" w:cs="Calibri"/>
                <w:color w:val="000000"/>
                <w:sz w:val="22"/>
                <w:szCs w:val="22"/>
                <w:lang w:eastAsia="es-CO"/>
              </w:rPr>
              <w:t>seguido del</w:t>
            </w:r>
            <w:r w:rsidRPr="004B7D90">
              <w:rPr>
                <w:rFonts w:ascii="Palatino Linotype" w:eastAsia="Times New Roman" w:hAnsi="Palatino Linotype" w:cs="Calibri"/>
                <w:color w:val="000000"/>
                <w:sz w:val="22"/>
                <w:szCs w:val="22"/>
                <w:lang w:eastAsia="es-CO"/>
              </w:rPr>
              <w:t xml:space="preserve"> código asignado del archivo.</w:t>
            </w:r>
          </w:p>
        </w:tc>
      </w:tr>
      <w:tr w:rsidR="00D915CD" w:rsidRPr="004B7D90" w14:paraId="70F92951" w14:textId="77777777" w:rsidTr="004B7D90">
        <w:trPr>
          <w:trHeight w:val="990"/>
        </w:trPr>
        <w:tc>
          <w:tcPr>
            <w:tcW w:w="2764" w:type="dxa"/>
            <w:shd w:val="clear" w:color="auto" w:fill="auto"/>
            <w:noWrap/>
            <w:hideMark/>
          </w:tcPr>
          <w:p w14:paraId="7372295C"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1.2 Título</w:t>
            </w:r>
          </w:p>
        </w:tc>
        <w:tc>
          <w:tcPr>
            <w:tcW w:w="6662" w:type="dxa"/>
            <w:shd w:val="clear" w:color="auto" w:fill="auto"/>
            <w:vAlign w:val="bottom"/>
            <w:hideMark/>
          </w:tcPr>
          <w:p w14:paraId="7DA9AA5A" w14:textId="11BE65FF"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Si la unidad de descripción ya tiene un título, se debe mencionar aquí, respetando los términos </w:t>
            </w:r>
            <w:r w:rsidR="003E4081" w:rsidRPr="004B7D90">
              <w:rPr>
                <w:rFonts w:ascii="Palatino Linotype" w:eastAsia="Times New Roman" w:hAnsi="Palatino Linotype" w:cs="Calibri"/>
                <w:color w:val="000000"/>
                <w:sz w:val="22"/>
                <w:szCs w:val="22"/>
                <w:lang w:eastAsia="es-CO"/>
              </w:rPr>
              <w:t>originales (</w:t>
            </w:r>
            <w:r w:rsidRPr="004B7D90">
              <w:rPr>
                <w:rFonts w:ascii="Palatino Linotype" w:eastAsia="Times New Roman" w:hAnsi="Palatino Linotype" w:cs="Calibri"/>
                <w:color w:val="000000"/>
                <w:sz w:val="22"/>
                <w:szCs w:val="22"/>
                <w:lang w:eastAsia="es-CO"/>
              </w:rPr>
              <w:t>orden y ortografía), más no necesariamente en lo relativo a la puntuación y las mayúsculas.</w:t>
            </w:r>
          </w:p>
        </w:tc>
      </w:tr>
      <w:tr w:rsidR="00D915CD" w:rsidRPr="004B7D90" w14:paraId="1C303576" w14:textId="77777777" w:rsidTr="004B7D90">
        <w:trPr>
          <w:trHeight w:val="660"/>
        </w:trPr>
        <w:tc>
          <w:tcPr>
            <w:tcW w:w="2764" w:type="dxa"/>
            <w:shd w:val="clear" w:color="auto" w:fill="auto"/>
            <w:hideMark/>
          </w:tcPr>
          <w:p w14:paraId="21B2F48D"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1.3 Fecha (s) de creación de la unidad de descripción</w:t>
            </w:r>
          </w:p>
        </w:tc>
        <w:tc>
          <w:tcPr>
            <w:tcW w:w="6662" w:type="dxa"/>
            <w:shd w:val="clear" w:color="auto" w:fill="auto"/>
            <w:hideMark/>
          </w:tcPr>
          <w:p w14:paraId="695C7CE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Anotar las fechas reales de creación de los documentos que componen la unidad de descripción.</w:t>
            </w:r>
          </w:p>
        </w:tc>
      </w:tr>
      <w:tr w:rsidR="00D915CD" w:rsidRPr="004B7D90" w14:paraId="0471FA81" w14:textId="77777777" w:rsidTr="004B7D90">
        <w:trPr>
          <w:trHeight w:val="330"/>
        </w:trPr>
        <w:tc>
          <w:tcPr>
            <w:tcW w:w="2764" w:type="dxa"/>
            <w:shd w:val="clear" w:color="auto" w:fill="auto"/>
            <w:noWrap/>
            <w:hideMark/>
          </w:tcPr>
          <w:p w14:paraId="007FA24C"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1.4 Nivel de descripción</w:t>
            </w:r>
          </w:p>
        </w:tc>
        <w:tc>
          <w:tcPr>
            <w:tcW w:w="6662" w:type="dxa"/>
            <w:shd w:val="clear" w:color="auto" w:fill="auto"/>
            <w:vAlign w:val="center"/>
            <w:hideMark/>
          </w:tcPr>
          <w:p w14:paraId="3B81FA7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debe señalar el nivel al cual corresponde la unidad de descripción.</w:t>
            </w:r>
          </w:p>
        </w:tc>
      </w:tr>
      <w:tr w:rsidR="00D915CD" w:rsidRPr="004B7D90" w14:paraId="5FC86E0E" w14:textId="77777777" w:rsidTr="004B7D90">
        <w:trPr>
          <w:trHeight w:val="645"/>
        </w:trPr>
        <w:tc>
          <w:tcPr>
            <w:tcW w:w="2764" w:type="dxa"/>
            <w:shd w:val="clear" w:color="auto" w:fill="auto"/>
            <w:noWrap/>
            <w:hideMark/>
          </w:tcPr>
          <w:p w14:paraId="23A3D4F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1.5 Volumen / Soporte</w:t>
            </w:r>
          </w:p>
        </w:tc>
        <w:tc>
          <w:tcPr>
            <w:tcW w:w="6662" w:type="dxa"/>
            <w:shd w:val="clear" w:color="auto" w:fill="auto"/>
            <w:hideMark/>
          </w:tcPr>
          <w:p w14:paraId="5F2D1696" w14:textId="66434EBB"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Se debe indicar aquí el volumen de la unidad de descripción, señalando la cantidad de unidades físicas, en números arábigos y mencionando seguidamente la clase de </w:t>
            </w:r>
            <w:r w:rsidR="003E4081" w:rsidRPr="004B7D90">
              <w:rPr>
                <w:rFonts w:ascii="Palatino Linotype" w:eastAsia="Times New Roman" w:hAnsi="Palatino Linotype" w:cs="Calibri"/>
                <w:color w:val="000000"/>
                <w:sz w:val="22"/>
                <w:szCs w:val="22"/>
                <w:lang w:eastAsia="es-CO"/>
              </w:rPr>
              <w:t>soporte de</w:t>
            </w:r>
            <w:r w:rsidRPr="004B7D90">
              <w:rPr>
                <w:rFonts w:ascii="Palatino Linotype" w:eastAsia="Times New Roman" w:hAnsi="Palatino Linotype" w:cs="Calibri"/>
                <w:color w:val="000000"/>
                <w:sz w:val="22"/>
                <w:szCs w:val="22"/>
                <w:lang w:eastAsia="es-CO"/>
              </w:rPr>
              <w:t xml:space="preserve"> los documentos que la componen. </w:t>
            </w:r>
          </w:p>
        </w:tc>
      </w:tr>
      <w:tr w:rsidR="00D915CD" w:rsidRPr="004B7D90" w14:paraId="51C42A48" w14:textId="77777777" w:rsidTr="004B7D90">
        <w:trPr>
          <w:trHeight w:val="660"/>
        </w:trPr>
        <w:tc>
          <w:tcPr>
            <w:tcW w:w="2764" w:type="dxa"/>
            <w:shd w:val="clear" w:color="auto" w:fill="auto"/>
            <w:hideMark/>
          </w:tcPr>
          <w:p w14:paraId="2732E8B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1.5.1 Carpetas / Legajos / Cajas / Otros</w:t>
            </w:r>
          </w:p>
        </w:tc>
        <w:tc>
          <w:tcPr>
            <w:tcW w:w="6662" w:type="dxa"/>
            <w:shd w:val="clear" w:color="auto" w:fill="auto"/>
            <w:vAlign w:val="bottom"/>
            <w:hideMark/>
          </w:tcPr>
          <w:p w14:paraId="6715FE28"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En el espacio correspondiente debe señalarse el número con el cual se identifica la unidad de conservación.</w:t>
            </w:r>
          </w:p>
        </w:tc>
      </w:tr>
      <w:tr w:rsidR="00D915CD" w:rsidRPr="004B7D90" w14:paraId="2F6EDBB2" w14:textId="77777777" w:rsidTr="004B7D90">
        <w:trPr>
          <w:trHeight w:val="660"/>
        </w:trPr>
        <w:tc>
          <w:tcPr>
            <w:tcW w:w="2764" w:type="dxa"/>
            <w:shd w:val="clear" w:color="auto" w:fill="auto"/>
            <w:noWrap/>
            <w:hideMark/>
          </w:tcPr>
          <w:p w14:paraId="6D96FF9E"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1.5.2 Folios</w:t>
            </w:r>
          </w:p>
        </w:tc>
        <w:tc>
          <w:tcPr>
            <w:tcW w:w="6662" w:type="dxa"/>
            <w:shd w:val="clear" w:color="auto" w:fill="auto"/>
            <w:vAlign w:val="bottom"/>
            <w:hideMark/>
          </w:tcPr>
          <w:p w14:paraId="54D94D1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En este punto se indica el número con el cual se identifica el folio o los folios de la unidad de descripción.</w:t>
            </w:r>
          </w:p>
        </w:tc>
      </w:tr>
      <w:tr w:rsidR="00D915CD" w:rsidRPr="004B7D90" w14:paraId="6DE58814" w14:textId="77777777" w:rsidTr="004B7D90">
        <w:trPr>
          <w:trHeight w:val="990"/>
        </w:trPr>
        <w:tc>
          <w:tcPr>
            <w:tcW w:w="2764" w:type="dxa"/>
            <w:shd w:val="clear" w:color="auto" w:fill="auto"/>
            <w:noWrap/>
            <w:hideMark/>
          </w:tcPr>
          <w:p w14:paraId="4AEF16ED"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lastRenderedPageBreak/>
              <w:t>1.5.3 Tipo documental</w:t>
            </w:r>
          </w:p>
        </w:tc>
        <w:tc>
          <w:tcPr>
            <w:tcW w:w="6662" w:type="dxa"/>
            <w:shd w:val="clear" w:color="auto" w:fill="auto"/>
            <w:vAlign w:val="bottom"/>
            <w:hideMark/>
          </w:tcPr>
          <w:p w14:paraId="514F651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La consideración de la tipología documental es bien importante para el análisis descriptivo. Esta tiene regularmente dos acepciones: La diplomática y la jurídico- administrativa.</w:t>
            </w:r>
          </w:p>
        </w:tc>
      </w:tr>
      <w:tr w:rsidR="00D915CD" w:rsidRPr="004B7D90" w14:paraId="0EC57087" w14:textId="77777777" w:rsidTr="004B7D90">
        <w:trPr>
          <w:trHeight w:val="2640"/>
        </w:trPr>
        <w:tc>
          <w:tcPr>
            <w:tcW w:w="2764" w:type="dxa"/>
            <w:shd w:val="clear" w:color="auto" w:fill="auto"/>
            <w:noWrap/>
            <w:hideMark/>
          </w:tcPr>
          <w:p w14:paraId="19A262FA"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1.5.4 N° de orden</w:t>
            </w:r>
          </w:p>
        </w:tc>
        <w:tc>
          <w:tcPr>
            <w:tcW w:w="6662" w:type="dxa"/>
            <w:shd w:val="clear" w:color="auto" w:fill="auto"/>
            <w:hideMark/>
          </w:tcPr>
          <w:p w14:paraId="05BBC01B" w14:textId="166E8A9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Es la referencia para cada </w:t>
            </w:r>
            <w:r w:rsidR="003E4081" w:rsidRPr="004B7D90">
              <w:rPr>
                <w:rFonts w:ascii="Palatino Linotype" w:eastAsia="Times New Roman" w:hAnsi="Palatino Linotype" w:cs="Calibri"/>
                <w:color w:val="000000"/>
                <w:sz w:val="22"/>
                <w:szCs w:val="22"/>
                <w:lang w:eastAsia="es-CO"/>
              </w:rPr>
              <w:t>unidad descriptiva</w:t>
            </w:r>
            <w:r w:rsidRPr="004B7D90">
              <w:rPr>
                <w:rFonts w:ascii="Palatino Linotype" w:eastAsia="Times New Roman" w:hAnsi="Palatino Linotype" w:cs="Calibri"/>
                <w:color w:val="000000"/>
                <w:sz w:val="22"/>
                <w:szCs w:val="22"/>
                <w:lang w:eastAsia="es-CO"/>
              </w:rPr>
              <w:t xml:space="preserve">. Al elaborar un catálogo, se le asignan a cada documento dos tipos de numeración: una correlativa y otra consecutiva.  Correlativa consiste en el número que se le da a cada unidad descriptiva (pieza documental, expediente etc.), por cada unidad de conservación (legajo, caja, paquete). El número consecutivo en cambio se refiere al número dado a cada unidad descriptiva dentro del fondo ("1" a "n"). Es </w:t>
            </w:r>
            <w:r w:rsidR="003E4081" w:rsidRPr="004B7D90">
              <w:rPr>
                <w:rFonts w:ascii="Palatino Linotype" w:eastAsia="Times New Roman" w:hAnsi="Palatino Linotype" w:cs="Calibri"/>
                <w:color w:val="000000"/>
                <w:sz w:val="22"/>
                <w:szCs w:val="22"/>
                <w:lang w:eastAsia="es-CO"/>
              </w:rPr>
              <w:t>decir,</w:t>
            </w:r>
            <w:r w:rsidRPr="004B7D90">
              <w:rPr>
                <w:rFonts w:ascii="Palatino Linotype" w:eastAsia="Times New Roman" w:hAnsi="Palatino Linotype" w:cs="Calibri"/>
                <w:color w:val="000000"/>
                <w:sz w:val="22"/>
                <w:szCs w:val="22"/>
                <w:lang w:eastAsia="es-CO"/>
              </w:rPr>
              <w:t xml:space="preserve"> se enumeran ininterrumpidamente los documentos hasta la última unidad. </w:t>
            </w:r>
          </w:p>
        </w:tc>
      </w:tr>
      <w:tr w:rsidR="00D915CD" w:rsidRPr="004B7D90" w14:paraId="36EB0815" w14:textId="77777777" w:rsidTr="004B7D90">
        <w:trPr>
          <w:trHeight w:val="660"/>
        </w:trPr>
        <w:tc>
          <w:tcPr>
            <w:tcW w:w="2764" w:type="dxa"/>
            <w:shd w:val="clear" w:color="auto" w:fill="auto"/>
            <w:hideMark/>
          </w:tcPr>
          <w:p w14:paraId="477A9EAB"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 xml:space="preserve">2. Área de contexto </w:t>
            </w:r>
          </w:p>
        </w:tc>
        <w:tc>
          <w:tcPr>
            <w:tcW w:w="6662" w:type="dxa"/>
            <w:shd w:val="clear" w:color="auto" w:fill="auto"/>
            <w:hideMark/>
          </w:tcPr>
          <w:p w14:paraId="4625E5BB"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Es el área que permite describir todo lo relacionado con los productores, historia del documento</w:t>
            </w:r>
          </w:p>
        </w:tc>
      </w:tr>
      <w:tr w:rsidR="00D915CD" w:rsidRPr="004B7D90" w14:paraId="2A7CE806" w14:textId="77777777" w:rsidTr="004B7D90">
        <w:trPr>
          <w:trHeight w:val="660"/>
        </w:trPr>
        <w:tc>
          <w:tcPr>
            <w:tcW w:w="2764" w:type="dxa"/>
            <w:shd w:val="clear" w:color="auto" w:fill="auto"/>
            <w:hideMark/>
          </w:tcPr>
          <w:p w14:paraId="71A1DC9A"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2.1 Nombre del productor </w:t>
            </w:r>
          </w:p>
        </w:tc>
        <w:tc>
          <w:tcPr>
            <w:tcW w:w="6662" w:type="dxa"/>
            <w:shd w:val="clear" w:color="auto" w:fill="auto"/>
            <w:hideMark/>
          </w:tcPr>
          <w:p w14:paraId="6998EB0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debe relacionar aquí el nombre del productor o productores de la unidad de descripción, bien sea una persona, una entidad o institución.</w:t>
            </w:r>
          </w:p>
        </w:tc>
      </w:tr>
      <w:tr w:rsidR="00D915CD" w:rsidRPr="004B7D90" w14:paraId="432BC9DE" w14:textId="77777777" w:rsidTr="004B7D90">
        <w:trPr>
          <w:trHeight w:val="645"/>
        </w:trPr>
        <w:tc>
          <w:tcPr>
            <w:tcW w:w="2764" w:type="dxa"/>
            <w:shd w:val="clear" w:color="auto" w:fill="auto"/>
            <w:hideMark/>
          </w:tcPr>
          <w:p w14:paraId="14DDF36B"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2.2 Forma de ingreso </w:t>
            </w:r>
          </w:p>
        </w:tc>
        <w:tc>
          <w:tcPr>
            <w:tcW w:w="6662" w:type="dxa"/>
            <w:shd w:val="clear" w:color="auto" w:fill="auto"/>
            <w:hideMark/>
          </w:tcPr>
          <w:p w14:paraId="21CFFD0E"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debe informar acerca de las circunstancias de ingreso de la unidad de descripción al archivo.</w:t>
            </w:r>
          </w:p>
        </w:tc>
      </w:tr>
      <w:tr w:rsidR="00D915CD" w:rsidRPr="004B7D90" w14:paraId="2F592E5E" w14:textId="77777777" w:rsidTr="004B7D90">
        <w:trPr>
          <w:trHeight w:val="645"/>
        </w:trPr>
        <w:tc>
          <w:tcPr>
            <w:tcW w:w="2764" w:type="dxa"/>
            <w:shd w:val="clear" w:color="auto" w:fill="auto"/>
            <w:hideMark/>
          </w:tcPr>
          <w:p w14:paraId="01EC23F1"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2.3 Historia institucional / Nota biográfica </w:t>
            </w:r>
          </w:p>
        </w:tc>
        <w:tc>
          <w:tcPr>
            <w:tcW w:w="6662" w:type="dxa"/>
            <w:shd w:val="clear" w:color="auto" w:fill="auto"/>
            <w:hideMark/>
          </w:tcPr>
          <w:p w14:paraId="5B2B834E"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debe suministrar la historia de la entidad u organismo productor del documento, o una nota biográfica si su productor es un individuo.</w:t>
            </w:r>
          </w:p>
        </w:tc>
      </w:tr>
      <w:tr w:rsidR="00D915CD" w:rsidRPr="004B7D90" w14:paraId="5BD52999" w14:textId="77777777" w:rsidTr="004B7D90">
        <w:trPr>
          <w:trHeight w:val="397"/>
        </w:trPr>
        <w:tc>
          <w:tcPr>
            <w:tcW w:w="2764" w:type="dxa"/>
            <w:shd w:val="clear" w:color="auto" w:fill="auto"/>
            <w:hideMark/>
          </w:tcPr>
          <w:p w14:paraId="0B548D4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2.4 Fecha (s) extremas de generación de los documentos por el productor </w:t>
            </w:r>
          </w:p>
        </w:tc>
        <w:tc>
          <w:tcPr>
            <w:tcW w:w="6662" w:type="dxa"/>
            <w:shd w:val="clear" w:color="auto" w:fill="auto"/>
            <w:hideMark/>
          </w:tcPr>
          <w:p w14:paraId="45BC174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consignan aquí las fechas de creación de aquella unidad de descripción que contenga acciones registradas en los documentos del productor.</w:t>
            </w:r>
          </w:p>
        </w:tc>
      </w:tr>
      <w:tr w:rsidR="00D915CD" w:rsidRPr="004B7D90" w14:paraId="3FC32D1A" w14:textId="77777777" w:rsidTr="004B7D90">
        <w:trPr>
          <w:trHeight w:val="1125"/>
        </w:trPr>
        <w:tc>
          <w:tcPr>
            <w:tcW w:w="2764" w:type="dxa"/>
            <w:shd w:val="clear" w:color="auto" w:fill="auto"/>
            <w:hideMark/>
          </w:tcPr>
          <w:p w14:paraId="1BA9BEA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2.5 Historia de la custodia de los documentos </w:t>
            </w:r>
          </w:p>
        </w:tc>
        <w:tc>
          <w:tcPr>
            <w:tcW w:w="6662" w:type="dxa"/>
            <w:shd w:val="clear" w:color="auto" w:fill="auto"/>
            <w:hideMark/>
          </w:tcPr>
          <w:p w14:paraId="5A02FD7B"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Aquí se debe mencionar los cambios de propiedad y custodia de la unidad de descripción, detallando también las fechas pertinentes, así como registrar aquellos datos que contribuyan a demostrar su autenticidad, integridad en interpretación.</w:t>
            </w:r>
          </w:p>
        </w:tc>
      </w:tr>
      <w:tr w:rsidR="00D915CD" w:rsidRPr="004B7D90" w14:paraId="6A896740" w14:textId="77777777" w:rsidTr="004B7D90">
        <w:trPr>
          <w:trHeight w:val="345"/>
        </w:trPr>
        <w:tc>
          <w:tcPr>
            <w:tcW w:w="2764" w:type="dxa"/>
            <w:shd w:val="clear" w:color="auto" w:fill="auto"/>
            <w:noWrap/>
            <w:hideMark/>
          </w:tcPr>
          <w:p w14:paraId="3DA61AFB"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 xml:space="preserve">3. Área de contenido y estructura </w:t>
            </w:r>
          </w:p>
        </w:tc>
        <w:tc>
          <w:tcPr>
            <w:tcW w:w="6662" w:type="dxa"/>
            <w:shd w:val="clear" w:color="auto" w:fill="auto"/>
            <w:noWrap/>
            <w:vAlign w:val="center"/>
            <w:hideMark/>
          </w:tcPr>
          <w:p w14:paraId="2865F58A"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Resumen descriptivo del documento</w:t>
            </w:r>
          </w:p>
        </w:tc>
      </w:tr>
      <w:tr w:rsidR="00D915CD" w:rsidRPr="004B7D90" w14:paraId="22F57538" w14:textId="77777777" w:rsidTr="004B7D90">
        <w:trPr>
          <w:trHeight w:val="409"/>
        </w:trPr>
        <w:tc>
          <w:tcPr>
            <w:tcW w:w="2764" w:type="dxa"/>
            <w:shd w:val="clear" w:color="auto" w:fill="auto"/>
            <w:hideMark/>
          </w:tcPr>
          <w:p w14:paraId="344B045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3.1 Resumen / Nota de alcance y contenido </w:t>
            </w:r>
          </w:p>
        </w:tc>
        <w:tc>
          <w:tcPr>
            <w:tcW w:w="6662" w:type="dxa"/>
            <w:shd w:val="clear" w:color="auto" w:fill="auto"/>
            <w:hideMark/>
          </w:tcPr>
          <w:p w14:paraId="3CF1CA9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debe registrar el contenido de la unidad de descripción, con la finalidad de que el usuario juzgue el interés potencial y utilidad de la información.</w:t>
            </w:r>
          </w:p>
        </w:tc>
      </w:tr>
      <w:tr w:rsidR="00D915CD" w:rsidRPr="004B7D90" w14:paraId="0D6EF30F" w14:textId="77777777" w:rsidTr="004B7D90">
        <w:trPr>
          <w:trHeight w:val="330"/>
        </w:trPr>
        <w:tc>
          <w:tcPr>
            <w:tcW w:w="2764" w:type="dxa"/>
            <w:shd w:val="clear" w:color="auto" w:fill="auto"/>
            <w:hideMark/>
          </w:tcPr>
          <w:p w14:paraId="3D9EBCEF"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3.1.1 Lugares </w:t>
            </w:r>
          </w:p>
        </w:tc>
        <w:tc>
          <w:tcPr>
            <w:tcW w:w="6662" w:type="dxa"/>
            <w:shd w:val="clear" w:color="auto" w:fill="auto"/>
            <w:noWrap/>
            <w:vAlign w:val="bottom"/>
            <w:hideMark/>
          </w:tcPr>
          <w:p w14:paraId="0DC303A1"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Área que permite describir el lugar</w:t>
            </w:r>
          </w:p>
        </w:tc>
      </w:tr>
      <w:tr w:rsidR="00D915CD" w:rsidRPr="004B7D90" w14:paraId="62AFA065" w14:textId="77777777" w:rsidTr="004B7D90">
        <w:trPr>
          <w:trHeight w:val="615"/>
        </w:trPr>
        <w:tc>
          <w:tcPr>
            <w:tcW w:w="2764" w:type="dxa"/>
            <w:shd w:val="clear" w:color="auto" w:fill="auto"/>
            <w:hideMark/>
          </w:tcPr>
          <w:p w14:paraId="746F496F"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3.1.2 Nombres / Cargos </w:t>
            </w:r>
          </w:p>
        </w:tc>
        <w:tc>
          <w:tcPr>
            <w:tcW w:w="6662" w:type="dxa"/>
            <w:shd w:val="clear" w:color="auto" w:fill="auto"/>
            <w:hideMark/>
          </w:tcPr>
          <w:p w14:paraId="6C610FFF" w14:textId="68017F49"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Nombre de quien produce el documento. El orden a seguir el nivel de </w:t>
            </w:r>
            <w:r w:rsidR="003E4081" w:rsidRPr="004B7D90">
              <w:rPr>
                <w:rFonts w:ascii="Palatino Linotype" w:eastAsia="Times New Roman" w:hAnsi="Palatino Linotype" w:cs="Calibri"/>
                <w:color w:val="000000"/>
                <w:sz w:val="22"/>
                <w:szCs w:val="22"/>
                <w:lang w:eastAsia="es-CO"/>
              </w:rPr>
              <w:t>nombre</w:t>
            </w:r>
            <w:r w:rsidRPr="004B7D90">
              <w:rPr>
                <w:rFonts w:ascii="Palatino Linotype" w:eastAsia="Times New Roman" w:hAnsi="Palatino Linotype" w:cs="Calibri"/>
                <w:color w:val="000000"/>
                <w:sz w:val="22"/>
                <w:szCs w:val="22"/>
                <w:lang w:eastAsia="es-CO"/>
              </w:rPr>
              <w:t xml:space="preserve"> debe ser el siguiente: Apellido (s), Nombre(s), Cargo</w:t>
            </w:r>
          </w:p>
        </w:tc>
      </w:tr>
      <w:tr w:rsidR="00D915CD" w:rsidRPr="004B7D90" w14:paraId="5F377524" w14:textId="77777777" w:rsidTr="004B7D90">
        <w:trPr>
          <w:trHeight w:val="360"/>
        </w:trPr>
        <w:tc>
          <w:tcPr>
            <w:tcW w:w="2764" w:type="dxa"/>
            <w:shd w:val="clear" w:color="auto" w:fill="auto"/>
            <w:hideMark/>
          </w:tcPr>
          <w:p w14:paraId="06A93F27"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3.1.3 Temas </w:t>
            </w:r>
          </w:p>
        </w:tc>
        <w:tc>
          <w:tcPr>
            <w:tcW w:w="6662" w:type="dxa"/>
            <w:shd w:val="clear" w:color="auto" w:fill="auto"/>
            <w:noWrap/>
            <w:hideMark/>
          </w:tcPr>
          <w:p w14:paraId="25E86355"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Los temas o Descriptores deben dar una idea clara de lo que se desea expresar.</w:t>
            </w:r>
          </w:p>
        </w:tc>
      </w:tr>
      <w:tr w:rsidR="00D915CD" w:rsidRPr="004B7D90" w14:paraId="4DDBFDC3" w14:textId="77777777" w:rsidTr="004B7D90">
        <w:trPr>
          <w:trHeight w:val="2310"/>
        </w:trPr>
        <w:tc>
          <w:tcPr>
            <w:tcW w:w="2764" w:type="dxa"/>
            <w:shd w:val="clear" w:color="auto" w:fill="auto"/>
            <w:hideMark/>
          </w:tcPr>
          <w:p w14:paraId="6D95C7EF"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lastRenderedPageBreak/>
              <w:t xml:space="preserve">3.2 Valoración, Selección y eliminación </w:t>
            </w:r>
          </w:p>
        </w:tc>
        <w:tc>
          <w:tcPr>
            <w:tcW w:w="6662" w:type="dxa"/>
            <w:shd w:val="clear" w:color="auto" w:fill="auto"/>
            <w:hideMark/>
          </w:tcPr>
          <w:p w14:paraId="2623FE35" w14:textId="4CFA73AF"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Aquí se debe informar acerca de cualquier operación realizada sobre la unidad de descripción en lo que tiene que ver con los procesos de valoración, selección y eliminación, si es que ello afecta o modifica la interpretación de los documentos. </w:t>
            </w:r>
            <w:r w:rsidR="003E4081" w:rsidRPr="004B7D90">
              <w:rPr>
                <w:rFonts w:ascii="Palatino Linotype" w:eastAsia="Times New Roman" w:hAnsi="Palatino Linotype" w:cs="Calibri"/>
                <w:color w:val="000000"/>
                <w:sz w:val="22"/>
                <w:szCs w:val="22"/>
                <w:lang w:eastAsia="es-CO"/>
              </w:rPr>
              <w:t>Igualmente,</w:t>
            </w:r>
            <w:r w:rsidRPr="004B7D90">
              <w:rPr>
                <w:rFonts w:ascii="Palatino Linotype" w:eastAsia="Times New Roman" w:hAnsi="Palatino Linotype" w:cs="Calibri"/>
                <w:color w:val="000000"/>
                <w:sz w:val="22"/>
                <w:szCs w:val="22"/>
                <w:lang w:eastAsia="es-CO"/>
              </w:rPr>
              <w:t xml:space="preserve"> aquí se debe informar acerca de las reglas de conservación o permanencia (Tablas de Retención) que le conciernen. Si se cree conveniente, </w:t>
            </w:r>
            <w:r w:rsidR="003E4081" w:rsidRPr="004B7D90">
              <w:rPr>
                <w:rFonts w:ascii="Palatino Linotype" w:eastAsia="Times New Roman" w:hAnsi="Palatino Linotype" w:cs="Calibri"/>
                <w:color w:val="000000"/>
                <w:sz w:val="22"/>
                <w:szCs w:val="22"/>
                <w:lang w:eastAsia="es-CO"/>
              </w:rPr>
              <w:t>se debe</w:t>
            </w:r>
            <w:r w:rsidRPr="004B7D90">
              <w:rPr>
                <w:rFonts w:ascii="Palatino Linotype" w:eastAsia="Times New Roman" w:hAnsi="Palatino Linotype" w:cs="Calibri"/>
                <w:color w:val="000000"/>
                <w:sz w:val="22"/>
                <w:szCs w:val="22"/>
                <w:lang w:eastAsia="es-CO"/>
              </w:rPr>
              <w:t xml:space="preserve"> anotar el nombre de la persona responsable de la clasificación.</w:t>
            </w:r>
          </w:p>
        </w:tc>
      </w:tr>
      <w:tr w:rsidR="00D915CD" w:rsidRPr="004B7D90" w14:paraId="2CB37CC2" w14:textId="77777777" w:rsidTr="004B7D90">
        <w:trPr>
          <w:trHeight w:val="1320"/>
        </w:trPr>
        <w:tc>
          <w:tcPr>
            <w:tcW w:w="2764" w:type="dxa"/>
            <w:shd w:val="clear" w:color="auto" w:fill="auto"/>
            <w:hideMark/>
          </w:tcPr>
          <w:p w14:paraId="0BA2F8C3"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3.3 Sistema de organización </w:t>
            </w:r>
          </w:p>
        </w:tc>
        <w:tc>
          <w:tcPr>
            <w:tcW w:w="6662" w:type="dxa"/>
            <w:shd w:val="clear" w:color="auto" w:fill="auto"/>
            <w:vAlign w:val="bottom"/>
            <w:hideMark/>
          </w:tcPr>
          <w:p w14:paraId="062DF8EE" w14:textId="6A9A7B71"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Se debe proporcionar información acerca de la ordenación que el archivista le ha dado a la unidad de descripción. Se </w:t>
            </w:r>
            <w:r w:rsidR="003E4081" w:rsidRPr="004B7D90">
              <w:rPr>
                <w:rFonts w:ascii="Palatino Linotype" w:eastAsia="Times New Roman" w:hAnsi="Palatino Linotype" w:cs="Calibri"/>
                <w:color w:val="000000"/>
                <w:sz w:val="22"/>
                <w:szCs w:val="22"/>
                <w:lang w:eastAsia="es-CO"/>
              </w:rPr>
              <w:t>enunciarán</w:t>
            </w:r>
            <w:r w:rsidRPr="004B7D90">
              <w:rPr>
                <w:rFonts w:ascii="Palatino Linotype" w:eastAsia="Times New Roman" w:hAnsi="Palatino Linotype" w:cs="Calibri"/>
                <w:color w:val="000000"/>
                <w:sz w:val="22"/>
                <w:szCs w:val="22"/>
                <w:lang w:eastAsia="es-CO"/>
              </w:rPr>
              <w:t xml:space="preserve"> las principales características de la estructura interna y el orden de los documentos.</w:t>
            </w:r>
          </w:p>
        </w:tc>
      </w:tr>
      <w:tr w:rsidR="00D915CD" w:rsidRPr="004B7D90" w14:paraId="0AC28BBE" w14:textId="77777777" w:rsidTr="004B7D90">
        <w:trPr>
          <w:trHeight w:val="990"/>
        </w:trPr>
        <w:tc>
          <w:tcPr>
            <w:tcW w:w="2764" w:type="dxa"/>
            <w:shd w:val="clear" w:color="auto" w:fill="auto"/>
            <w:hideMark/>
          </w:tcPr>
          <w:p w14:paraId="7CC5DE16"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3.4 Nuevos ingresos </w:t>
            </w:r>
          </w:p>
        </w:tc>
        <w:tc>
          <w:tcPr>
            <w:tcW w:w="6662" w:type="dxa"/>
            <w:shd w:val="clear" w:color="auto" w:fill="auto"/>
            <w:vAlign w:val="bottom"/>
            <w:hideMark/>
          </w:tcPr>
          <w:p w14:paraId="4DE5FA5C" w14:textId="6BF4507F"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Aquí se debe indicar si se esperan futuros ingresos documentales que alteren el volumen de la unidad de descripción. Se </w:t>
            </w:r>
            <w:r w:rsidR="003E4081" w:rsidRPr="004B7D90">
              <w:rPr>
                <w:rFonts w:ascii="Palatino Linotype" w:eastAsia="Times New Roman" w:hAnsi="Palatino Linotype" w:cs="Calibri"/>
                <w:color w:val="000000"/>
                <w:sz w:val="22"/>
                <w:szCs w:val="22"/>
                <w:lang w:eastAsia="es-CO"/>
              </w:rPr>
              <w:t>informará</w:t>
            </w:r>
            <w:r w:rsidRPr="004B7D90">
              <w:rPr>
                <w:rFonts w:ascii="Palatino Linotype" w:eastAsia="Times New Roman" w:hAnsi="Palatino Linotype" w:cs="Calibri"/>
                <w:color w:val="000000"/>
                <w:sz w:val="22"/>
                <w:szCs w:val="22"/>
                <w:lang w:eastAsia="es-CO"/>
              </w:rPr>
              <w:t xml:space="preserve"> entonces la cantidad y frecuencia de tales ingresos. </w:t>
            </w:r>
          </w:p>
        </w:tc>
      </w:tr>
      <w:tr w:rsidR="00D915CD" w:rsidRPr="004B7D90" w14:paraId="1F3CDABE" w14:textId="77777777" w:rsidTr="004B7D90">
        <w:trPr>
          <w:trHeight w:val="690"/>
        </w:trPr>
        <w:tc>
          <w:tcPr>
            <w:tcW w:w="2764" w:type="dxa"/>
            <w:shd w:val="clear" w:color="auto" w:fill="auto"/>
            <w:hideMark/>
          </w:tcPr>
          <w:p w14:paraId="6477B636"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 xml:space="preserve">4. Área de condiciones de acceso y utilización </w:t>
            </w:r>
          </w:p>
        </w:tc>
        <w:tc>
          <w:tcPr>
            <w:tcW w:w="6662" w:type="dxa"/>
            <w:shd w:val="clear" w:color="auto" w:fill="auto"/>
            <w:noWrap/>
            <w:vAlign w:val="bottom"/>
            <w:hideMark/>
          </w:tcPr>
          <w:p w14:paraId="5F962CAD"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w:t>
            </w:r>
          </w:p>
        </w:tc>
      </w:tr>
      <w:tr w:rsidR="00D915CD" w:rsidRPr="004B7D90" w14:paraId="44371A47" w14:textId="77777777" w:rsidTr="004B7D90">
        <w:trPr>
          <w:trHeight w:val="945"/>
        </w:trPr>
        <w:tc>
          <w:tcPr>
            <w:tcW w:w="2764" w:type="dxa"/>
            <w:shd w:val="clear" w:color="auto" w:fill="auto"/>
            <w:hideMark/>
          </w:tcPr>
          <w:p w14:paraId="7CA06218"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4.1 Condiciones de acceso </w:t>
            </w:r>
          </w:p>
        </w:tc>
        <w:tc>
          <w:tcPr>
            <w:tcW w:w="6662" w:type="dxa"/>
            <w:shd w:val="clear" w:color="auto" w:fill="auto"/>
            <w:hideMark/>
          </w:tcPr>
          <w:p w14:paraId="2FE01FF7" w14:textId="4A819A0F"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Se </w:t>
            </w:r>
            <w:r w:rsidR="004B7D90" w:rsidRPr="004B7D90">
              <w:rPr>
                <w:rFonts w:ascii="Palatino Linotype" w:eastAsia="Times New Roman" w:hAnsi="Palatino Linotype" w:cs="Calibri"/>
                <w:color w:val="000000"/>
                <w:sz w:val="22"/>
                <w:szCs w:val="22"/>
                <w:lang w:eastAsia="es-CO"/>
              </w:rPr>
              <w:t>señalarán</w:t>
            </w:r>
            <w:r w:rsidRPr="004B7D90">
              <w:rPr>
                <w:rFonts w:ascii="Palatino Linotype" w:eastAsia="Times New Roman" w:hAnsi="Palatino Linotype" w:cs="Calibri"/>
                <w:color w:val="000000"/>
                <w:sz w:val="22"/>
                <w:szCs w:val="22"/>
                <w:lang w:eastAsia="es-CO"/>
              </w:rPr>
              <w:t xml:space="preserve"> aquellas condiciones (legales o materiales) que restrinjan o afecten el acceso a la unidad de descripción. Se </w:t>
            </w:r>
            <w:r w:rsidR="004B7D90" w:rsidRPr="004B7D90">
              <w:rPr>
                <w:rFonts w:ascii="Palatino Linotype" w:eastAsia="Times New Roman" w:hAnsi="Palatino Linotype" w:cs="Calibri"/>
                <w:color w:val="000000"/>
                <w:sz w:val="22"/>
                <w:szCs w:val="22"/>
                <w:lang w:eastAsia="es-CO"/>
              </w:rPr>
              <w:t>informará</w:t>
            </w:r>
            <w:r w:rsidRPr="004B7D90">
              <w:rPr>
                <w:rFonts w:ascii="Palatino Linotype" w:eastAsia="Times New Roman" w:hAnsi="Palatino Linotype" w:cs="Calibri"/>
                <w:color w:val="000000"/>
                <w:sz w:val="22"/>
                <w:szCs w:val="22"/>
                <w:lang w:eastAsia="es-CO"/>
              </w:rPr>
              <w:t xml:space="preserve"> el periodo de restricción de la consulta y la fecha aproximada en la cual se pondrá nuevamente a disposición. </w:t>
            </w:r>
          </w:p>
        </w:tc>
      </w:tr>
      <w:tr w:rsidR="00D915CD" w:rsidRPr="004B7D90" w14:paraId="57FE9D6B" w14:textId="77777777" w:rsidTr="004B7D90">
        <w:trPr>
          <w:trHeight w:val="255"/>
        </w:trPr>
        <w:tc>
          <w:tcPr>
            <w:tcW w:w="2764" w:type="dxa"/>
            <w:shd w:val="clear" w:color="auto" w:fill="auto"/>
            <w:hideMark/>
          </w:tcPr>
          <w:p w14:paraId="10F7DD9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4.2 Características físicas y estado de conservación </w:t>
            </w:r>
          </w:p>
        </w:tc>
        <w:tc>
          <w:tcPr>
            <w:tcW w:w="6662" w:type="dxa"/>
            <w:shd w:val="clear" w:color="auto" w:fill="auto"/>
            <w:vAlign w:val="bottom"/>
            <w:hideMark/>
          </w:tcPr>
          <w:p w14:paraId="0FFC2AB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Se debe proporcionar información acerca de cualquier característica física relevante que afecte la utilización de la unidad de descripción. </w:t>
            </w:r>
          </w:p>
        </w:tc>
      </w:tr>
      <w:tr w:rsidR="00D915CD" w:rsidRPr="004B7D90" w14:paraId="00B6C988" w14:textId="77777777" w:rsidTr="004B7D90">
        <w:trPr>
          <w:trHeight w:val="645"/>
        </w:trPr>
        <w:tc>
          <w:tcPr>
            <w:tcW w:w="2764" w:type="dxa"/>
            <w:shd w:val="clear" w:color="auto" w:fill="auto"/>
            <w:hideMark/>
          </w:tcPr>
          <w:p w14:paraId="5DE9F8E5"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4.3 Instrumentos de consulta </w:t>
            </w:r>
          </w:p>
        </w:tc>
        <w:tc>
          <w:tcPr>
            <w:tcW w:w="6662" w:type="dxa"/>
            <w:shd w:val="clear" w:color="auto" w:fill="auto"/>
            <w:hideMark/>
          </w:tcPr>
          <w:p w14:paraId="73FE6006" w14:textId="46ABAFD9"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Aquí se </w:t>
            </w:r>
            <w:r w:rsidR="004B7D90" w:rsidRPr="004B7D90">
              <w:rPr>
                <w:rFonts w:ascii="Palatino Linotype" w:eastAsia="Times New Roman" w:hAnsi="Palatino Linotype" w:cs="Calibri"/>
                <w:color w:val="000000"/>
                <w:sz w:val="22"/>
                <w:szCs w:val="22"/>
                <w:lang w:eastAsia="es-CO"/>
              </w:rPr>
              <w:t>informará</w:t>
            </w:r>
            <w:r w:rsidRPr="004B7D90">
              <w:rPr>
                <w:rFonts w:ascii="Palatino Linotype" w:eastAsia="Times New Roman" w:hAnsi="Palatino Linotype" w:cs="Calibri"/>
                <w:color w:val="000000"/>
                <w:sz w:val="22"/>
                <w:szCs w:val="22"/>
                <w:lang w:eastAsia="es-CO"/>
              </w:rPr>
              <w:t xml:space="preserve"> sobre cualquier instrumento de </w:t>
            </w:r>
            <w:r w:rsidR="004B7D90" w:rsidRPr="004B7D90">
              <w:rPr>
                <w:rFonts w:ascii="Palatino Linotype" w:eastAsia="Times New Roman" w:hAnsi="Palatino Linotype" w:cs="Calibri"/>
                <w:color w:val="000000"/>
                <w:sz w:val="22"/>
                <w:szCs w:val="22"/>
                <w:lang w:eastAsia="es-CO"/>
              </w:rPr>
              <w:t>consulta que</w:t>
            </w:r>
            <w:r w:rsidRPr="004B7D90">
              <w:rPr>
                <w:rFonts w:ascii="Palatino Linotype" w:eastAsia="Times New Roman" w:hAnsi="Palatino Linotype" w:cs="Calibri"/>
                <w:color w:val="000000"/>
                <w:sz w:val="22"/>
                <w:szCs w:val="22"/>
                <w:lang w:eastAsia="es-CO"/>
              </w:rPr>
              <w:t xml:space="preserve"> esté en el archivo o que posea el productor y que nos proporcione información sobre el contenido de la unidad de descripción.</w:t>
            </w:r>
          </w:p>
        </w:tc>
      </w:tr>
      <w:tr w:rsidR="00D915CD" w:rsidRPr="004B7D90" w14:paraId="384D4976" w14:textId="77777777" w:rsidTr="004B7D90">
        <w:trPr>
          <w:trHeight w:val="645"/>
        </w:trPr>
        <w:tc>
          <w:tcPr>
            <w:tcW w:w="2764" w:type="dxa"/>
            <w:shd w:val="clear" w:color="auto" w:fill="auto"/>
            <w:hideMark/>
          </w:tcPr>
          <w:p w14:paraId="7F5E29EA"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4.4 Situación jurídica </w:t>
            </w:r>
          </w:p>
        </w:tc>
        <w:tc>
          <w:tcPr>
            <w:tcW w:w="6662" w:type="dxa"/>
            <w:shd w:val="clear" w:color="auto" w:fill="auto"/>
            <w:hideMark/>
          </w:tcPr>
          <w:p w14:paraId="5A7AE919" w14:textId="3C4272DF"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En este nivel se debe dar información acerca de la situación legal o </w:t>
            </w:r>
            <w:r w:rsidR="004B7D90" w:rsidRPr="004B7D90">
              <w:rPr>
                <w:rFonts w:ascii="Palatino Linotype" w:eastAsia="Times New Roman" w:hAnsi="Palatino Linotype" w:cs="Calibri"/>
                <w:color w:val="000000"/>
                <w:sz w:val="22"/>
                <w:szCs w:val="22"/>
                <w:lang w:eastAsia="es-CO"/>
              </w:rPr>
              <w:t>estatus</w:t>
            </w:r>
            <w:r w:rsidRPr="004B7D90">
              <w:rPr>
                <w:rFonts w:ascii="Palatino Linotype" w:eastAsia="Times New Roman" w:hAnsi="Palatino Linotype" w:cs="Calibri"/>
                <w:color w:val="000000"/>
                <w:sz w:val="22"/>
                <w:szCs w:val="22"/>
                <w:lang w:eastAsia="es-CO"/>
              </w:rPr>
              <w:t xml:space="preserve"> jurídico de la unidad de descripción.</w:t>
            </w:r>
          </w:p>
        </w:tc>
      </w:tr>
      <w:tr w:rsidR="00D915CD" w:rsidRPr="004B7D90" w14:paraId="5D7C106F" w14:textId="77777777" w:rsidTr="004B7D90">
        <w:trPr>
          <w:trHeight w:val="990"/>
        </w:trPr>
        <w:tc>
          <w:tcPr>
            <w:tcW w:w="2764" w:type="dxa"/>
            <w:shd w:val="clear" w:color="auto" w:fill="auto"/>
            <w:hideMark/>
          </w:tcPr>
          <w:p w14:paraId="0808047E"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4.5 Derechos de autor / Normas sobre reproducción </w:t>
            </w:r>
          </w:p>
        </w:tc>
        <w:tc>
          <w:tcPr>
            <w:tcW w:w="6662" w:type="dxa"/>
            <w:shd w:val="clear" w:color="auto" w:fill="auto"/>
            <w:vAlign w:val="bottom"/>
            <w:hideMark/>
          </w:tcPr>
          <w:p w14:paraId="36A11A55" w14:textId="64E19F90"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Aquí se </w:t>
            </w:r>
            <w:r w:rsidR="004B7D90" w:rsidRPr="004B7D90">
              <w:rPr>
                <w:rFonts w:ascii="Palatino Linotype" w:eastAsia="Times New Roman" w:hAnsi="Palatino Linotype" w:cs="Calibri"/>
                <w:color w:val="000000"/>
                <w:sz w:val="22"/>
                <w:szCs w:val="22"/>
                <w:lang w:eastAsia="es-CO"/>
              </w:rPr>
              <w:t>consignarán</w:t>
            </w:r>
            <w:r w:rsidRPr="004B7D90">
              <w:rPr>
                <w:rFonts w:ascii="Palatino Linotype" w:eastAsia="Times New Roman" w:hAnsi="Palatino Linotype" w:cs="Calibri"/>
                <w:color w:val="000000"/>
                <w:sz w:val="22"/>
                <w:szCs w:val="22"/>
                <w:lang w:eastAsia="es-CO"/>
              </w:rPr>
              <w:t xml:space="preserve"> las normas relativas a la utilización, reproducción o publicación de la unidad de descripción, después de haber tenido acceso a ella. Cualquier restricción al respecto de mencionarse aquí.</w:t>
            </w:r>
          </w:p>
        </w:tc>
      </w:tr>
      <w:tr w:rsidR="00D915CD" w:rsidRPr="004B7D90" w14:paraId="33C56C14" w14:textId="77777777" w:rsidTr="004B7D90">
        <w:trPr>
          <w:trHeight w:val="1320"/>
        </w:trPr>
        <w:tc>
          <w:tcPr>
            <w:tcW w:w="2764" w:type="dxa"/>
            <w:shd w:val="clear" w:color="auto" w:fill="auto"/>
            <w:hideMark/>
          </w:tcPr>
          <w:p w14:paraId="7B8F5F31"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4.6 Lengua de los Documentos</w:t>
            </w:r>
          </w:p>
        </w:tc>
        <w:tc>
          <w:tcPr>
            <w:tcW w:w="6662" w:type="dxa"/>
            <w:shd w:val="clear" w:color="auto" w:fill="auto"/>
            <w:vAlign w:val="bottom"/>
            <w:hideMark/>
          </w:tcPr>
          <w:p w14:paraId="4643D815"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Aquí se debe señalar los idiomas predominantes de los documentos que conforman la unidad de descripción. Se deben mencionar también distintos tipos de alfabeto, tipos de escritura, símbolos y abreviaturas utilizadas.</w:t>
            </w:r>
          </w:p>
        </w:tc>
      </w:tr>
      <w:tr w:rsidR="00D915CD" w:rsidRPr="004B7D90" w14:paraId="40F6B220" w14:textId="77777777" w:rsidTr="004B7D90">
        <w:trPr>
          <w:trHeight w:val="374"/>
        </w:trPr>
        <w:tc>
          <w:tcPr>
            <w:tcW w:w="2764" w:type="dxa"/>
            <w:shd w:val="clear" w:color="auto" w:fill="auto"/>
            <w:noWrap/>
            <w:hideMark/>
          </w:tcPr>
          <w:p w14:paraId="37D01BED"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 xml:space="preserve">5. Área de documentación asociada </w:t>
            </w:r>
          </w:p>
        </w:tc>
        <w:tc>
          <w:tcPr>
            <w:tcW w:w="6662" w:type="dxa"/>
            <w:shd w:val="clear" w:color="auto" w:fill="auto"/>
            <w:noWrap/>
            <w:vAlign w:val="bottom"/>
            <w:hideMark/>
          </w:tcPr>
          <w:p w14:paraId="45CC12B6"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w:t>
            </w:r>
          </w:p>
        </w:tc>
      </w:tr>
      <w:tr w:rsidR="00D915CD" w:rsidRPr="004B7D90" w14:paraId="48331B7D" w14:textId="77777777" w:rsidTr="004B7D90">
        <w:trPr>
          <w:trHeight w:val="1650"/>
        </w:trPr>
        <w:tc>
          <w:tcPr>
            <w:tcW w:w="2764" w:type="dxa"/>
            <w:shd w:val="clear" w:color="auto" w:fill="auto"/>
            <w:hideMark/>
          </w:tcPr>
          <w:p w14:paraId="531C3F94"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lastRenderedPageBreak/>
              <w:t xml:space="preserve">5.1 Localización de los documentos originales </w:t>
            </w:r>
          </w:p>
        </w:tc>
        <w:tc>
          <w:tcPr>
            <w:tcW w:w="6662" w:type="dxa"/>
            <w:shd w:val="clear" w:color="auto" w:fill="auto"/>
            <w:vAlign w:val="bottom"/>
            <w:hideMark/>
          </w:tcPr>
          <w:p w14:paraId="7DBFF551" w14:textId="032255D8"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Si la unidad de descripción es una reproducción, y alguna persona o entidad posee los originales, esto se debe mencionar aquí, siempre y cuando esta información no sea confidencial. Se </w:t>
            </w:r>
            <w:r w:rsidR="004B7D90" w:rsidRPr="004B7D90">
              <w:rPr>
                <w:rFonts w:ascii="Palatino Linotype" w:eastAsia="Times New Roman" w:hAnsi="Palatino Linotype" w:cs="Calibri"/>
                <w:color w:val="000000"/>
                <w:sz w:val="22"/>
                <w:szCs w:val="22"/>
                <w:lang w:eastAsia="es-CO"/>
              </w:rPr>
              <w:t>informará</w:t>
            </w:r>
            <w:r w:rsidRPr="004B7D90">
              <w:rPr>
                <w:rFonts w:ascii="Palatino Linotype" w:eastAsia="Times New Roman" w:hAnsi="Palatino Linotype" w:cs="Calibri"/>
                <w:color w:val="000000"/>
                <w:sz w:val="22"/>
                <w:szCs w:val="22"/>
                <w:lang w:eastAsia="es-CO"/>
              </w:rPr>
              <w:t xml:space="preserve"> igualmente de cualquier dato que sirva para localizar la documentación original. Si los documentos originales ya no existen mencionarlo.</w:t>
            </w:r>
          </w:p>
        </w:tc>
      </w:tr>
      <w:tr w:rsidR="00D915CD" w:rsidRPr="004B7D90" w14:paraId="4C65EBE6" w14:textId="77777777" w:rsidTr="004B7D90">
        <w:trPr>
          <w:trHeight w:val="615"/>
        </w:trPr>
        <w:tc>
          <w:tcPr>
            <w:tcW w:w="2764" w:type="dxa"/>
            <w:shd w:val="clear" w:color="auto" w:fill="auto"/>
            <w:hideMark/>
          </w:tcPr>
          <w:p w14:paraId="6BB25603"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5.2 Existencia de copias </w:t>
            </w:r>
          </w:p>
        </w:tc>
        <w:tc>
          <w:tcPr>
            <w:tcW w:w="6662" w:type="dxa"/>
            <w:shd w:val="clear" w:color="auto" w:fill="auto"/>
            <w:hideMark/>
          </w:tcPr>
          <w:p w14:paraId="339A957F"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Si la unidad de conservación se encuentra en otro tipo de soporte, bien sea en el archivo o fuera de él, se debe mencionar aquí, indicándose además el lugar donde puede ser consultado.</w:t>
            </w:r>
          </w:p>
        </w:tc>
      </w:tr>
      <w:tr w:rsidR="00D915CD" w:rsidRPr="004B7D90" w14:paraId="3ABC1C1B" w14:textId="77777777" w:rsidTr="004B7D90">
        <w:trPr>
          <w:trHeight w:val="1005"/>
        </w:trPr>
        <w:tc>
          <w:tcPr>
            <w:tcW w:w="2764" w:type="dxa"/>
            <w:shd w:val="clear" w:color="auto" w:fill="auto"/>
            <w:hideMark/>
          </w:tcPr>
          <w:p w14:paraId="7D17AA5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5.3 Unidades de descripción relacionadas en el archivo </w:t>
            </w:r>
          </w:p>
        </w:tc>
        <w:tc>
          <w:tcPr>
            <w:tcW w:w="6662" w:type="dxa"/>
            <w:shd w:val="clear" w:color="auto" w:fill="auto"/>
            <w:vAlign w:val="bottom"/>
            <w:hideMark/>
          </w:tcPr>
          <w:p w14:paraId="0FEE0ED8"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deben identificar otros documentos que se relacionen con la unidad de descripción. Si la fuente complementaria es un instrumento de consulta, debemos utilizar para ello el nivel 4.3 -</w:t>
            </w:r>
            <w:r w:rsidRPr="004B7D90">
              <w:rPr>
                <w:rFonts w:ascii="Palatino Linotype" w:eastAsia="Times New Roman" w:hAnsi="Palatino Linotype" w:cs="Calibri"/>
                <w:i/>
                <w:iCs/>
                <w:color w:val="000000"/>
                <w:sz w:val="22"/>
                <w:szCs w:val="22"/>
                <w:lang w:eastAsia="es-CO"/>
              </w:rPr>
              <w:t>Instrumentos de Consulta</w:t>
            </w:r>
            <w:r w:rsidRPr="004B7D90">
              <w:rPr>
                <w:rFonts w:ascii="Palatino Linotype" w:eastAsia="Times New Roman" w:hAnsi="Palatino Linotype" w:cs="Calibri"/>
                <w:color w:val="000000"/>
                <w:sz w:val="22"/>
                <w:szCs w:val="22"/>
                <w:lang w:eastAsia="es-CO"/>
              </w:rPr>
              <w:t>-.</w:t>
            </w:r>
          </w:p>
        </w:tc>
      </w:tr>
      <w:tr w:rsidR="00D915CD" w:rsidRPr="004B7D90" w14:paraId="366B934A" w14:textId="77777777" w:rsidTr="004B7D90">
        <w:trPr>
          <w:trHeight w:val="720"/>
        </w:trPr>
        <w:tc>
          <w:tcPr>
            <w:tcW w:w="2764" w:type="dxa"/>
            <w:shd w:val="clear" w:color="auto" w:fill="auto"/>
            <w:hideMark/>
          </w:tcPr>
          <w:p w14:paraId="5D8F1505"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5.4 Documentación complementaria en otros archivos </w:t>
            </w:r>
          </w:p>
        </w:tc>
        <w:tc>
          <w:tcPr>
            <w:tcW w:w="6662" w:type="dxa"/>
            <w:shd w:val="clear" w:color="auto" w:fill="auto"/>
            <w:hideMark/>
          </w:tcPr>
          <w:p w14:paraId="55263928"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Aquí se debe señalar la existencia en otros archivos de aquella documentación relacionada con la procedencia de la unidad de descripción.</w:t>
            </w:r>
          </w:p>
        </w:tc>
      </w:tr>
      <w:tr w:rsidR="00D915CD" w:rsidRPr="004B7D90" w14:paraId="6A92F679" w14:textId="77777777" w:rsidTr="004B7D90">
        <w:trPr>
          <w:trHeight w:val="660"/>
        </w:trPr>
        <w:tc>
          <w:tcPr>
            <w:tcW w:w="2764" w:type="dxa"/>
            <w:shd w:val="clear" w:color="auto" w:fill="auto"/>
            <w:hideMark/>
          </w:tcPr>
          <w:p w14:paraId="57FE5CF7"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5.5 Bibliografía </w:t>
            </w:r>
          </w:p>
        </w:tc>
        <w:tc>
          <w:tcPr>
            <w:tcW w:w="6662" w:type="dxa"/>
            <w:shd w:val="clear" w:color="auto" w:fill="auto"/>
            <w:vAlign w:val="bottom"/>
            <w:hideMark/>
          </w:tcPr>
          <w:p w14:paraId="54415CD3" w14:textId="63E8E9CE"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Se </w:t>
            </w:r>
            <w:r w:rsidR="004B7D90" w:rsidRPr="004B7D90">
              <w:rPr>
                <w:rFonts w:ascii="Palatino Linotype" w:eastAsia="Times New Roman" w:hAnsi="Palatino Linotype" w:cs="Calibri"/>
                <w:color w:val="000000"/>
                <w:sz w:val="22"/>
                <w:szCs w:val="22"/>
                <w:lang w:eastAsia="es-CO"/>
              </w:rPr>
              <w:t>indicará</w:t>
            </w:r>
            <w:r w:rsidRPr="004B7D90">
              <w:rPr>
                <w:rFonts w:ascii="Palatino Linotype" w:eastAsia="Times New Roman" w:hAnsi="Palatino Linotype" w:cs="Calibri"/>
                <w:color w:val="000000"/>
                <w:sz w:val="22"/>
                <w:szCs w:val="22"/>
                <w:lang w:eastAsia="es-CO"/>
              </w:rPr>
              <w:t xml:space="preserve"> cualquier publicación que se haya basado en la utilización y análisis de la unidad de descripción.</w:t>
            </w:r>
          </w:p>
        </w:tc>
      </w:tr>
      <w:tr w:rsidR="00D915CD" w:rsidRPr="004B7D90" w14:paraId="00F352BB" w14:textId="77777777" w:rsidTr="004B7D90">
        <w:trPr>
          <w:trHeight w:val="345"/>
        </w:trPr>
        <w:tc>
          <w:tcPr>
            <w:tcW w:w="2764" w:type="dxa"/>
            <w:shd w:val="clear" w:color="auto" w:fill="auto"/>
            <w:hideMark/>
          </w:tcPr>
          <w:p w14:paraId="23066869"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6. Área de notas</w:t>
            </w:r>
          </w:p>
        </w:tc>
        <w:tc>
          <w:tcPr>
            <w:tcW w:w="6662" w:type="dxa"/>
            <w:shd w:val="clear" w:color="auto" w:fill="auto"/>
            <w:noWrap/>
            <w:vAlign w:val="bottom"/>
            <w:hideMark/>
          </w:tcPr>
          <w:p w14:paraId="47E03F90"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w:t>
            </w:r>
          </w:p>
        </w:tc>
      </w:tr>
      <w:tr w:rsidR="00D915CD" w:rsidRPr="004B7D90" w14:paraId="6EBBE91E" w14:textId="77777777" w:rsidTr="004B7D90">
        <w:trPr>
          <w:trHeight w:val="645"/>
        </w:trPr>
        <w:tc>
          <w:tcPr>
            <w:tcW w:w="2764" w:type="dxa"/>
            <w:shd w:val="clear" w:color="auto" w:fill="auto"/>
            <w:noWrap/>
            <w:hideMark/>
          </w:tcPr>
          <w:p w14:paraId="11B97421" w14:textId="3D1F1FAF" w:rsidR="00D915CD" w:rsidRPr="004B7D90" w:rsidRDefault="004B7D90"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6.1 Notas</w:t>
            </w:r>
            <w:r w:rsidR="00D915CD" w:rsidRPr="004B7D90">
              <w:rPr>
                <w:rFonts w:ascii="Palatino Linotype" w:eastAsia="Times New Roman" w:hAnsi="Palatino Linotype" w:cs="Calibri"/>
                <w:color w:val="000000"/>
                <w:sz w:val="22"/>
                <w:szCs w:val="22"/>
                <w:lang w:eastAsia="es-CO"/>
              </w:rPr>
              <w:t xml:space="preserve"> </w:t>
            </w:r>
          </w:p>
        </w:tc>
        <w:tc>
          <w:tcPr>
            <w:tcW w:w="6662" w:type="dxa"/>
            <w:shd w:val="clear" w:color="auto" w:fill="auto"/>
            <w:hideMark/>
          </w:tcPr>
          <w:p w14:paraId="12A8BF34" w14:textId="34A9C29B"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xml:space="preserve">En este nivel se </w:t>
            </w:r>
            <w:r w:rsidR="004B7D90" w:rsidRPr="004B7D90">
              <w:rPr>
                <w:rFonts w:ascii="Palatino Linotype" w:eastAsia="Times New Roman" w:hAnsi="Palatino Linotype" w:cs="Calibri"/>
                <w:color w:val="000000"/>
                <w:sz w:val="22"/>
                <w:szCs w:val="22"/>
                <w:lang w:eastAsia="es-CO"/>
              </w:rPr>
              <w:t>proporcionará</w:t>
            </w:r>
            <w:r w:rsidRPr="004B7D90">
              <w:rPr>
                <w:rFonts w:ascii="Palatino Linotype" w:eastAsia="Times New Roman" w:hAnsi="Palatino Linotype" w:cs="Calibri"/>
                <w:color w:val="000000"/>
                <w:sz w:val="22"/>
                <w:szCs w:val="22"/>
                <w:lang w:eastAsia="es-CO"/>
              </w:rPr>
              <w:t xml:space="preserve"> información adicional de importancia, que no corresponda a ninguno de los niveles anteriores.</w:t>
            </w:r>
          </w:p>
        </w:tc>
      </w:tr>
      <w:tr w:rsidR="00D915CD" w:rsidRPr="004B7D90" w14:paraId="05BFEF5D" w14:textId="77777777" w:rsidTr="004B7D90">
        <w:trPr>
          <w:trHeight w:val="375"/>
        </w:trPr>
        <w:tc>
          <w:tcPr>
            <w:tcW w:w="2764" w:type="dxa"/>
            <w:shd w:val="clear" w:color="auto" w:fill="auto"/>
            <w:noWrap/>
            <w:hideMark/>
          </w:tcPr>
          <w:p w14:paraId="39EB2770" w14:textId="77777777" w:rsidR="00D915CD" w:rsidRPr="004B7D90" w:rsidRDefault="00D915CD" w:rsidP="007D1D1A">
            <w:pPr>
              <w:spacing w:line="240" w:lineRule="auto"/>
              <w:rPr>
                <w:rFonts w:ascii="Palatino Linotype" w:eastAsia="Times New Roman" w:hAnsi="Palatino Linotype" w:cs="Calibri"/>
                <w:b/>
                <w:bCs/>
                <w:color w:val="000000"/>
                <w:sz w:val="22"/>
                <w:szCs w:val="22"/>
                <w:lang w:eastAsia="es-CO"/>
              </w:rPr>
            </w:pPr>
            <w:r w:rsidRPr="004B7D90">
              <w:rPr>
                <w:rFonts w:ascii="Palatino Linotype" w:eastAsia="Times New Roman" w:hAnsi="Palatino Linotype" w:cs="Calibri"/>
                <w:b/>
                <w:bCs/>
                <w:color w:val="000000"/>
                <w:sz w:val="22"/>
                <w:szCs w:val="22"/>
                <w:lang w:eastAsia="es-CO"/>
              </w:rPr>
              <w:t>7. Área de Control de la Descripción</w:t>
            </w:r>
          </w:p>
        </w:tc>
        <w:tc>
          <w:tcPr>
            <w:tcW w:w="6662" w:type="dxa"/>
            <w:shd w:val="clear" w:color="auto" w:fill="auto"/>
            <w:hideMark/>
          </w:tcPr>
          <w:p w14:paraId="0D54B567"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 </w:t>
            </w:r>
          </w:p>
        </w:tc>
      </w:tr>
      <w:tr w:rsidR="00D915CD" w:rsidRPr="004B7D90" w14:paraId="67528618" w14:textId="77777777" w:rsidTr="004B7D90">
        <w:trPr>
          <w:trHeight w:val="390"/>
        </w:trPr>
        <w:tc>
          <w:tcPr>
            <w:tcW w:w="2764" w:type="dxa"/>
            <w:shd w:val="clear" w:color="auto" w:fill="auto"/>
            <w:noWrap/>
            <w:hideMark/>
          </w:tcPr>
          <w:p w14:paraId="2F4E6614" w14:textId="5E4D6859" w:rsidR="00D915CD" w:rsidRPr="004B7D90" w:rsidRDefault="004B7D90"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7.1 Nota</w:t>
            </w:r>
            <w:r w:rsidR="00D915CD" w:rsidRPr="004B7D90">
              <w:rPr>
                <w:rFonts w:ascii="Palatino Linotype" w:eastAsia="Times New Roman" w:hAnsi="Palatino Linotype" w:cs="Calibri"/>
                <w:color w:val="000000"/>
                <w:sz w:val="22"/>
                <w:szCs w:val="22"/>
                <w:lang w:eastAsia="es-CO"/>
              </w:rPr>
              <w:t xml:space="preserve"> del archivero </w:t>
            </w:r>
          </w:p>
        </w:tc>
        <w:tc>
          <w:tcPr>
            <w:tcW w:w="6662" w:type="dxa"/>
            <w:shd w:val="clear" w:color="auto" w:fill="auto"/>
            <w:noWrap/>
            <w:hideMark/>
          </w:tcPr>
          <w:p w14:paraId="6DAED5F2"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Se describe quien y como ha preparado la descripción.</w:t>
            </w:r>
          </w:p>
        </w:tc>
      </w:tr>
      <w:tr w:rsidR="00D915CD" w:rsidRPr="004B7D90" w14:paraId="04609B23" w14:textId="77777777" w:rsidTr="004B7D90">
        <w:trPr>
          <w:trHeight w:val="330"/>
        </w:trPr>
        <w:tc>
          <w:tcPr>
            <w:tcW w:w="2764" w:type="dxa"/>
            <w:shd w:val="clear" w:color="auto" w:fill="auto"/>
            <w:noWrap/>
            <w:hideMark/>
          </w:tcPr>
          <w:p w14:paraId="63EF372F" w14:textId="24084AD3" w:rsidR="00D915CD" w:rsidRPr="004B7D90" w:rsidRDefault="004B7D90"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7.2 Reglas</w:t>
            </w:r>
            <w:r w:rsidR="00D915CD" w:rsidRPr="004B7D90">
              <w:rPr>
                <w:rFonts w:ascii="Palatino Linotype" w:eastAsia="Times New Roman" w:hAnsi="Palatino Linotype" w:cs="Calibri"/>
                <w:color w:val="000000"/>
                <w:sz w:val="22"/>
                <w:szCs w:val="22"/>
                <w:lang w:eastAsia="es-CO"/>
              </w:rPr>
              <w:t xml:space="preserve"> o normas </w:t>
            </w:r>
          </w:p>
        </w:tc>
        <w:tc>
          <w:tcPr>
            <w:tcW w:w="6662" w:type="dxa"/>
            <w:shd w:val="clear" w:color="auto" w:fill="auto"/>
            <w:hideMark/>
          </w:tcPr>
          <w:p w14:paraId="6B24F890"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Identificar la normativa en la que se basa la descripción.</w:t>
            </w:r>
          </w:p>
        </w:tc>
      </w:tr>
      <w:tr w:rsidR="00D915CD" w:rsidRPr="004B7D90" w14:paraId="44C17507" w14:textId="77777777" w:rsidTr="004B7D90">
        <w:trPr>
          <w:trHeight w:val="360"/>
        </w:trPr>
        <w:tc>
          <w:tcPr>
            <w:tcW w:w="2764" w:type="dxa"/>
            <w:shd w:val="clear" w:color="auto" w:fill="auto"/>
            <w:hideMark/>
          </w:tcPr>
          <w:p w14:paraId="092C33B5" w14:textId="30054A6F" w:rsidR="00D915CD" w:rsidRPr="004B7D90" w:rsidRDefault="004B7D90"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7.3 Fecha</w:t>
            </w:r>
            <w:r w:rsidR="00D915CD" w:rsidRPr="004B7D90">
              <w:rPr>
                <w:rFonts w:ascii="Palatino Linotype" w:eastAsia="Times New Roman" w:hAnsi="Palatino Linotype" w:cs="Calibri"/>
                <w:color w:val="000000"/>
                <w:sz w:val="22"/>
                <w:szCs w:val="22"/>
                <w:lang w:eastAsia="es-CO"/>
              </w:rPr>
              <w:t xml:space="preserve"> (s) de la (s) descripción (es) </w:t>
            </w:r>
          </w:p>
        </w:tc>
        <w:tc>
          <w:tcPr>
            <w:tcW w:w="6662" w:type="dxa"/>
            <w:shd w:val="clear" w:color="auto" w:fill="auto"/>
            <w:noWrap/>
            <w:hideMark/>
          </w:tcPr>
          <w:p w14:paraId="7FC85DBF" w14:textId="77777777" w:rsidR="00D915CD" w:rsidRPr="004B7D90" w:rsidRDefault="00D915CD" w:rsidP="007D1D1A">
            <w:pPr>
              <w:spacing w:line="240" w:lineRule="auto"/>
              <w:rPr>
                <w:rFonts w:ascii="Palatino Linotype" w:eastAsia="Times New Roman" w:hAnsi="Palatino Linotype" w:cs="Calibri"/>
                <w:color w:val="000000"/>
                <w:sz w:val="22"/>
                <w:szCs w:val="22"/>
                <w:lang w:eastAsia="es-CO"/>
              </w:rPr>
            </w:pPr>
            <w:r w:rsidRPr="004B7D90">
              <w:rPr>
                <w:rFonts w:ascii="Palatino Linotype" w:eastAsia="Times New Roman" w:hAnsi="Palatino Linotype" w:cs="Calibri"/>
                <w:color w:val="000000"/>
                <w:sz w:val="22"/>
                <w:szCs w:val="22"/>
                <w:lang w:eastAsia="es-CO"/>
              </w:rPr>
              <w:t>Indicar cuándo se ha elaborado y/o revisado la descripción.</w:t>
            </w:r>
          </w:p>
        </w:tc>
      </w:tr>
    </w:tbl>
    <w:p w14:paraId="4CB36522" w14:textId="77777777" w:rsidR="00D915CD" w:rsidRPr="00D47759" w:rsidRDefault="00D915CD" w:rsidP="00C0759D">
      <w:pPr>
        <w:jc w:val="left"/>
        <w:rPr>
          <w:rFonts w:ascii="Palatino Linotype" w:hAnsi="Palatino Linotype"/>
          <w:i/>
          <w:sz w:val="22"/>
          <w:szCs w:val="22"/>
        </w:rPr>
      </w:pPr>
      <w:bookmarkStart w:id="14" w:name="_Toc23863262"/>
      <w:bookmarkStart w:id="15" w:name="_Toc33905333"/>
      <w:r w:rsidRPr="00D47759">
        <w:rPr>
          <w:rFonts w:ascii="Palatino Linotype" w:hAnsi="Palatino Linotype"/>
          <w:i/>
          <w:sz w:val="22"/>
          <w:szCs w:val="22"/>
        </w:rPr>
        <w:t xml:space="preserve">Tabla </w:t>
      </w:r>
      <w:r w:rsidRPr="00D47759">
        <w:rPr>
          <w:rFonts w:ascii="Palatino Linotype" w:hAnsi="Palatino Linotype"/>
          <w:i/>
          <w:sz w:val="22"/>
          <w:szCs w:val="22"/>
        </w:rPr>
        <w:fldChar w:fldCharType="begin"/>
      </w:r>
      <w:r w:rsidRPr="00D47759">
        <w:rPr>
          <w:rFonts w:ascii="Palatino Linotype" w:hAnsi="Palatino Linotype"/>
          <w:i/>
          <w:sz w:val="22"/>
          <w:szCs w:val="22"/>
        </w:rPr>
        <w:instrText xml:space="preserve"> SEQ Tabla \* ARABIC </w:instrText>
      </w:r>
      <w:r w:rsidRPr="00D47759">
        <w:rPr>
          <w:rFonts w:ascii="Palatino Linotype" w:hAnsi="Palatino Linotype"/>
          <w:i/>
          <w:sz w:val="22"/>
          <w:szCs w:val="22"/>
        </w:rPr>
        <w:fldChar w:fldCharType="separate"/>
      </w:r>
      <w:r w:rsidRPr="00D47759">
        <w:rPr>
          <w:rFonts w:ascii="Palatino Linotype" w:hAnsi="Palatino Linotype"/>
          <w:i/>
          <w:noProof/>
          <w:sz w:val="22"/>
          <w:szCs w:val="22"/>
        </w:rPr>
        <w:t>1</w:t>
      </w:r>
      <w:r w:rsidRPr="00D47759">
        <w:rPr>
          <w:rFonts w:ascii="Palatino Linotype" w:hAnsi="Palatino Linotype"/>
          <w:i/>
          <w:sz w:val="22"/>
          <w:szCs w:val="22"/>
        </w:rPr>
        <w:fldChar w:fldCharType="end"/>
      </w:r>
      <w:r w:rsidRPr="00D47759">
        <w:rPr>
          <w:rFonts w:ascii="Palatino Linotype" w:hAnsi="Palatino Linotype"/>
          <w:i/>
          <w:sz w:val="22"/>
          <w:szCs w:val="22"/>
        </w:rPr>
        <w:t>. Descripción normalizada NTC 4095</w:t>
      </w:r>
      <w:bookmarkEnd w:id="14"/>
      <w:bookmarkEnd w:id="15"/>
    </w:p>
    <w:p w14:paraId="7A65A3F8" w14:textId="77777777" w:rsidR="004B7D90" w:rsidRDefault="004B7D90">
      <w:pPr>
        <w:spacing w:after="160"/>
        <w:jc w:val="left"/>
        <w:rPr>
          <w:rFonts w:ascii="Palatino Linotype" w:eastAsiaTheme="majorEastAsia" w:hAnsi="Palatino Linotype" w:cs="Times New Roman"/>
          <w:color w:val="2E74B5" w:themeColor="accent1" w:themeShade="BF"/>
          <w:sz w:val="22"/>
          <w:szCs w:val="22"/>
        </w:rPr>
      </w:pPr>
      <w:r>
        <w:rPr>
          <w:rFonts w:ascii="Palatino Linotype" w:hAnsi="Palatino Linotype" w:cs="Times New Roman"/>
          <w:sz w:val="22"/>
          <w:szCs w:val="22"/>
        </w:rPr>
        <w:br w:type="page"/>
      </w:r>
    </w:p>
    <w:p w14:paraId="193BB028" w14:textId="2AAE43A4" w:rsidR="00D915CD" w:rsidRPr="00D47759" w:rsidRDefault="00D915CD" w:rsidP="00D915CD">
      <w:pPr>
        <w:pStyle w:val="Ttulo1"/>
        <w:keepNext w:val="0"/>
        <w:keepLines w:val="0"/>
        <w:numPr>
          <w:ilvl w:val="0"/>
          <w:numId w:val="20"/>
        </w:numPr>
        <w:spacing w:before="480" w:line="480" w:lineRule="auto"/>
        <w:ind w:left="432"/>
        <w:contextualSpacing/>
        <w:jc w:val="left"/>
        <w:rPr>
          <w:rFonts w:ascii="Palatino Linotype" w:hAnsi="Palatino Linotype" w:cs="Times New Roman"/>
          <w:sz w:val="24"/>
          <w:szCs w:val="24"/>
        </w:rPr>
      </w:pPr>
      <w:bookmarkStart w:id="16" w:name="_Toc40300304"/>
      <w:r w:rsidRPr="00D47759">
        <w:rPr>
          <w:rFonts w:ascii="Palatino Linotype" w:hAnsi="Palatino Linotype" w:cs="Times New Roman"/>
          <w:sz w:val="24"/>
          <w:szCs w:val="24"/>
        </w:rPr>
        <w:lastRenderedPageBreak/>
        <w:t>Estructura Banco Terminológico (BANTER)</w:t>
      </w:r>
      <w:bookmarkEnd w:id="16"/>
    </w:p>
    <w:p w14:paraId="21E1AA1A" w14:textId="1A6BAA36" w:rsidR="00D915CD" w:rsidRDefault="00D915CD" w:rsidP="00D915CD">
      <w:pPr>
        <w:rPr>
          <w:rFonts w:ascii="Palatino Linotype" w:hAnsi="Palatino Linotype"/>
        </w:rPr>
      </w:pPr>
      <w:bookmarkStart w:id="17" w:name="_Toc23840252"/>
      <w:r w:rsidRPr="00C3271B">
        <w:rPr>
          <w:rFonts w:ascii="Palatino Linotype" w:hAnsi="Palatino Linotype"/>
        </w:rPr>
        <w:t>De tal manera se presenta el conjunto del (BANTER) con los siguientes resultados de las 2</w:t>
      </w:r>
      <w:r>
        <w:rPr>
          <w:rFonts w:ascii="Palatino Linotype" w:hAnsi="Palatino Linotype"/>
        </w:rPr>
        <w:t>10</w:t>
      </w:r>
      <w:r w:rsidRPr="00C3271B">
        <w:rPr>
          <w:rFonts w:ascii="Palatino Linotype" w:hAnsi="Palatino Linotype"/>
        </w:rPr>
        <w:t xml:space="preserve"> </w:t>
      </w:r>
      <w:proofErr w:type="spellStart"/>
      <w:r w:rsidRPr="00C3271B">
        <w:rPr>
          <w:rFonts w:ascii="Palatino Linotype" w:hAnsi="Palatino Linotype"/>
        </w:rPr>
        <w:t>subseries</w:t>
      </w:r>
      <w:proofErr w:type="spellEnd"/>
      <w:r w:rsidRPr="00C3271B">
        <w:rPr>
          <w:rFonts w:ascii="Palatino Linotype" w:hAnsi="Palatino Linotype"/>
        </w:rPr>
        <w:t xml:space="preserve"> documentales</w:t>
      </w:r>
      <w:bookmarkEnd w:id="17"/>
      <w:r w:rsidRPr="00C3271B">
        <w:rPr>
          <w:rFonts w:ascii="Palatino Linotype" w:hAnsi="Palatino Linotype"/>
        </w:rPr>
        <w:t>:</w:t>
      </w:r>
      <w:r>
        <w:rPr>
          <w:rFonts w:ascii="Palatino Linotype" w:hAnsi="Palatino Linotype"/>
        </w:rPr>
        <w:t xml:space="preserve"> </w:t>
      </w:r>
    </w:p>
    <w:p w14:paraId="2F6DA42C" w14:textId="77777777" w:rsidR="0025238D" w:rsidRPr="003E744D" w:rsidRDefault="0025238D" w:rsidP="00D915CD">
      <w:pPr>
        <w:rPr>
          <w:rFonts w:ascii="Palatino Linotype" w:hAnsi="Palatino Linotype"/>
          <w:sz w:val="20"/>
          <w:szCs w:val="20"/>
        </w:rPr>
      </w:pPr>
    </w:p>
    <w:tbl>
      <w:tblPr>
        <w:tblStyle w:val="Tablaconcuadrcula"/>
        <w:tblW w:w="9464" w:type="dxa"/>
        <w:tblLayout w:type="fixed"/>
        <w:tblLook w:val="04A0" w:firstRow="1" w:lastRow="0" w:firstColumn="1" w:lastColumn="0" w:noHBand="0" w:noVBand="1"/>
      </w:tblPr>
      <w:tblGrid>
        <w:gridCol w:w="3369"/>
        <w:gridCol w:w="6095"/>
      </w:tblGrid>
      <w:tr w:rsidR="00D915CD" w:rsidRPr="003E744D" w14:paraId="49FECB8A" w14:textId="77777777" w:rsidTr="007D1D1A">
        <w:trPr>
          <w:trHeight w:val="283"/>
        </w:trPr>
        <w:tc>
          <w:tcPr>
            <w:tcW w:w="3369" w:type="dxa"/>
            <w:vAlign w:val="center"/>
          </w:tcPr>
          <w:p w14:paraId="69476A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6095" w:type="dxa"/>
            <w:vAlign w:val="center"/>
          </w:tcPr>
          <w:p w14:paraId="73CAE6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Contencioso Administrativo</w:t>
            </w:r>
          </w:p>
        </w:tc>
      </w:tr>
      <w:tr w:rsidR="00D915CD" w:rsidRPr="003E744D" w14:paraId="7E488B1E" w14:textId="77777777" w:rsidTr="007D1D1A">
        <w:trPr>
          <w:trHeight w:val="220"/>
        </w:trPr>
        <w:tc>
          <w:tcPr>
            <w:tcW w:w="3369" w:type="dxa"/>
            <w:vAlign w:val="center"/>
          </w:tcPr>
          <w:p w14:paraId="4ED33C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6095" w:type="dxa"/>
            <w:vAlign w:val="center"/>
          </w:tcPr>
          <w:p w14:paraId="18B8A2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3BCBE2FF" w14:textId="77777777" w:rsidTr="007D1D1A">
        <w:trPr>
          <w:trHeight w:val="220"/>
        </w:trPr>
        <w:tc>
          <w:tcPr>
            <w:tcW w:w="3369" w:type="dxa"/>
            <w:vAlign w:val="center"/>
          </w:tcPr>
          <w:p w14:paraId="400E09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6095" w:type="dxa"/>
            <w:vAlign w:val="center"/>
          </w:tcPr>
          <w:p w14:paraId="75864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0A90FEB" w14:textId="77777777" w:rsidTr="007D1D1A">
        <w:trPr>
          <w:trHeight w:val="209"/>
        </w:trPr>
        <w:tc>
          <w:tcPr>
            <w:tcW w:w="3369" w:type="dxa"/>
            <w:vAlign w:val="center"/>
          </w:tcPr>
          <w:p w14:paraId="17D030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6095" w:type="dxa"/>
            <w:vAlign w:val="center"/>
          </w:tcPr>
          <w:p w14:paraId="28E051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4125C877" w14:textId="77777777" w:rsidTr="007D1D1A">
        <w:trPr>
          <w:trHeight w:val="220"/>
        </w:trPr>
        <w:tc>
          <w:tcPr>
            <w:tcW w:w="3369" w:type="dxa"/>
            <w:vAlign w:val="center"/>
          </w:tcPr>
          <w:p w14:paraId="30D470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6095" w:type="dxa"/>
            <w:vAlign w:val="center"/>
          </w:tcPr>
          <w:p w14:paraId="60E15F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Contencioso Administrativo</w:t>
            </w:r>
          </w:p>
        </w:tc>
      </w:tr>
      <w:tr w:rsidR="00D915CD" w:rsidRPr="003E744D" w14:paraId="333E3AFA" w14:textId="77777777" w:rsidTr="007D1D1A">
        <w:trPr>
          <w:trHeight w:val="209"/>
        </w:trPr>
        <w:tc>
          <w:tcPr>
            <w:tcW w:w="3369" w:type="dxa"/>
            <w:vAlign w:val="center"/>
          </w:tcPr>
          <w:p w14:paraId="61885A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6095" w:type="dxa"/>
            <w:vAlign w:val="center"/>
          </w:tcPr>
          <w:p w14:paraId="470559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B21CE72" w14:textId="77777777" w:rsidTr="007D1D1A">
        <w:trPr>
          <w:trHeight w:val="220"/>
        </w:trPr>
        <w:tc>
          <w:tcPr>
            <w:tcW w:w="3369" w:type="dxa"/>
            <w:vAlign w:val="center"/>
          </w:tcPr>
          <w:p w14:paraId="756968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6095" w:type="dxa"/>
            <w:vAlign w:val="center"/>
          </w:tcPr>
          <w:p w14:paraId="67D255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8051A6" w14:textId="77777777" w:rsidTr="007D1D1A">
        <w:trPr>
          <w:trHeight w:val="209"/>
        </w:trPr>
        <w:tc>
          <w:tcPr>
            <w:tcW w:w="3369" w:type="dxa"/>
            <w:vAlign w:val="center"/>
          </w:tcPr>
          <w:p w14:paraId="2AF98F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6095" w:type="dxa"/>
            <w:vAlign w:val="center"/>
          </w:tcPr>
          <w:p w14:paraId="43155C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129D7BB4" w14:textId="77777777" w:rsidTr="007D1D1A">
        <w:trPr>
          <w:trHeight w:val="220"/>
        </w:trPr>
        <w:tc>
          <w:tcPr>
            <w:tcW w:w="3369" w:type="dxa"/>
            <w:vAlign w:val="center"/>
          </w:tcPr>
          <w:p w14:paraId="46C91D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6095" w:type="dxa"/>
            <w:vAlign w:val="center"/>
          </w:tcPr>
          <w:p w14:paraId="2C85586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25700B" w14:textId="77777777" w:rsidTr="007D1D1A">
        <w:trPr>
          <w:trHeight w:val="1097"/>
        </w:trPr>
        <w:tc>
          <w:tcPr>
            <w:tcW w:w="3369" w:type="dxa"/>
            <w:vAlign w:val="center"/>
          </w:tcPr>
          <w:p w14:paraId="3E9F6D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6095" w:type="dxa"/>
            <w:vAlign w:val="center"/>
          </w:tcPr>
          <w:p w14:paraId="054326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el mecanismo mediante el cual una persona puede reclamar ante un juez especial (Justicia Contencioso Administrativa) por un acto o circunstancia que nace de las Entidades públicas o privadas que cumplen funciones administrativas.</w:t>
            </w:r>
          </w:p>
        </w:tc>
      </w:tr>
      <w:tr w:rsidR="00D915CD" w:rsidRPr="003E744D" w14:paraId="44BA600A" w14:textId="77777777" w:rsidTr="007D1D1A">
        <w:trPr>
          <w:trHeight w:val="220"/>
        </w:trPr>
        <w:tc>
          <w:tcPr>
            <w:tcW w:w="3369" w:type="dxa"/>
            <w:vAlign w:val="center"/>
          </w:tcPr>
          <w:p w14:paraId="43485766" w14:textId="153AB87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6095" w:type="dxa"/>
            <w:vAlign w:val="center"/>
          </w:tcPr>
          <w:p w14:paraId="494DB2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D503C17" w14:textId="77777777" w:rsidTr="007D1D1A">
        <w:trPr>
          <w:trHeight w:val="209"/>
        </w:trPr>
        <w:tc>
          <w:tcPr>
            <w:tcW w:w="3369" w:type="dxa"/>
            <w:vAlign w:val="center"/>
          </w:tcPr>
          <w:p w14:paraId="3D032F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6095" w:type="dxa"/>
            <w:vAlign w:val="center"/>
          </w:tcPr>
          <w:p w14:paraId="3E4AF9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CONTENCIOSO ADMINISTRATIVO (Acciones Contencioso Administrativo)</w:t>
            </w:r>
          </w:p>
        </w:tc>
      </w:tr>
      <w:tr w:rsidR="00D915CD" w:rsidRPr="003E744D" w14:paraId="3CDD0C30" w14:textId="77777777" w:rsidTr="007D1D1A">
        <w:trPr>
          <w:trHeight w:val="544"/>
        </w:trPr>
        <w:tc>
          <w:tcPr>
            <w:tcW w:w="3369" w:type="dxa"/>
            <w:vAlign w:val="center"/>
          </w:tcPr>
          <w:p w14:paraId="6A1E28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6095" w:type="dxa"/>
            <w:vAlign w:val="center"/>
          </w:tcPr>
          <w:p w14:paraId="22088B8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744FCE" w14:textId="77777777" w:rsidTr="007D1D1A">
        <w:trPr>
          <w:trHeight w:val="220"/>
        </w:trPr>
        <w:tc>
          <w:tcPr>
            <w:tcW w:w="3369" w:type="dxa"/>
            <w:vAlign w:val="center"/>
          </w:tcPr>
          <w:p w14:paraId="072960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6095" w:type="dxa"/>
            <w:vAlign w:val="center"/>
          </w:tcPr>
          <w:p w14:paraId="597A6B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E3CC198" w14:textId="77777777" w:rsidTr="007D1D1A">
        <w:trPr>
          <w:trHeight w:val="429"/>
        </w:trPr>
        <w:tc>
          <w:tcPr>
            <w:tcW w:w="3369" w:type="dxa"/>
            <w:vAlign w:val="center"/>
          </w:tcPr>
          <w:p w14:paraId="312666F5" w14:textId="1E11C44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6095" w:type="dxa"/>
            <w:vAlign w:val="center"/>
          </w:tcPr>
          <w:p w14:paraId="294885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06C390F" w14:textId="77777777" w:rsidTr="007D1D1A">
        <w:trPr>
          <w:trHeight w:val="220"/>
        </w:trPr>
        <w:tc>
          <w:tcPr>
            <w:tcW w:w="3369" w:type="dxa"/>
            <w:vAlign w:val="center"/>
          </w:tcPr>
          <w:p w14:paraId="5BDBC1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6095" w:type="dxa"/>
            <w:vAlign w:val="center"/>
          </w:tcPr>
          <w:p w14:paraId="188FD1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556E6F7" w14:textId="77777777" w:rsidTr="007D1D1A">
        <w:trPr>
          <w:trHeight w:val="209"/>
        </w:trPr>
        <w:tc>
          <w:tcPr>
            <w:tcW w:w="3369" w:type="dxa"/>
            <w:vAlign w:val="center"/>
          </w:tcPr>
          <w:p w14:paraId="32D5D2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6095" w:type="dxa"/>
            <w:vAlign w:val="center"/>
          </w:tcPr>
          <w:p w14:paraId="4FF5D77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0EA75D" w14:textId="77777777" w:rsidTr="007D1D1A">
        <w:trPr>
          <w:trHeight w:val="405"/>
        </w:trPr>
        <w:tc>
          <w:tcPr>
            <w:tcW w:w="3369" w:type="dxa"/>
            <w:vAlign w:val="center"/>
          </w:tcPr>
          <w:p w14:paraId="11E74E33" w14:textId="20800E9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6095" w:type="dxa"/>
            <w:vAlign w:val="center"/>
          </w:tcPr>
          <w:p w14:paraId="71AFC4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7C86EC" w14:textId="77777777" w:rsidTr="007D1D1A">
        <w:trPr>
          <w:trHeight w:val="398"/>
        </w:trPr>
        <w:tc>
          <w:tcPr>
            <w:tcW w:w="3369" w:type="dxa"/>
            <w:vAlign w:val="center"/>
          </w:tcPr>
          <w:p w14:paraId="703796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1F83F632" w14:textId="77777777" w:rsidR="00D915CD" w:rsidRPr="003E744D" w:rsidRDefault="00D915CD" w:rsidP="007D1D1A">
            <w:pPr>
              <w:rPr>
                <w:rFonts w:ascii="Palatino Linotype" w:eastAsia="Times New Roman" w:hAnsi="Palatino Linotype"/>
                <w:sz w:val="20"/>
                <w:szCs w:val="20"/>
                <w:lang w:eastAsia="es-CO"/>
              </w:rPr>
            </w:pPr>
          </w:p>
        </w:tc>
        <w:tc>
          <w:tcPr>
            <w:tcW w:w="6095" w:type="dxa"/>
            <w:vAlign w:val="center"/>
          </w:tcPr>
          <w:p w14:paraId="248899A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167 de 1941. Sobre organización de la jurisdicción Contencioso-administrativa</w:t>
            </w:r>
          </w:p>
        </w:tc>
      </w:tr>
      <w:tr w:rsidR="00D915CD" w:rsidRPr="003E744D" w14:paraId="044D4B30" w14:textId="77777777" w:rsidTr="007D1D1A">
        <w:trPr>
          <w:trHeight w:val="220"/>
        </w:trPr>
        <w:tc>
          <w:tcPr>
            <w:tcW w:w="3369" w:type="dxa"/>
            <w:vAlign w:val="center"/>
          </w:tcPr>
          <w:p w14:paraId="6F50D5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6095" w:type="dxa"/>
            <w:vAlign w:val="center"/>
          </w:tcPr>
          <w:p w14:paraId="0B2E24F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44B5F5" w14:textId="77777777" w:rsidTr="007D1D1A">
        <w:trPr>
          <w:trHeight w:val="209"/>
        </w:trPr>
        <w:tc>
          <w:tcPr>
            <w:tcW w:w="3369" w:type="dxa"/>
            <w:vAlign w:val="center"/>
          </w:tcPr>
          <w:p w14:paraId="244A250A" w14:textId="5D652F6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6095" w:type="dxa"/>
            <w:vAlign w:val="center"/>
          </w:tcPr>
          <w:p w14:paraId="4B7BB7B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68F83B" w14:textId="77777777" w:rsidTr="007D1D1A">
        <w:trPr>
          <w:trHeight w:val="220"/>
        </w:trPr>
        <w:tc>
          <w:tcPr>
            <w:tcW w:w="3369" w:type="dxa"/>
            <w:vAlign w:val="center"/>
          </w:tcPr>
          <w:p w14:paraId="3B057236" w14:textId="7061D08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6095" w:type="dxa"/>
            <w:vAlign w:val="center"/>
          </w:tcPr>
          <w:p w14:paraId="5AFB65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EC4418F" w14:textId="77777777" w:rsidTr="007D1D1A">
        <w:trPr>
          <w:trHeight w:val="314"/>
        </w:trPr>
        <w:tc>
          <w:tcPr>
            <w:tcW w:w="3369" w:type="dxa"/>
            <w:vAlign w:val="center"/>
          </w:tcPr>
          <w:p w14:paraId="4B07EC6A" w14:textId="17CDB72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6095" w:type="dxa"/>
            <w:vAlign w:val="center"/>
          </w:tcPr>
          <w:p w14:paraId="0A0577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http://www.suin.gov.co/viewDocument.asp?id=1793577</w:t>
            </w:r>
          </w:p>
        </w:tc>
      </w:tr>
      <w:tr w:rsidR="00D915CD" w:rsidRPr="003E744D" w14:paraId="424D45EE" w14:textId="77777777" w:rsidTr="007D1D1A">
        <w:trPr>
          <w:trHeight w:val="522"/>
        </w:trPr>
        <w:tc>
          <w:tcPr>
            <w:tcW w:w="3369" w:type="dxa"/>
            <w:vAlign w:val="center"/>
          </w:tcPr>
          <w:p w14:paraId="1A13C911" w14:textId="7D6EE2A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6095" w:type="dxa"/>
            <w:vAlign w:val="center"/>
          </w:tcPr>
          <w:p w14:paraId="04155A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9809886" w14:textId="77777777" w:rsidR="00D915CD" w:rsidRPr="003E744D" w:rsidRDefault="00D915CD" w:rsidP="00D915CD">
      <w:pPr>
        <w:pStyle w:val="Descripcin"/>
        <w:rPr>
          <w:rFonts w:ascii="Palatino Linotype" w:hAnsi="Palatino Linotype"/>
          <w:i w:val="0"/>
          <w:caps/>
          <w:sz w:val="20"/>
          <w:szCs w:val="20"/>
        </w:rPr>
      </w:pPr>
      <w:bookmarkStart w:id="18" w:name="_Toc33803808"/>
      <w:bookmarkStart w:id="19" w:name="_Toc33905334"/>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2</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Acciones Contencioso Administrativo</w:t>
      </w:r>
      <w:bookmarkEnd w:id="18"/>
      <w:bookmarkEnd w:id="19"/>
    </w:p>
    <w:p w14:paraId="45681715" w14:textId="77777777" w:rsidR="00D915CD" w:rsidRPr="003E744D" w:rsidRDefault="00D915CD" w:rsidP="00D915CD">
      <w:pPr>
        <w:rPr>
          <w:rFonts w:ascii="Palatino Linotype" w:hAnsi="Palatino Linotype"/>
          <w:sz w:val="20"/>
          <w:szCs w:val="20"/>
        </w:rPr>
      </w:pPr>
    </w:p>
    <w:p w14:paraId="63845A6D" w14:textId="77777777" w:rsidR="00D915CD" w:rsidRPr="003E744D" w:rsidRDefault="00D915CD" w:rsidP="00D915CD">
      <w:pPr>
        <w:rPr>
          <w:rFonts w:ascii="Palatino Linotype" w:hAnsi="Palatino Linotype"/>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7FB0325" w14:textId="77777777" w:rsidTr="007D1D1A">
        <w:trPr>
          <w:trHeight w:val="283"/>
        </w:trPr>
        <w:tc>
          <w:tcPr>
            <w:tcW w:w="3794" w:type="dxa"/>
            <w:vAlign w:val="center"/>
          </w:tcPr>
          <w:p w14:paraId="10B7CD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66266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de Hábeas Corpus</w:t>
            </w:r>
          </w:p>
        </w:tc>
      </w:tr>
      <w:tr w:rsidR="00D915CD" w:rsidRPr="003E744D" w14:paraId="42B30CF5" w14:textId="77777777" w:rsidTr="007D1D1A">
        <w:trPr>
          <w:trHeight w:val="220"/>
        </w:trPr>
        <w:tc>
          <w:tcPr>
            <w:tcW w:w="3794" w:type="dxa"/>
            <w:vAlign w:val="center"/>
          </w:tcPr>
          <w:p w14:paraId="33B469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B3C48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42FE073D" w14:textId="77777777" w:rsidTr="007D1D1A">
        <w:trPr>
          <w:trHeight w:val="220"/>
        </w:trPr>
        <w:tc>
          <w:tcPr>
            <w:tcW w:w="3794" w:type="dxa"/>
            <w:vAlign w:val="center"/>
          </w:tcPr>
          <w:p w14:paraId="6A04F5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B5ABC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CFF78A7" w14:textId="77777777" w:rsidTr="007D1D1A">
        <w:trPr>
          <w:trHeight w:val="209"/>
        </w:trPr>
        <w:tc>
          <w:tcPr>
            <w:tcW w:w="3794" w:type="dxa"/>
            <w:vAlign w:val="center"/>
          </w:tcPr>
          <w:p w14:paraId="266884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2AA5E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45FA95CE" w14:textId="77777777" w:rsidTr="007D1D1A">
        <w:trPr>
          <w:trHeight w:val="220"/>
        </w:trPr>
        <w:tc>
          <w:tcPr>
            <w:tcW w:w="3794" w:type="dxa"/>
            <w:vAlign w:val="center"/>
          </w:tcPr>
          <w:p w14:paraId="5FC47C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FD6FE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de Hábeas Corpus</w:t>
            </w:r>
          </w:p>
        </w:tc>
      </w:tr>
      <w:tr w:rsidR="00D915CD" w:rsidRPr="003E744D" w14:paraId="03E145F7" w14:textId="77777777" w:rsidTr="007D1D1A">
        <w:trPr>
          <w:trHeight w:val="209"/>
        </w:trPr>
        <w:tc>
          <w:tcPr>
            <w:tcW w:w="3794" w:type="dxa"/>
            <w:vAlign w:val="center"/>
          </w:tcPr>
          <w:p w14:paraId="3951DF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4FE89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A886EC2" w14:textId="77777777" w:rsidTr="007D1D1A">
        <w:trPr>
          <w:trHeight w:val="220"/>
        </w:trPr>
        <w:tc>
          <w:tcPr>
            <w:tcW w:w="3794" w:type="dxa"/>
            <w:vAlign w:val="center"/>
          </w:tcPr>
          <w:p w14:paraId="7445B4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11EED7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AA7C241" w14:textId="77777777" w:rsidTr="007D1D1A">
        <w:trPr>
          <w:trHeight w:val="209"/>
        </w:trPr>
        <w:tc>
          <w:tcPr>
            <w:tcW w:w="3794" w:type="dxa"/>
            <w:vAlign w:val="center"/>
          </w:tcPr>
          <w:p w14:paraId="2F0DC6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E7FDF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067879E5" w14:textId="77777777" w:rsidTr="007D1D1A">
        <w:trPr>
          <w:trHeight w:val="220"/>
        </w:trPr>
        <w:tc>
          <w:tcPr>
            <w:tcW w:w="3794" w:type="dxa"/>
            <w:vAlign w:val="center"/>
          </w:tcPr>
          <w:p w14:paraId="20D413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2FEDD3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FABB10" w14:textId="77777777" w:rsidTr="007D1D1A">
        <w:trPr>
          <w:trHeight w:val="1097"/>
        </w:trPr>
        <w:tc>
          <w:tcPr>
            <w:tcW w:w="3794" w:type="dxa"/>
            <w:vAlign w:val="center"/>
          </w:tcPr>
          <w:p w14:paraId="56E8F8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293DF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Hábeas Corpus es un derecho fundamental y, a la vez, una acción constitucional que tutela la libertad personal cuando alguien es privado de la libertad con violación de las garantías constitucionales o legales, o esta se prolongue ilegalmente. Esta acción únicamente podrá invocarse o incoarse por una sola vez y para su decisión se aplicará el principio pro homine.</w:t>
            </w:r>
          </w:p>
        </w:tc>
      </w:tr>
      <w:tr w:rsidR="00D915CD" w:rsidRPr="003E744D" w14:paraId="6A724E00" w14:textId="77777777" w:rsidTr="007D1D1A">
        <w:trPr>
          <w:trHeight w:val="220"/>
        </w:trPr>
        <w:tc>
          <w:tcPr>
            <w:tcW w:w="3794" w:type="dxa"/>
            <w:vAlign w:val="center"/>
          </w:tcPr>
          <w:p w14:paraId="56E71C25" w14:textId="4318455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2F8E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6090F80" w14:textId="77777777" w:rsidTr="007D1D1A">
        <w:trPr>
          <w:trHeight w:val="209"/>
        </w:trPr>
        <w:tc>
          <w:tcPr>
            <w:tcW w:w="3794" w:type="dxa"/>
            <w:vAlign w:val="center"/>
          </w:tcPr>
          <w:p w14:paraId="3E273A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20C89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CONSTITUCIONALES (Acciones de Hábeas Corpus)</w:t>
            </w:r>
          </w:p>
        </w:tc>
      </w:tr>
      <w:tr w:rsidR="00D915CD" w:rsidRPr="003E744D" w14:paraId="28784980" w14:textId="77777777" w:rsidTr="007D1D1A">
        <w:trPr>
          <w:trHeight w:val="220"/>
        </w:trPr>
        <w:tc>
          <w:tcPr>
            <w:tcW w:w="3794" w:type="dxa"/>
            <w:vAlign w:val="center"/>
          </w:tcPr>
          <w:p w14:paraId="14A480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5EE77D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636300" w14:textId="77777777" w:rsidTr="007D1D1A">
        <w:trPr>
          <w:trHeight w:val="220"/>
        </w:trPr>
        <w:tc>
          <w:tcPr>
            <w:tcW w:w="3794" w:type="dxa"/>
            <w:vAlign w:val="center"/>
          </w:tcPr>
          <w:p w14:paraId="29A877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EFE99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216A4C7" w14:textId="77777777" w:rsidTr="007D1D1A">
        <w:trPr>
          <w:trHeight w:val="429"/>
        </w:trPr>
        <w:tc>
          <w:tcPr>
            <w:tcW w:w="3794" w:type="dxa"/>
            <w:vAlign w:val="center"/>
          </w:tcPr>
          <w:p w14:paraId="27D9CB4C" w14:textId="00032D1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958E3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2F2D8F8" w14:textId="77777777" w:rsidTr="007D1D1A">
        <w:trPr>
          <w:trHeight w:val="220"/>
        </w:trPr>
        <w:tc>
          <w:tcPr>
            <w:tcW w:w="3794" w:type="dxa"/>
            <w:vAlign w:val="center"/>
          </w:tcPr>
          <w:p w14:paraId="09BC18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0100D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F211699" w14:textId="77777777" w:rsidTr="007D1D1A">
        <w:trPr>
          <w:trHeight w:val="209"/>
        </w:trPr>
        <w:tc>
          <w:tcPr>
            <w:tcW w:w="3794" w:type="dxa"/>
            <w:vAlign w:val="center"/>
          </w:tcPr>
          <w:p w14:paraId="497A91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E38AB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20EFD6" w14:textId="77777777" w:rsidTr="007D1D1A">
        <w:trPr>
          <w:trHeight w:val="405"/>
        </w:trPr>
        <w:tc>
          <w:tcPr>
            <w:tcW w:w="3794" w:type="dxa"/>
            <w:vAlign w:val="center"/>
          </w:tcPr>
          <w:p w14:paraId="136CDA8E" w14:textId="3ED66E0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2092D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D1BB5A" w14:textId="77777777" w:rsidTr="007D1D1A">
        <w:trPr>
          <w:trHeight w:val="398"/>
        </w:trPr>
        <w:tc>
          <w:tcPr>
            <w:tcW w:w="3794" w:type="dxa"/>
            <w:vAlign w:val="center"/>
          </w:tcPr>
          <w:p w14:paraId="1B9DCF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103D2DEE"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1617BD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1095 de 2006 "Por la cual se reglamenta el artículo 30 de la Constitución Política".</w:t>
            </w:r>
          </w:p>
        </w:tc>
      </w:tr>
      <w:tr w:rsidR="00D915CD" w:rsidRPr="003E744D" w14:paraId="5836187A" w14:textId="77777777" w:rsidTr="007D1D1A">
        <w:trPr>
          <w:trHeight w:val="220"/>
        </w:trPr>
        <w:tc>
          <w:tcPr>
            <w:tcW w:w="3794" w:type="dxa"/>
            <w:vAlign w:val="center"/>
          </w:tcPr>
          <w:p w14:paraId="340D2F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8E7305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C95D3F" w14:textId="77777777" w:rsidTr="007D1D1A">
        <w:trPr>
          <w:trHeight w:val="209"/>
        </w:trPr>
        <w:tc>
          <w:tcPr>
            <w:tcW w:w="3794" w:type="dxa"/>
            <w:vAlign w:val="center"/>
          </w:tcPr>
          <w:p w14:paraId="2E55D3DE" w14:textId="4BD4BD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DADB36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5D14E5" w14:textId="77777777" w:rsidTr="007D1D1A">
        <w:trPr>
          <w:trHeight w:val="220"/>
        </w:trPr>
        <w:tc>
          <w:tcPr>
            <w:tcW w:w="3794" w:type="dxa"/>
            <w:vAlign w:val="center"/>
          </w:tcPr>
          <w:p w14:paraId="770B355E" w14:textId="2A49D9D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40B3E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62D7965" w14:textId="77777777" w:rsidTr="007D1D1A">
        <w:trPr>
          <w:trHeight w:val="314"/>
        </w:trPr>
        <w:tc>
          <w:tcPr>
            <w:tcW w:w="3794" w:type="dxa"/>
            <w:vAlign w:val="center"/>
          </w:tcPr>
          <w:p w14:paraId="13F77926" w14:textId="7411423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7EF66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http://www.secretariasenado.gov.co/senado/basedoc/ley_1095_2006.html</w:t>
            </w:r>
          </w:p>
        </w:tc>
      </w:tr>
      <w:tr w:rsidR="00D915CD" w:rsidRPr="003E744D" w14:paraId="3C54E7C8" w14:textId="77777777" w:rsidTr="007D1D1A">
        <w:trPr>
          <w:trHeight w:val="233"/>
        </w:trPr>
        <w:tc>
          <w:tcPr>
            <w:tcW w:w="3794" w:type="dxa"/>
            <w:vAlign w:val="center"/>
          </w:tcPr>
          <w:p w14:paraId="2996F222" w14:textId="09A551A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ED3BF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04CB4E1" w14:textId="77777777" w:rsidR="00D915CD" w:rsidRPr="003E744D" w:rsidRDefault="00D915CD" w:rsidP="00D915CD">
      <w:pPr>
        <w:rPr>
          <w:rFonts w:ascii="Palatino Linotype" w:eastAsia="Times New Roman" w:hAnsi="Palatino Linotype"/>
          <w:noProof/>
          <w:sz w:val="20"/>
          <w:szCs w:val="20"/>
          <w:lang w:eastAsia="es-CO"/>
        </w:rPr>
      </w:pPr>
      <w:bookmarkStart w:id="20" w:name="_Toc33803809"/>
      <w:bookmarkStart w:id="21" w:name="_Toc33905335"/>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3</w:t>
      </w:r>
      <w:r w:rsidRPr="003E744D">
        <w:rPr>
          <w:rFonts w:ascii="Palatino Linotype" w:hAnsi="Palatino Linotype"/>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noProof/>
          <w:sz w:val="20"/>
          <w:szCs w:val="20"/>
          <w:lang w:eastAsia="es-CO"/>
        </w:rPr>
        <w:t>Acciones de Hábeas Corpus</w:t>
      </w:r>
      <w:bookmarkEnd w:id="20"/>
      <w:bookmarkEnd w:id="21"/>
    </w:p>
    <w:p w14:paraId="39C3F1AF" w14:textId="0B2F1EA5" w:rsidR="00D915CD" w:rsidRPr="003E744D" w:rsidRDefault="00D915CD" w:rsidP="00D915CD">
      <w:pPr>
        <w:rPr>
          <w:rFonts w:ascii="Palatino Linotype" w:eastAsia="Times New Roman" w:hAnsi="Palatino Linotype"/>
          <w:noProof/>
          <w:sz w:val="20"/>
          <w:szCs w:val="20"/>
          <w:lang w:eastAsia="es-CO"/>
        </w:rPr>
      </w:pPr>
    </w:p>
    <w:p w14:paraId="29B75BE3" w14:textId="7A4CD2ED" w:rsidR="00C0759D" w:rsidRPr="003E744D" w:rsidRDefault="00C0759D" w:rsidP="00D915CD">
      <w:pPr>
        <w:rPr>
          <w:rFonts w:ascii="Palatino Linotype" w:eastAsia="Times New Roman" w:hAnsi="Palatino Linotype"/>
          <w:noProof/>
          <w:sz w:val="20"/>
          <w:szCs w:val="20"/>
          <w:lang w:eastAsia="es-CO"/>
        </w:rPr>
      </w:pPr>
    </w:p>
    <w:p w14:paraId="7044C887" w14:textId="77777777" w:rsidR="00C0759D" w:rsidRPr="003E744D" w:rsidRDefault="00C0759D" w:rsidP="00D915CD">
      <w:pPr>
        <w:rPr>
          <w:rFonts w:ascii="Palatino Linotype" w:eastAsia="Times New Roman" w:hAnsi="Palatino Linotype"/>
          <w:noProof/>
          <w:sz w:val="20"/>
          <w:szCs w:val="20"/>
          <w:lang w:eastAsia="es-CO"/>
        </w:rPr>
      </w:pPr>
    </w:p>
    <w:p w14:paraId="2D1B872A" w14:textId="77777777" w:rsidR="00D915CD" w:rsidRPr="003E744D" w:rsidRDefault="00D915CD" w:rsidP="00D915CD">
      <w:pPr>
        <w:rPr>
          <w:rFonts w:ascii="Palatino Linotype" w:eastAsia="Times New Roman" w:hAnsi="Palatino Linotype"/>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4F29957" w14:textId="77777777" w:rsidTr="007D1D1A">
        <w:trPr>
          <w:trHeight w:val="283"/>
        </w:trPr>
        <w:tc>
          <w:tcPr>
            <w:tcW w:w="3794" w:type="dxa"/>
            <w:vAlign w:val="center"/>
          </w:tcPr>
          <w:p w14:paraId="141D1F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3C585C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de Tutela</w:t>
            </w:r>
          </w:p>
        </w:tc>
      </w:tr>
      <w:tr w:rsidR="00D915CD" w:rsidRPr="003E744D" w14:paraId="4E9CDE8B" w14:textId="77777777" w:rsidTr="007D1D1A">
        <w:trPr>
          <w:trHeight w:val="220"/>
        </w:trPr>
        <w:tc>
          <w:tcPr>
            <w:tcW w:w="3794" w:type="dxa"/>
            <w:vAlign w:val="center"/>
          </w:tcPr>
          <w:p w14:paraId="09F167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D2B3B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35906C5F" w14:textId="77777777" w:rsidTr="007D1D1A">
        <w:trPr>
          <w:trHeight w:val="220"/>
        </w:trPr>
        <w:tc>
          <w:tcPr>
            <w:tcW w:w="3794" w:type="dxa"/>
            <w:vAlign w:val="center"/>
          </w:tcPr>
          <w:p w14:paraId="731269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45395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88FF335" w14:textId="77777777" w:rsidTr="007D1D1A">
        <w:trPr>
          <w:trHeight w:val="209"/>
        </w:trPr>
        <w:tc>
          <w:tcPr>
            <w:tcW w:w="3794" w:type="dxa"/>
            <w:vAlign w:val="center"/>
          </w:tcPr>
          <w:p w14:paraId="009A48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9EEC8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2206E84B" w14:textId="77777777" w:rsidTr="007D1D1A">
        <w:trPr>
          <w:trHeight w:val="220"/>
        </w:trPr>
        <w:tc>
          <w:tcPr>
            <w:tcW w:w="3794" w:type="dxa"/>
            <w:vAlign w:val="center"/>
          </w:tcPr>
          <w:p w14:paraId="657209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2E263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de Tutela</w:t>
            </w:r>
          </w:p>
        </w:tc>
      </w:tr>
      <w:tr w:rsidR="00D915CD" w:rsidRPr="003E744D" w14:paraId="6BA046FB" w14:textId="77777777" w:rsidTr="007D1D1A">
        <w:trPr>
          <w:trHeight w:val="209"/>
        </w:trPr>
        <w:tc>
          <w:tcPr>
            <w:tcW w:w="3794" w:type="dxa"/>
            <w:vAlign w:val="center"/>
          </w:tcPr>
          <w:p w14:paraId="7E0A4E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C7BFC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8F2749B" w14:textId="77777777" w:rsidTr="007D1D1A">
        <w:trPr>
          <w:trHeight w:val="220"/>
        </w:trPr>
        <w:tc>
          <w:tcPr>
            <w:tcW w:w="3794" w:type="dxa"/>
            <w:vAlign w:val="center"/>
          </w:tcPr>
          <w:p w14:paraId="7ECFFA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BD9432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A8DBE3" w14:textId="77777777" w:rsidTr="007D1D1A">
        <w:trPr>
          <w:trHeight w:val="209"/>
        </w:trPr>
        <w:tc>
          <w:tcPr>
            <w:tcW w:w="3794" w:type="dxa"/>
            <w:vAlign w:val="center"/>
          </w:tcPr>
          <w:p w14:paraId="787029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1FC14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07F62FE5" w14:textId="77777777" w:rsidTr="007D1D1A">
        <w:trPr>
          <w:trHeight w:val="220"/>
        </w:trPr>
        <w:tc>
          <w:tcPr>
            <w:tcW w:w="3794" w:type="dxa"/>
            <w:vAlign w:val="center"/>
          </w:tcPr>
          <w:p w14:paraId="6F086D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14D92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BA8C30" w14:textId="77777777" w:rsidTr="007D1D1A">
        <w:trPr>
          <w:trHeight w:val="1097"/>
        </w:trPr>
        <w:tc>
          <w:tcPr>
            <w:tcW w:w="3794" w:type="dxa"/>
            <w:vAlign w:val="center"/>
          </w:tcPr>
          <w:p w14:paraId="0A9819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81E69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Consagrada en el artículo 86 de la norma constitucional; busca proteger los derechos constitucionales fundamentales de los individuos “cuando cualquiera de estos resulten vulnerados o amenazados por la acción o la omisión de cualquier autoridad pública”. También se puede acudir a este mecanismo constitucional cuando con la acción o la omisión de los particulares que prestan servicios públicos se vulneran o ponen en peligro tales derechos.</w:t>
            </w:r>
          </w:p>
        </w:tc>
      </w:tr>
      <w:tr w:rsidR="00D915CD" w:rsidRPr="003E744D" w14:paraId="018E80CB" w14:textId="77777777" w:rsidTr="007D1D1A">
        <w:trPr>
          <w:trHeight w:val="220"/>
        </w:trPr>
        <w:tc>
          <w:tcPr>
            <w:tcW w:w="3794" w:type="dxa"/>
            <w:vAlign w:val="center"/>
          </w:tcPr>
          <w:p w14:paraId="3CA0BF6A" w14:textId="7A43338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DDC25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B2FA0DD" w14:textId="77777777" w:rsidTr="007D1D1A">
        <w:trPr>
          <w:trHeight w:val="209"/>
        </w:trPr>
        <w:tc>
          <w:tcPr>
            <w:tcW w:w="3794" w:type="dxa"/>
            <w:vAlign w:val="center"/>
          </w:tcPr>
          <w:p w14:paraId="52EF8C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AE200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CONSTITUCIONALES (Acciones de Tutela)</w:t>
            </w:r>
          </w:p>
        </w:tc>
      </w:tr>
      <w:tr w:rsidR="00D915CD" w:rsidRPr="003E744D" w14:paraId="7303C58F" w14:textId="77777777" w:rsidTr="007D1D1A">
        <w:trPr>
          <w:trHeight w:val="220"/>
        </w:trPr>
        <w:tc>
          <w:tcPr>
            <w:tcW w:w="3794" w:type="dxa"/>
            <w:vAlign w:val="center"/>
          </w:tcPr>
          <w:p w14:paraId="4D3B18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F24D4C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6B2017" w14:textId="77777777" w:rsidTr="007D1D1A">
        <w:trPr>
          <w:trHeight w:val="220"/>
        </w:trPr>
        <w:tc>
          <w:tcPr>
            <w:tcW w:w="3794" w:type="dxa"/>
            <w:vAlign w:val="center"/>
          </w:tcPr>
          <w:p w14:paraId="72BEF5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2CE1E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76F238" w14:textId="77777777" w:rsidTr="007D1D1A">
        <w:trPr>
          <w:trHeight w:val="429"/>
        </w:trPr>
        <w:tc>
          <w:tcPr>
            <w:tcW w:w="3794" w:type="dxa"/>
            <w:vAlign w:val="center"/>
          </w:tcPr>
          <w:p w14:paraId="20BAFDF4" w14:textId="2EE12DA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0AD4D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285481F" w14:textId="77777777" w:rsidTr="007D1D1A">
        <w:trPr>
          <w:trHeight w:val="220"/>
        </w:trPr>
        <w:tc>
          <w:tcPr>
            <w:tcW w:w="3794" w:type="dxa"/>
            <w:vAlign w:val="center"/>
          </w:tcPr>
          <w:p w14:paraId="153728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01EA3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66E251F" w14:textId="77777777" w:rsidTr="007D1D1A">
        <w:trPr>
          <w:trHeight w:val="209"/>
        </w:trPr>
        <w:tc>
          <w:tcPr>
            <w:tcW w:w="3794" w:type="dxa"/>
            <w:vAlign w:val="center"/>
          </w:tcPr>
          <w:p w14:paraId="3E2C9D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0AC20A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CB7B91" w14:textId="77777777" w:rsidTr="007D1D1A">
        <w:trPr>
          <w:trHeight w:val="405"/>
        </w:trPr>
        <w:tc>
          <w:tcPr>
            <w:tcW w:w="3794" w:type="dxa"/>
            <w:vAlign w:val="center"/>
          </w:tcPr>
          <w:p w14:paraId="7A9310C4" w14:textId="152371C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6F72E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E6E489B" w14:textId="77777777" w:rsidTr="007D1D1A">
        <w:trPr>
          <w:trHeight w:val="398"/>
        </w:trPr>
        <w:tc>
          <w:tcPr>
            <w:tcW w:w="3794" w:type="dxa"/>
            <w:vAlign w:val="center"/>
          </w:tcPr>
          <w:p w14:paraId="30501E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0CA930C6"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51C0D9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Artículo 86. Constitución Politica de Colombia de 1991.</w:t>
            </w:r>
          </w:p>
        </w:tc>
      </w:tr>
      <w:tr w:rsidR="00D915CD" w:rsidRPr="003E744D" w14:paraId="65E77365" w14:textId="77777777" w:rsidTr="007D1D1A">
        <w:trPr>
          <w:trHeight w:val="220"/>
        </w:trPr>
        <w:tc>
          <w:tcPr>
            <w:tcW w:w="3794" w:type="dxa"/>
            <w:vAlign w:val="center"/>
          </w:tcPr>
          <w:p w14:paraId="17E442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AD5C4B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D657B1" w14:textId="77777777" w:rsidTr="007D1D1A">
        <w:trPr>
          <w:trHeight w:val="209"/>
        </w:trPr>
        <w:tc>
          <w:tcPr>
            <w:tcW w:w="3794" w:type="dxa"/>
            <w:vAlign w:val="center"/>
          </w:tcPr>
          <w:p w14:paraId="7B42D343" w14:textId="73D5185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DAFAEE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15BC43" w14:textId="77777777" w:rsidTr="007D1D1A">
        <w:trPr>
          <w:trHeight w:val="220"/>
        </w:trPr>
        <w:tc>
          <w:tcPr>
            <w:tcW w:w="3794" w:type="dxa"/>
            <w:vAlign w:val="center"/>
          </w:tcPr>
          <w:p w14:paraId="24EF17D7" w14:textId="3D8841E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37254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0F649EB" w14:textId="77777777" w:rsidTr="007D1D1A">
        <w:trPr>
          <w:trHeight w:val="314"/>
        </w:trPr>
        <w:tc>
          <w:tcPr>
            <w:tcW w:w="3794" w:type="dxa"/>
            <w:vAlign w:val="center"/>
          </w:tcPr>
          <w:p w14:paraId="60E440F6" w14:textId="38C7380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F9D096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https://www.defensoria.gov.co/public/pdf/Plegable-Drecho-de-peticion.pdf  </w:t>
            </w:r>
          </w:p>
          <w:p w14:paraId="367EFE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http://www.constitucioncolombia.com/titulo-2/capitulo-4/articulo-86</w:t>
            </w:r>
          </w:p>
        </w:tc>
      </w:tr>
      <w:tr w:rsidR="00D915CD" w:rsidRPr="003E744D" w14:paraId="6B4F3F55" w14:textId="77777777" w:rsidTr="007D1D1A">
        <w:trPr>
          <w:trHeight w:val="233"/>
        </w:trPr>
        <w:tc>
          <w:tcPr>
            <w:tcW w:w="3794" w:type="dxa"/>
            <w:vAlign w:val="center"/>
          </w:tcPr>
          <w:p w14:paraId="437E98E8" w14:textId="3E564A8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BCE2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A3DA1F4" w14:textId="77777777" w:rsidR="00D915CD" w:rsidRPr="003E744D" w:rsidRDefault="00D915CD" w:rsidP="00D915CD">
      <w:pPr>
        <w:rPr>
          <w:rFonts w:ascii="Palatino Linotype" w:eastAsia="Times New Roman" w:hAnsi="Palatino Linotype"/>
          <w:noProof/>
          <w:sz w:val="20"/>
          <w:szCs w:val="20"/>
          <w:lang w:eastAsia="es-CO"/>
        </w:rPr>
      </w:pPr>
      <w:bookmarkStart w:id="22" w:name="_Toc33803810"/>
      <w:bookmarkStart w:id="23" w:name="_Toc33905336"/>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4</w:t>
      </w:r>
      <w:r w:rsidRPr="003E744D">
        <w:rPr>
          <w:rFonts w:ascii="Palatino Linotype" w:hAnsi="Palatino Linotype"/>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noProof/>
          <w:sz w:val="20"/>
          <w:szCs w:val="20"/>
          <w:lang w:eastAsia="es-CO"/>
        </w:rPr>
        <w:t>Acciones de Tutela</w:t>
      </w:r>
      <w:bookmarkEnd w:id="22"/>
      <w:bookmarkEnd w:id="23"/>
    </w:p>
    <w:p w14:paraId="097AF412" w14:textId="67262419" w:rsidR="00D915CD" w:rsidRPr="003E744D" w:rsidRDefault="00D915CD" w:rsidP="00D915CD">
      <w:pPr>
        <w:rPr>
          <w:rFonts w:ascii="Palatino Linotype" w:hAnsi="Palatino Linotype"/>
          <w:sz w:val="20"/>
          <w:szCs w:val="20"/>
        </w:rPr>
      </w:pPr>
    </w:p>
    <w:p w14:paraId="3D43B2B1" w14:textId="692B0172" w:rsidR="00FA5FC9" w:rsidRPr="003E744D" w:rsidRDefault="00FA5FC9" w:rsidP="00D915CD">
      <w:pPr>
        <w:rPr>
          <w:rFonts w:ascii="Palatino Linotype" w:hAnsi="Palatino Linotype"/>
          <w:sz w:val="20"/>
          <w:szCs w:val="20"/>
        </w:rPr>
      </w:pPr>
    </w:p>
    <w:p w14:paraId="31E367C1" w14:textId="7C101BD2" w:rsidR="00FA5FC9" w:rsidRPr="003E744D" w:rsidRDefault="00FA5FC9" w:rsidP="00D915CD">
      <w:pPr>
        <w:rPr>
          <w:rFonts w:ascii="Palatino Linotype" w:hAnsi="Palatino Linotype"/>
          <w:sz w:val="20"/>
          <w:szCs w:val="20"/>
        </w:rPr>
      </w:pPr>
    </w:p>
    <w:p w14:paraId="110836C9" w14:textId="77777777" w:rsidR="00FA5FC9" w:rsidRPr="003E744D" w:rsidRDefault="00FA5FC9" w:rsidP="00D915CD">
      <w:pPr>
        <w:rPr>
          <w:rFonts w:ascii="Palatino Linotype" w:hAnsi="Palatino Linotype"/>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2E17B11" w14:textId="77777777" w:rsidTr="007D1D1A">
        <w:trPr>
          <w:trHeight w:val="283"/>
        </w:trPr>
        <w:tc>
          <w:tcPr>
            <w:tcW w:w="3794" w:type="dxa"/>
            <w:vAlign w:val="center"/>
          </w:tcPr>
          <w:p w14:paraId="4CF215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E3499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Asignación</w:t>
            </w:r>
          </w:p>
        </w:tc>
      </w:tr>
      <w:tr w:rsidR="00D915CD" w:rsidRPr="003E744D" w14:paraId="016CAD36" w14:textId="77777777" w:rsidTr="007D1D1A">
        <w:trPr>
          <w:trHeight w:val="220"/>
        </w:trPr>
        <w:tc>
          <w:tcPr>
            <w:tcW w:w="3794" w:type="dxa"/>
            <w:vAlign w:val="center"/>
          </w:tcPr>
          <w:p w14:paraId="5F3B1D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9D87E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30A008F6" w14:textId="77777777" w:rsidTr="007D1D1A">
        <w:trPr>
          <w:trHeight w:val="220"/>
        </w:trPr>
        <w:tc>
          <w:tcPr>
            <w:tcW w:w="3794" w:type="dxa"/>
            <w:vAlign w:val="center"/>
          </w:tcPr>
          <w:p w14:paraId="413D9A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362CE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E858008" w14:textId="77777777" w:rsidTr="007D1D1A">
        <w:trPr>
          <w:trHeight w:val="209"/>
        </w:trPr>
        <w:tc>
          <w:tcPr>
            <w:tcW w:w="3794" w:type="dxa"/>
            <w:vAlign w:val="center"/>
          </w:tcPr>
          <w:p w14:paraId="068482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49837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7E48F49F" w14:textId="77777777" w:rsidTr="007D1D1A">
        <w:trPr>
          <w:trHeight w:val="220"/>
        </w:trPr>
        <w:tc>
          <w:tcPr>
            <w:tcW w:w="3794" w:type="dxa"/>
            <w:vAlign w:val="center"/>
          </w:tcPr>
          <w:p w14:paraId="628DB2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108EB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Asignación</w:t>
            </w:r>
          </w:p>
        </w:tc>
      </w:tr>
      <w:tr w:rsidR="00D915CD" w:rsidRPr="003E744D" w14:paraId="64DF353B" w14:textId="77777777" w:rsidTr="007D1D1A">
        <w:trPr>
          <w:trHeight w:val="209"/>
        </w:trPr>
        <w:tc>
          <w:tcPr>
            <w:tcW w:w="3794" w:type="dxa"/>
            <w:vAlign w:val="center"/>
          </w:tcPr>
          <w:p w14:paraId="4FDD69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C33A8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A73F169" w14:textId="77777777" w:rsidTr="007D1D1A">
        <w:trPr>
          <w:trHeight w:val="220"/>
        </w:trPr>
        <w:tc>
          <w:tcPr>
            <w:tcW w:w="3794" w:type="dxa"/>
            <w:vAlign w:val="center"/>
          </w:tcPr>
          <w:p w14:paraId="620A0F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6FB86E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0E0F96" w14:textId="77777777" w:rsidTr="007D1D1A">
        <w:trPr>
          <w:trHeight w:val="209"/>
        </w:trPr>
        <w:tc>
          <w:tcPr>
            <w:tcW w:w="3794" w:type="dxa"/>
            <w:vAlign w:val="center"/>
          </w:tcPr>
          <w:p w14:paraId="7D0135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273AF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1F25CC36" w14:textId="77777777" w:rsidTr="007D1D1A">
        <w:trPr>
          <w:trHeight w:val="220"/>
        </w:trPr>
        <w:tc>
          <w:tcPr>
            <w:tcW w:w="3794" w:type="dxa"/>
            <w:vAlign w:val="center"/>
          </w:tcPr>
          <w:p w14:paraId="0578AC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18D27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0BE4DF" w14:textId="77777777" w:rsidTr="007D1D1A">
        <w:trPr>
          <w:trHeight w:val="1097"/>
        </w:trPr>
        <w:tc>
          <w:tcPr>
            <w:tcW w:w="3794" w:type="dxa"/>
            <w:vAlign w:val="center"/>
          </w:tcPr>
          <w:p w14:paraId="0817F0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97950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4013AD74" w14:textId="77777777" w:rsidTr="007D1D1A">
        <w:trPr>
          <w:trHeight w:val="220"/>
        </w:trPr>
        <w:tc>
          <w:tcPr>
            <w:tcW w:w="3794" w:type="dxa"/>
            <w:vAlign w:val="center"/>
          </w:tcPr>
          <w:p w14:paraId="0958173E" w14:textId="1A07CA7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38067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C7004A7" w14:textId="77777777" w:rsidTr="007D1D1A">
        <w:trPr>
          <w:trHeight w:val="209"/>
        </w:trPr>
        <w:tc>
          <w:tcPr>
            <w:tcW w:w="3794" w:type="dxa"/>
            <w:vAlign w:val="center"/>
          </w:tcPr>
          <w:p w14:paraId="4DF216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B5810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Asignación)</w:t>
            </w:r>
          </w:p>
        </w:tc>
      </w:tr>
      <w:tr w:rsidR="00D915CD" w:rsidRPr="003E744D" w14:paraId="3BDF3269" w14:textId="77777777" w:rsidTr="007D1D1A">
        <w:trPr>
          <w:trHeight w:val="220"/>
        </w:trPr>
        <w:tc>
          <w:tcPr>
            <w:tcW w:w="3794" w:type="dxa"/>
            <w:vAlign w:val="center"/>
          </w:tcPr>
          <w:p w14:paraId="506F50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97A17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DF981B" w14:textId="77777777" w:rsidTr="007D1D1A">
        <w:trPr>
          <w:trHeight w:val="220"/>
        </w:trPr>
        <w:tc>
          <w:tcPr>
            <w:tcW w:w="3794" w:type="dxa"/>
            <w:vAlign w:val="center"/>
          </w:tcPr>
          <w:p w14:paraId="7C9DC7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C0E8A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B60891" w14:textId="77777777" w:rsidTr="007D1D1A">
        <w:trPr>
          <w:trHeight w:val="429"/>
        </w:trPr>
        <w:tc>
          <w:tcPr>
            <w:tcW w:w="3794" w:type="dxa"/>
            <w:vAlign w:val="center"/>
          </w:tcPr>
          <w:p w14:paraId="70DB4116" w14:textId="32A0261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65CDD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70E3EA2" w14:textId="77777777" w:rsidTr="007D1D1A">
        <w:trPr>
          <w:trHeight w:val="220"/>
        </w:trPr>
        <w:tc>
          <w:tcPr>
            <w:tcW w:w="3794" w:type="dxa"/>
            <w:vAlign w:val="center"/>
          </w:tcPr>
          <w:p w14:paraId="09738F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159A4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04BD05A" w14:textId="77777777" w:rsidTr="007D1D1A">
        <w:trPr>
          <w:trHeight w:val="209"/>
        </w:trPr>
        <w:tc>
          <w:tcPr>
            <w:tcW w:w="3794" w:type="dxa"/>
            <w:vAlign w:val="center"/>
          </w:tcPr>
          <w:p w14:paraId="5885AD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B6C998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2859E3" w14:textId="77777777" w:rsidTr="007D1D1A">
        <w:trPr>
          <w:trHeight w:val="405"/>
        </w:trPr>
        <w:tc>
          <w:tcPr>
            <w:tcW w:w="3794" w:type="dxa"/>
            <w:vAlign w:val="center"/>
          </w:tcPr>
          <w:p w14:paraId="6784D885" w14:textId="5409F86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E735F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2BA1F25" w14:textId="77777777" w:rsidTr="007D1D1A">
        <w:trPr>
          <w:trHeight w:val="398"/>
        </w:trPr>
        <w:tc>
          <w:tcPr>
            <w:tcW w:w="3794" w:type="dxa"/>
            <w:vAlign w:val="center"/>
          </w:tcPr>
          <w:p w14:paraId="360D2E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32BE1149"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40A9F2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372260FA" w14:textId="77777777" w:rsidTr="007D1D1A">
        <w:trPr>
          <w:trHeight w:val="220"/>
        </w:trPr>
        <w:tc>
          <w:tcPr>
            <w:tcW w:w="3794" w:type="dxa"/>
            <w:vAlign w:val="center"/>
          </w:tcPr>
          <w:p w14:paraId="4949BB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CB5023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ED9355" w14:textId="77777777" w:rsidTr="007D1D1A">
        <w:trPr>
          <w:trHeight w:val="209"/>
        </w:trPr>
        <w:tc>
          <w:tcPr>
            <w:tcW w:w="3794" w:type="dxa"/>
            <w:vAlign w:val="center"/>
          </w:tcPr>
          <w:p w14:paraId="3CEF39BA" w14:textId="59EB338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08665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BE9D17" w14:textId="77777777" w:rsidTr="007D1D1A">
        <w:trPr>
          <w:trHeight w:val="220"/>
        </w:trPr>
        <w:tc>
          <w:tcPr>
            <w:tcW w:w="3794" w:type="dxa"/>
            <w:vAlign w:val="center"/>
          </w:tcPr>
          <w:p w14:paraId="7B3A1F6F" w14:textId="4E4915E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FD4D3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F6425B5" w14:textId="77777777" w:rsidTr="007D1D1A">
        <w:trPr>
          <w:trHeight w:val="314"/>
        </w:trPr>
        <w:tc>
          <w:tcPr>
            <w:tcW w:w="3794" w:type="dxa"/>
            <w:vAlign w:val="center"/>
          </w:tcPr>
          <w:p w14:paraId="059D3547" w14:textId="1A94BD8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11A7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28AE7FFD" w14:textId="77777777" w:rsidTr="007D1D1A">
        <w:trPr>
          <w:trHeight w:val="233"/>
        </w:trPr>
        <w:tc>
          <w:tcPr>
            <w:tcW w:w="3794" w:type="dxa"/>
            <w:vAlign w:val="center"/>
          </w:tcPr>
          <w:p w14:paraId="70077F45" w14:textId="5626BB6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AA77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970D24B" w14:textId="77777777" w:rsidR="00D915CD" w:rsidRPr="003E744D" w:rsidRDefault="00D915CD" w:rsidP="00D915CD">
      <w:pPr>
        <w:rPr>
          <w:rFonts w:ascii="Palatino Linotype" w:eastAsia="Times New Roman" w:hAnsi="Palatino Linotype"/>
          <w:noProof/>
          <w:sz w:val="20"/>
          <w:szCs w:val="20"/>
          <w:lang w:eastAsia="es-CO"/>
        </w:rPr>
      </w:pPr>
      <w:bookmarkStart w:id="24" w:name="_Toc33803811"/>
      <w:bookmarkStart w:id="25" w:name="_Toc33905337"/>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5</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noProof/>
          <w:sz w:val="20"/>
          <w:szCs w:val="20"/>
          <w:lang w:eastAsia="es-CO"/>
        </w:rPr>
        <w:t>Actas de Asignación</w:t>
      </w:r>
      <w:bookmarkEnd w:id="24"/>
      <w:bookmarkEnd w:id="25"/>
    </w:p>
    <w:p w14:paraId="33F4A6D4" w14:textId="77777777" w:rsidR="00D915CD" w:rsidRPr="003E744D" w:rsidRDefault="00D915CD" w:rsidP="00D915CD">
      <w:pPr>
        <w:rPr>
          <w:rFonts w:ascii="Palatino Linotype" w:hAnsi="Palatino Linotype"/>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01BF2A4" w14:textId="77777777" w:rsidTr="007D1D1A">
        <w:trPr>
          <w:trHeight w:val="283"/>
        </w:trPr>
        <w:tc>
          <w:tcPr>
            <w:tcW w:w="3794" w:type="dxa"/>
            <w:vAlign w:val="center"/>
          </w:tcPr>
          <w:p w14:paraId="4BB0F3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E6CD4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Comité Diretivo del Grupo de Análisis de la Información</w:t>
            </w:r>
          </w:p>
        </w:tc>
      </w:tr>
      <w:tr w:rsidR="00D915CD" w:rsidRPr="003E744D" w14:paraId="378003E5" w14:textId="77777777" w:rsidTr="007D1D1A">
        <w:trPr>
          <w:trHeight w:val="220"/>
        </w:trPr>
        <w:tc>
          <w:tcPr>
            <w:tcW w:w="3794" w:type="dxa"/>
            <w:vAlign w:val="center"/>
          </w:tcPr>
          <w:p w14:paraId="1B3844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8B875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ANÁLISIS DE LA INFORMACIÓN DEL (GRAI)</w:t>
            </w:r>
          </w:p>
        </w:tc>
      </w:tr>
      <w:tr w:rsidR="00D915CD" w:rsidRPr="003E744D" w14:paraId="2BC6E92D" w14:textId="77777777" w:rsidTr="007D1D1A">
        <w:trPr>
          <w:trHeight w:val="220"/>
        </w:trPr>
        <w:tc>
          <w:tcPr>
            <w:tcW w:w="3794" w:type="dxa"/>
            <w:vAlign w:val="center"/>
          </w:tcPr>
          <w:p w14:paraId="452226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A2FED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DCD4EA7" w14:textId="77777777" w:rsidTr="007D1D1A">
        <w:trPr>
          <w:trHeight w:val="209"/>
        </w:trPr>
        <w:tc>
          <w:tcPr>
            <w:tcW w:w="3794" w:type="dxa"/>
            <w:vAlign w:val="center"/>
          </w:tcPr>
          <w:p w14:paraId="08EC1B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4E986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ANÁLISIS DE LA INFORMACIÓN DEL (GRAI)</w:t>
            </w:r>
          </w:p>
        </w:tc>
      </w:tr>
      <w:tr w:rsidR="00D915CD" w:rsidRPr="003E744D" w14:paraId="68476165" w14:textId="77777777" w:rsidTr="007D1D1A">
        <w:trPr>
          <w:trHeight w:val="220"/>
        </w:trPr>
        <w:tc>
          <w:tcPr>
            <w:tcW w:w="3794" w:type="dxa"/>
            <w:vAlign w:val="center"/>
          </w:tcPr>
          <w:p w14:paraId="784F42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3B6D6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Comité Diretivo del Grupo de Análisis de la Información</w:t>
            </w:r>
          </w:p>
        </w:tc>
      </w:tr>
      <w:tr w:rsidR="00D915CD" w:rsidRPr="003E744D" w14:paraId="42EBDBF5" w14:textId="77777777" w:rsidTr="007D1D1A">
        <w:trPr>
          <w:trHeight w:val="209"/>
        </w:trPr>
        <w:tc>
          <w:tcPr>
            <w:tcW w:w="3794" w:type="dxa"/>
            <w:vAlign w:val="center"/>
          </w:tcPr>
          <w:p w14:paraId="157046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F4771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F3FC910" w14:textId="77777777" w:rsidTr="007D1D1A">
        <w:trPr>
          <w:trHeight w:val="220"/>
        </w:trPr>
        <w:tc>
          <w:tcPr>
            <w:tcW w:w="3794" w:type="dxa"/>
            <w:vAlign w:val="center"/>
          </w:tcPr>
          <w:p w14:paraId="6D622D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A88DAD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F17D2DD" w14:textId="77777777" w:rsidTr="007D1D1A">
        <w:trPr>
          <w:trHeight w:val="209"/>
        </w:trPr>
        <w:tc>
          <w:tcPr>
            <w:tcW w:w="3794" w:type="dxa"/>
            <w:vAlign w:val="center"/>
          </w:tcPr>
          <w:p w14:paraId="6D1140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2.1 Nombre del productor:  </w:t>
            </w:r>
          </w:p>
        </w:tc>
        <w:tc>
          <w:tcPr>
            <w:tcW w:w="5528" w:type="dxa"/>
            <w:vAlign w:val="center"/>
          </w:tcPr>
          <w:p w14:paraId="49EB33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ANÁLISIS DE LA INFORMACIÓN DEL (GRAI)</w:t>
            </w:r>
          </w:p>
        </w:tc>
      </w:tr>
      <w:tr w:rsidR="00D915CD" w:rsidRPr="003E744D" w14:paraId="1B659DC6" w14:textId="77777777" w:rsidTr="007D1D1A">
        <w:trPr>
          <w:trHeight w:val="220"/>
        </w:trPr>
        <w:tc>
          <w:tcPr>
            <w:tcW w:w="3794" w:type="dxa"/>
            <w:vAlign w:val="center"/>
          </w:tcPr>
          <w:p w14:paraId="30014F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D665F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BC0653" w14:textId="77777777" w:rsidTr="007D1D1A">
        <w:trPr>
          <w:trHeight w:val="663"/>
        </w:trPr>
        <w:tc>
          <w:tcPr>
            <w:tcW w:w="3794" w:type="dxa"/>
            <w:vAlign w:val="center"/>
          </w:tcPr>
          <w:p w14:paraId="24627B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131CE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1528D50B" w14:textId="77777777" w:rsidTr="007D1D1A">
        <w:trPr>
          <w:trHeight w:val="220"/>
        </w:trPr>
        <w:tc>
          <w:tcPr>
            <w:tcW w:w="3794" w:type="dxa"/>
            <w:vAlign w:val="center"/>
          </w:tcPr>
          <w:p w14:paraId="2E4B5A05" w14:textId="462147D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BC950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2340894" w14:textId="77777777" w:rsidTr="007D1D1A">
        <w:trPr>
          <w:trHeight w:val="209"/>
        </w:trPr>
        <w:tc>
          <w:tcPr>
            <w:tcW w:w="3794" w:type="dxa"/>
            <w:vAlign w:val="center"/>
          </w:tcPr>
          <w:p w14:paraId="5A81B2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CA7F3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Comité Diretivo del Grupo de Análisis de la Información)</w:t>
            </w:r>
          </w:p>
        </w:tc>
      </w:tr>
      <w:tr w:rsidR="00D915CD" w:rsidRPr="003E744D" w14:paraId="20E67C0A" w14:textId="77777777" w:rsidTr="007D1D1A">
        <w:trPr>
          <w:trHeight w:val="220"/>
        </w:trPr>
        <w:tc>
          <w:tcPr>
            <w:tcW w:w="3794" w:type="dxa"/>
            <w:vAlign w:val="center"/>
          </w:tcPr>
          <w:p w14:paraId="7139E2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4AA36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341628" w14:textId="77777777" w:rsidTr="007D1D1A">
        <w:trPr>
          <w:trHeight w:val="220"/>
        </w:trPr>
        <w:tc>
          <w:tcPr>
            <w:tcW w:w="3794" w:type="dxa"/>
            <w:vAlign w:val="center"/>
          </w:tcPr>
          <w:p w14:paraId="45313D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D1289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F074E5" w14:textId="77777777" w:rsidTr="007D1D1A">
        <w:trPr>
          <w:trHeight w:val="429"/>
        </w:trPr>
        <w:tc>
          <w:tcPr>
            <w:tcW w:w="3794" w:type="dxa"/>
            <w:vAlign w:val="center"/>
          </w:tcPr>
          <w:p w14:paraId="3842C2E4" w14:textId="249E815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43B6D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2A6A52C" w14:textId="77777777" w:rsidTr="007D1D1A">
        <w:trPr>
          <w:trHeight w:val="220"/>
        </w:trPr>
        <w:tc>
          <w:tcPr>
            <w:tcW w:w="3794" w:type="dxa"/>
            <w:vAlign w:val="center"/>
          </w:tcPr>
          <w:p w14:paraId="71C12E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B2DAF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7079DA4" w14:textId="77777777" w:rsidTr="007D1D1A">
        <w:trPr>
          <w:trHeight w:val="209"/>
        </w:trPr>
        <w:tc>
          <w:tcPr>
            <w:tcW w:w="3794" w:type="dxa"/>
            <w:vAlign w:val="center"/>
          </w:tcPr>
          <w:p w14:paraId="0E1B4F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8C84B9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0A3B64" w14:textId="77777777" w:rsidTr="007D1D1A">
        <w:trPr>
          <w:trHeight w:val="405"/>
        </w:trPr>
        <w:tc>
          <w:tcPr>
            <w:tcW w:w="3794" w:type="dxa"/>
            <w:vAlign w:val="center"/>
          </w:tcPr>
          <w:p w14:paraId="0A377D9D" w14:textId="095DD8C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DDAAC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CD39786" w14:textId="77777777" w:rsidTr="007D1D1A">
        <w:trPr>
          <w:trHeight w:val="398"/>
        </w:trPr>
        <w:tc>
          <w:tcPr>
            <w:tcW w:w="3794" w:type="dxa"/>
            <w:vAlign w:val="center"/>
          </w:tcPr>
          <w:p w14:paraId="389537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4F71CC7A"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5BBE41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45C85C90" w14:textId="77777777" w:rsidTr="007D1D1A">
        <w:trPr>
          <w:trHeight w:val="220"/>
        </w:trPr>
        <w:tc>
          <w:tcPr>
            <w:tcW w:w="3794" w:type="dxa"/>
            <w:vAlign w:val="center"/>
          </w:tcPr>
          <w:p w14:paraId="4C68C1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9DFB2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9D45C6" w14:textId="77777777" w:rsidTr="007D1D1A">
        <w:trPr>
          <w:trHeight w:val="209"/>
        </w:trPr>
        <w:tc>
          <w:tcPr>
            <w:tcW w:w="3794" w:type="dxa"/>
            <w:vAlign w:val="center"/>
          </w:tcPr>
          <w:p w14:paraId="3293CE50" w14:textId="4458F4F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B5EB04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1CADEF" w14:textId="77777777" w:rsidTr="007D1D1A">
        <w:trPr>
          <w:trHeight w:val="220"/>
        </w:trPr>
        <w:tc>
          <w:tcPr>
            <w:tcW w:w="3794" w:type="dxa"/>
            <w:vAlign w:val="center"/>
          </w:tcPr>
          <w:p w14:paraId="6E8A7666" w14:textId="7FEE35F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0ED0D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34FEE35" w14:textId="77777777" w:rsidTr="007D1D1A">
        <w:trPr>
          <w:trHeight w:val="314"/>
        </w:trPr>
        <w:tc>
          <w:tcPr>
            <w:tcW w:w="3794" w:type="dxa"/>
            <w:vAlign w:val="center"/>
          </w:tcPr>
          <w:p w14:paraId="34497D98" w14:textId="0048736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2640C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04BEFE44" w14:textId="77777777" w:rsidTr="007D1D1A">
        <w:trPr>
          <w:trHeight w:val="233"/>
        </w:trPr>
        <w:tc>
          <w:tcPr>
            <w:tcW w:w="3794" w:type="dxa"/>
            <w:vAlign w:val="center"/>
          </w:tcPr>
          <w:p w14:paraId="3C723D80" w14:textId="65D3CE5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5AE24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E2D33C5" w14:textId="77777777" w:rsidR="00D915CD" w:rsidRPr="003E744D" w:rsidRDefault="00D915CD" w:rsidP="00D915CD">
      <w:pPr>
        <w:rPr>
          <w:rFonts w:ascii="Palatino Linotype" w:eastAsia="Times New Roman" w:hAnsi="Palatino Linotype"/>
          <w:i/>
          <w:noProof/>
          <w:sz w:val="20"/>
          <w:szCs w:val="20"/>
          <w:lang w:eastAsia="es-CO"/>
        </w:rPr>
      </w:pPr>
      <w:bookmarkStart w:id="26" w:name="_Toc33803812"/>
      <w:bookmarkStart w:id="27" w:name="_Toc33905338"/>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6</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i/>
          <w:noProof/>
          <w:sz w:val="20"/>
          <w:szCs w:val="20"/>
          <w:lang w:eastAsia="es-CO"/>
        </w:rPr>
        <w:t>Actas de Comité Diretivo del Grupo de Análisis de la Información</w:t>
      </w:r>
      <w:bookmarkEnd w:id="26"/>
      <w:bookmarkEnd w:id="27"/>
      <w:r w:rsidRPr="003E744D">
        <w:rPr>
          <w:rFonts w:ascii="Palatino Linotype" w:eastAsia="Times New Roman" w:hAnsi="Palatino Linotype"/>
          <w:i/>
          <w:noProof/>
          <w:sz w:val="20"/>
          <w:szCs w:val="20"/>
          <w:lang w:eastAsia="es-CO"/>
        </w:rPr>
        <w:t xml:space="preserve"> </w:t>
      </w:r>
    </w:p>
    <w:p w14:paraId="11FF55A1" w14:textId="0B84C4DA" w:rsidR="00D915CD" w:rsidRPr="003E744D" w:rsidRDefault="00724AB9" w:rsidP="00724AB9">
      <w:pPr>
        <w:spacing w:after="160"/>
        <w:jc w:val="left"/>
        <w:rPr>
          <w:rFonts w:ascii="Palatino Linotype" w:eastAsia="Times New Roman" w:hAnsi="Palatino Linotype"/>
          <w:i/>
          <w:noProof/>
          <w:sz w:val="20"/>
          <w:szCs w:val="20"/>
          <w:lang w:eastAsia="es-CO"/>
        </w:rPr>
      </w:pPr>
      <w:r>
        <w:rPr>
          <w:rFonts w:ascii="Palatino Linotype" w:eastAsia="Times New Roman" w:hAnsi="Palatino Linotype"/>
          <w:i/>
          <w:noProof/>
          <w:sz w:val="20"/>
          <w:szCs w:val="20"/>
          <w:lang w:eastAsia="es-CO"/>
        </w:rP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0850B15" w14:textId="77777777" w:rsidTr="007D1D1A">
        <w:trPr>
          <w:trHeight w:val="283"/>
        </w:trPr>
        <w:tc>
          <w:tcPr>
            <w:tcW w:w="3794" w:type="dxa"/>
            <w:vAlign w:val="center"/>
          </w:tcPr>
          <w:p w14:paraId="548B3D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CC79A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Agentes del Estado diferentes a miembros de Fuerza Pública</w:t>
            </w:r>
          </w:p>
        </w:tc>
      </w:tr>
      <w:tr w:rsidR="00D915CD" w:rsidRPr="003E744D" w14:paraId="1CFE4503" w14:textId="77777777" w:rsidTr="007D1D1A">
        <w:trPr>
          <w:trHeight w:val="220"/>
        </w:trPr>
        <w:tc>
          <w:tcPr>
            <w:tcW w:w="3794" w:type="dxa"/>
            <w:vAlign w:val="center"/>
          </w:tcPr>
          <w:p w14:paraId="5B06D5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035DA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85E715F" w14:textId="77777777" w:rsidTr="007D1D1A">
        <w:trPr>
          <w:trHeight w:val="220"/>
        </w:trPr>
        <w:tc>
          <w:tcPr>
            <w:tcW w:w="3794" w:type="dxa"/>
            <w:vAlign w:val="center"/>
          </w:tcPr>
          <w:p w14:paraId="61AA44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C1F50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D0224AE" w14:textId="77777777" w:rsidTr="007D1D1A">
        <w:trPr>
          <w:trHeight w:val="209"/>
        </w:trPr>
        <w:tc>
          <w:tcPr>
            <w:tcW w:w="3794" w:type="dxa"/>
            <w:vAlign w:val="center"/>
          </w:tcPr>
          <w:p w14:paraId="1A300D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07BEB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1A3B093" w14:textId="77777777" w:rsidTr="007D1D1A">
        <w:trPr>
          <w:trHeight w:val="220"/>
        </w:trPr>
        <w:tc>
          <w:tcPr>
            <w:tcW w:w="3794" w:type="dxa"/>
            <w:vAlign w:val="center"/>
          </w:tcPr>
          <w:p w14:paraId="064620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B630A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Agentes del Estado diferentes a miembros de Fuerza Pública</w:t>
            </w:r>
          </w:p>
        </w:tc>
      </w:tr>
      <w:tr w:rsidR="00D915CD" w:rsidRPr="003E744D" w14:paraId="4700B634" w14:textId="77777777" w:rsidTr="007D1D1A">
        <w:trPr>
          <w:trHeight w:val="209"/>
        </w:trPr>
        <w:tc>
          <w:tcPr>
            <w:tcW w:w="3794" w:type="dxa"/>
            <w:vAlign w:val="center"/>
          </w:tcPr>
          <w:p w14:paraId="6FB9C2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463E2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91873EE" w14:textId="77777777" w:rsidTr="007D1D1A">
        <w:trPr>
          <w:trHeight w:val="220"/>
        </w:trPr>
        <w:tc>
          <w:tcPr>
            <w:tcW w:w="3794" w:type="dxa"/>
            <w:vAlign w:val="center"/>
          </w:tcPr>
          <w:p w14:paraId="015AB9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091814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61DEC1" w14:textId="77777777" w:rsidTr="007D1D1A">
        <w:trPr>
          <w:trHeight w:val="209"/>
        </w:trPr>
        <w:tc>
          <w:tcPr>
            <w:tcW w:w="3794" w:type="dxa"/>
            <w:vAlign w:val="center"/>
          </w:tcPr>
          <w:p w14:paraId="7A2444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C59F6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3C1A7BA" w14:textId="77777777" w:rsidTr="007D1D1A">
        <w:trPr>
          <w:trHeight w:val="220"/>
        </w:trPr>
        <w:tc>
          <w:tcPr>
            <w:tcW w:w="3794" w:type="dxa"/>
            <w:vAlign w:val="center"/>
          </w:tcPr>
          <w:p w14:paraId="7FAB35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6353F1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E6C5E7" w14:textId="77777777" w:rsidTr="007D1D1A">
        <w:trPr>
          <w:trHeight w:val="1097"/>
        </w:trPr>
        <w:tc>
          <w:tcPr>
            <w:tcW w:w="3794" w:type="dxa"/>
            <w:vAlign w:val="center"/>
          </w:tcPr>
          <w:p w14:paraId="574C4C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525AAD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Los siguientes lineamientos esenciales constituyen el eje del compromiso del Gobierno Nacional con la resolución definitiva de la situación jurídica de los Agentes del Estado, sustentado en el principio de seguridad jurídica en todo tiempo.</w:t>
            </w:r>
          </w:p>
          <w:p w14:paraId="3116C8F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1. Deber de garantía y presunción de legalidad: En el caso de los Agentes del Estado, la aplicación de la Jurisdicción Especial para la Paz (JEP) parte del reconocimiento de que el Estado tiene como fin esencial proteger y garantizar los derechos de todos los ciudadanos, y debe contribuir al fortalecimiento de las instituciones y de su legitimidad. Sus agentes, en particular los miembros de la Fuerza Pública ostentan el ejercicio legítimo de la fuerza y sus acciones se presumen legales.</w:t>
            </w:r>
          </w:p>
          <w:p w14:paraId="5228E96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2. Seguridad Jurídica: La seguridad jurídica para los miembros de las Fuerzas Militares, la Policía Nacional y en general los Agentes del Estado, se deriva de la participación de éstos en los diferentes mecanismos del Sistema Integral, así como de la investigación, juzgamiento y sanción por parte de la Jurisdicción Especial para la Paz, en particular, del Tribunal para la Paz, instancia máxima de cierre de esta Jurisdicción. Todas las decisiones de la Jurisdicción Especial para la Paz harán tránsito a cosa juzgada y se garantizará su inmutabilidad. Dichas decisiones sólo podrán ser invalidadas o dejadas sin efecto por el mismo Tribunal.</w:t>
            </w:r>
          </w:p>
          <w:p w14:paraId="068DD77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3. Tratamiento diferenciado, independencia e imparcialidad: El acuerdo firmado en La Habana, incorpora el carácter inescindible de la Jurisdicción Especial para la Paz. En relación con los Agentes del Estado que hubieren realizado conductas punibles por causa, con ocasión o en relación directa o indirecta con el conflicto armado, el tratamiento será simétrico en algunos aspectos, diferenciado en otros, pero siempre equitativo, equilibrado y simultáneo. La Jurisdicción Especial para la Paz, tanto en su forma de selección de los magistrados como en su funcionamiento, </w:t>
            </w:r>
            <w:r w:rsidRPr="003E744D">
              <w:rPr>
                <w:rFonts w:ascii="Palatino Linotype" w:eastAsia="Times New Roman" w:hAnsi="Palatino Linotype"/>
                <w:noProof/>
                <w:sz w:val="20"/>
                <w:szCs w:val="20"/>
                <w:lang w:eastAsia="es-CO"/>
              </w:rPr>
              <w:lastRenderedPageBreak/>
              <w:t>deberá dar las mayores garantías de independencia, probidad, objetividad e imparcialidad.</w:t>
            </w:r>
          </w:p>
          <w:p w14:paraId="0A8F2CE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4. Prevalencia de la Jurisdicción Especial para la Paz: La Jurisdicción Especial para la Paz prevalecerá sobre las actuaciones penales, disciplinarias o administrativas por conductas cometidas por miembros de la Fuerza Pública por causa, con ocasión o en relación directa o indirecta con el conflicto armado, al absorber la competencia exclusiva sobre dichas conductas.</w:t>
            </w:r>
          </w:p>
          <w:p w14:paraId="31B9358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5. Finalidad y configuración de las sanciones: Las sanciones previstas en la Jurisdicción Especial para la Paz, aplicables a los Agentes del Estado, tendrán como finalidad esencial satisfacer los derechos de las víctimas y consolidar la paz. La configuración definitiva de las sanciones del Sistema Integral para los Agentes del Estado será propuesta por el Gobierno Nacional antes de la firma del Acuerdo Final. El tiempo de duración de las sanciones – que son de naturaleza propia, alternativa y ordinaria- que se impongan a los Agentes del Estado será en todo caso el mismo definido en la Jurisdicción Especial para la Paz para todos los responsables.</w:t>
            </w:r>
          </w:p>
          <w:p w14:paraId="2947B06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6. Sanciones: Las sanciones a miembros de la Fuerza Pública que impliquen privación efectiva de la libertad, se cumplirán en todo caso en los establecimientos previstos en el régimen penitenciario y carcelario establecido para ellos, conforme al principio de tratamiento diferenciado. Cuando se trate de sanciones de restricción efectiva de libertad y derechos, se reglamentarán las diferentes modalidades de ejecución, garantizando mecanismos idóneos de monitoreo, vigilancia y control del cumplimiento de dichas sanciones.</w:t>
            </w:r>
          </w:p>
          <w:p w14:paraId="3E46F48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7. Responsabilidad del mando y otros superiores: La Jurisdicción Especial para la Paz aplicará, en el caso de los miembros de la Fuerza Pública, el Derecho Internacional Humanitario y las reglas operacionales de la Fuerza Pública en relación con el DIH, como ley especial. La determinación de la responsabilidad del mando no podrá fundarse exclusivamente en el rango, la jerarquía, o el ámbito de jurisdicción. La responsabilidad de los miembros de la Fuerza Pública por los actos de sus subordinados deberá fundarse en el control efectivo de la respectiva conducta, en el conocimiento basado en la información a su disposición antes, durante, y después de la realización de la respectiva conducta, así como en los medios a su alcance para prevenirla, siempre y cuando las condiciones fácticas lo permitan, y de haber ocurrido, promover las investigaciones procedentes.</w:t>
            </w:r>
          </w:p>
          <w:p w14:paraId="4320813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lastRenderedPageBreak/>
              <w:t>8. Revisión de sentencias: La Jurisdicción Especial para la Paz consagra que a petición del condenado, la Sección de Revisión del Tribunal revisará las sentencias proferidas por la justicia por inexistencia del hecho, error manifiesto en la calificación jurídica, por conductas cometidas por causa, con ocasión o en relación directa o indirecta con el conflicto armado, siempre que se cumplan las condiciones del Sistema Integral.</w:t>
            </w:r>
          </w:p>
          <w:p w14:paraId="510AEDF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9. Resolución de la situación jurídica: la Sala de Definición de Situaciones Jurídicas tendrá la función de resolver la situación jurídica de los Agentes del Estado que hayan participado en el conflicto armado cuando no hayan tenido la mayor responsabilidad de los delitos más graves y representativos. En estos casos, frente a quienes hayan cumplido las condiciones del Sistema Integral, la Jurisdicción Especial para la Paz podrá aplicar, según el nivel de responsabilidad, medidas de resolución de la situación jurídica, como por ejemplo la suspensión de la ejecución de la pena y la renuncia a la persecución penal, entre otras.</w:t>
            </w:r>
          </w:p>
          <w:p w14:paraId="2B579FF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10. Integralidad y Condicionalidad del Sistema: Para acceder a cualquier tratamiento especial de justicia prevista en la Jurisdicción Especial para la Paz del Sistema Integral, los Agentes del Estado deberán contribuir al esclarecimiento de la verdad, reparar a las víctimas y garantizar la no repetición. Quien aporte de manera dolosa información falsa perderá el tratamiento especial de justicia. El Gobierno Nacional impulsará las leyes que definan la naturaleza, alcance y contenidos de las medidas de reparación de víctimas por parte de los Agentes del Estado.</w:t>
            </w:r>
          </w:p>
          <w:p w14:paraId="5BA0263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De esta manera, el Gobierno Nacional en su determinación de poner fin al conflicto armado y alcanzar una paz estable y duradera, honra su compromiso de manera solemne ante los colombianos, la institucionalidad y la comunidad internacional, de poner en marcha la aplicación del Sistema Integral de Verdad, Justicia, Reparación y No Repetición y en particular de la Jurisdicción Especial para la Paz para la resolución de la situación jurídica de los Agentes del Estado, sobre la base de la satisfacción de los derechos de las víctimas, la dignidad y el principio esencial de seguridad jurídica.</w:t>
            </w:r>
          </w:p>
        </w:tc>
      </w:tr>
    </w:tbl>
    <w:p w14:paraId="1542F20F" w14:textId="1A8F1CA9" w:rsidR="00D915CD" w:rsidRPr="003E744D" w:rsidRDefault="00D915CD" w:rsidP="00D915CD">
      <w:pPr>
        <w:rPr>
          <w:rFonts w:ascii="Palatino Linotype" w:hAnsi="Palatino Linotype"/>
          <w:sz w:val="20"/>
          <w:szCs w:val="20"/>
        </w:rPr>
      </w:pPr>
    </w:p>
    <w:p w14:paraId="7F4B3C02" w14:textId="044A16E9" w:rsidR="00FA5FC9" w:rsidRPr="003E744D" w:rsidRDefault="00FA5FC9" w:rsidP="00D915CD">
      <w:pPr>
        <w:rPr>
          <w:rFonts w:ascii="Palatino Linotype" w:hAnsi="Palatino Linotype"/>
          <w:sz w:val="20"/>
          <w:szCs w:val="20"/>
        </w:rPr>
      </w:pPr>
    </w:p>
    <w:p w14:paraId="295D97A0" w14:textId="068EAAB2" w:rsidR="00FA5FC9" w:rsidRPr="003E744D" w:rsidRDefault="00FA5FC9" w:rsidP="00D915CD">
      <w:pPr>
        <w:rPr>
          <w:rFonts w:ascii="Palatino Linotype" w:hAnsi="Palatino Linotype"/>
          <w:sz w:val="20"/>
          <w:szCs w:val="20"/>
        </w:rPr>
      </w:pPr>
    </w:p>
    <w:p w14:paraId="2A3732C7" w14:textId="22A3B40B" w:rsidR="00FA5FC9" w:rsidRPr="003E744D" w:rsidRDefault="00FA5FC9" w:rsidP="00D915CD">
      <w:pPr>
        <w:rPr>
          <w:rFonts w:ascii="Palatino Linotype" w:hAnsi="Palatino Linotype"/>
          <w:sz w:val="20"/>
          <w:szCs w:val="20"/>
        </w:rPr>
      </w:pPr>
    </w:p>
    <w:p w14:paraId="7D3EC2DD" w14:textId="77777777" w:rsidR="00FA5FC9" w:rsidRPr="003E744D" w:rsidRDefault="00FA5FC9" w:rsidP="00D915CD">
      <w:pPr>
        <w:rPr>
          <w:rFonts w:ascii="Palatino Linotype" w:hAnsi="Palatino Linotype"/>
          <w:sz w:val="20"/>
          <w:szCs w:val="20"/>
        </w:rPr>
      </w:pPr>
    </w:p>
    <w:p w14:paraId="444CD356" w14:textId="77777777" w:rsidR="00D915CD" w:rsidRPr="003E744D" w:rsidRDefault="00D915CD" w:rsidP="00D915CD">
      <w:pPr>
        <w:rPr>
          <w:rFonts w:ascii="Palatino Linotype" w:hAnsi="Palatino Linotype"/>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5759A46" w14:textId="77777777" w:rsidTr="007D1D1A">
        <w:trPr>
          <w:trHeight w:val="220"/>
        </w:trPr>
        <w:tc>
          <w:tcPr>
            <w:tcW w:w="3794" w:type="dxa"/>
            <w:vAlign w:val="center"/>
          </w:tcPr>
          <w:p w14:paraId="52545253" w14:textId="1BCBA37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E709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396179E" w14:textId="77777777" w:rsidTr="007D1D1A">
        <w:trPr>
          <w:trHeight w:val="209"/>
        </w:trPr>
        <w:tc>
          <w:tcPr>
            <w:tcW w:w="3794" w:type="dxa"/>
            <w:vAlign w:val="center"/>
          </w:tcPr>
          <w:p w14:paraId="4BAC57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DB714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Compromiso Agentes del Estado diferentes a miembros de Fuerza Pública)</w:t>
            </w:r>
          </w:p>
        </w:tc>
      </w:tr>
      <w:tr w:rsidR="00D915CD" w:rsidRPr="003E744D" w14:paraId="31DBAF8C" w14:textId="77777777" w:rsidTr="007D1D1A">
        <w:trPr>
          <w:trHeight w:val="220"/>
        </w:trPr>
        <w:tc>
          <w:tcPr>
            <w:tcW w:w="3794" w:type="dxa"/>
            <w:vAlign w:val="center"/>
          </w:tcPr>
          <w:p w14:paraId="1014F9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FBBC75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540131" w14:textId="77777777" w:rsidTr="007D1D1A">
        <w:trPr>
          <w:trHeight w:val="220"/>
        </w:trPr>
        <w:tc>
          <w:tcPr>
            <w:tcW w:w="3794" w:type="dxa"/>
            <w:vAlign w:val="center"/>
          </w:tcPr>
          <w:p w14:paraId="53EA5E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12EDF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DDA7B81" w14:textId="77777777" w:rsidTr="007D1D1A">
        <w:trPr>
          <w:trHeight w:val="429"/>
        </w:trPr>
        <w:tc>
          <w:tcPr>
            <w:tcW w:w="3794" w:type="dxa"/>
            <w:vAlign w:val="center"/>
          </w:tcPr>
          <w:p w14:paraId="57BEA08C" w14:textId="3708A58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721FC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879C958" w14:textId="77777777" w:rsidTr="007D1D1A">
        <w:trPr>
          <w:trHeight w:val="220"/>
        </w:trPr>
        <w:tc>
          <w:tcPr>
            <w:tcW w:w="3794" w:type="dxa"/>
            <w:vAlign w:val="center"/>
          </w:tcPr>
          <w:p w14:paraId="41C105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4F3CF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D9C3A9E" w14:textId="77777777" w:rsidTr="007D1D1A">
        <w:trPr>
          <w:trHeight w:val="209"/>
        </w:trPr>
        <w:tc>
          <w:tcPr>
            <w:tcW w:w="3794" w:type="dxa"/>
            <w:vAlign w:val="center"/>
          </w:tcPr>
          <w:p w14:paraId="332E05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7853DB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A3B4CD" w14:textId="77777777" w:rsidTr="007D1D1A">
        <w:trPr>
          <w:trHeight w:val="405"/>
        </w:trPr>
        <w:tc>
          <w:tcPr>
            <w:tcW w:w="3794" w:type="dxa"/>
            <w:vAlign w:val="center"/>
          </w:tcPr>
          <w:p w14:paraId="0D818349" w14:textId="22E65A7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C9650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2340BD7" w14:textId="77777777" w:rsidTr="007D1D1A">
        <w:trPr>
          <w:trHeight w:val="398"/>
        </w:trPr>
        <w:tc>
          <w:tcPr>
            <w:tcW w:w="3794" w:type="dxa"/>
            <w:vAlign w:val="center"/>
          </w:tcPr>
          <w:p w14:paraId="3C5C16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33D37575"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524DEA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 de la Republica. Compromiso del gobierno nacional en el marco del fin del conflicto armado, para la aplicación de la Jurisdicción Especial para la Paz a los agentes del estado</w:t>
            </w:r>
          </w:p>
        </w:tc>
      </w:tr>
      <w:tr w:rsidR="00D915CD" w:rsidRPr="003E744D" w14:paraId="0F969B26" w14:textId="77777777" w:rsidTr="007D1D1A">
        <w:trPr>
          <w:trHeight w:val="220"/>
        </w:trPr>
        <w:tc>
          <w:tcPr>
            <w:tcW w:w="3794" w:type="dxa"/>
            <w:vAlign w:val="center"/>
          </w:tcPr>
          <w:p w14:paraId="71B6F8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35A706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D82B36" w14:textId="77777777" w:rsidTr="007D1D1A">
        <w:trPr>
          <w:trHeight w:val="209"/>
        </w:trPr>
        <w:tc>
          <w:tcPr>
            <w:tcW w:w="3794" w:type="dxa"/>
            <w:vAlign w:val="center"/>
          </w:tcPr>
          <w:p w14:paraId="1FCACD15" w14:textId="1A7859F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22A75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951D91" w14:textId="77777777" w:rsidTr="007D1D1A">
        <w:trPr>
          <w:trHeight w:val="220"/>
        </w:trPr>
        <w:tc>
          <w:tcPr>
            <w:tcW w:w="3794" w:type="dxa"/>
            <w:vAlign w:val="center"/>
          </w:tcPr>
          <w:p w14:paraId="0CFEB420" w14:textId="3E8F894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250EC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068DC27" w14:textId="77777777" w:rsidTr="007D1D1A">
        <w:trPr>
          <w:trHeight w:val="314"/>
        </w:trPr>
        <w:tc>
          <w:tcPr>
            <w:tcW w:w="3794" w:type="dxa"/>
            <w:vAlign w:val="center"/>
          </w:tcPr>
          <w:p w14:paraId="149C004C" w14:textId="18BA6C6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FC415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http://es.presidencia.gov.co/noticia/Compromiso-del-Gobierno-Nacional-en-el-Marco-del-Fin-del-Conflicto-Armado-para-la-Aplicaci%C3%B3n-de-la-Jurisdicci%C3%B3n-Especial-para-la-Paz</w:t>
            </w:r>
          </w:p>
        </w:tc>
      </w:tr>
      <w:tr w:rsidR="00D915CD" w:rsidRPr="003E744D" w14:paraId="5F7E4AB2" w14:textId="77777777" w:rsidTr="007D1D1A">
        <w:trPr>
          <w:trHeight w:val="233"/>
        </w:trPr>
        <w:tc>
          <w:tcPr>
            <w:tcW w:w="3794" w:type="dxa"/>
            <w:vAlign w:val="center"/>
          </w:tcPr>
          <w:p w14:paraId="31D2C01A" w14:textId="78CCA19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D2069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B046DE7" w14:textId="77777777" w:rsidR="00D915CD" w:rsidRPr="003E744D" w:rsidRDefault="00D915CD" w:rsidP="00D915CD">
      <w:pPr>
        <w:rPr>
          <w:rFonts w:ascii="Palatino Linotype" w:eastAsia="Times New Roman" w:hAnsi="Palatino Linotype"/>
          <w:i/>
          <w:noProof/>
          <w:sz w:val="20"/>
          <w:szCs w:val="20"/>
          <w:lang w:eastAsia="es-CO"/>
        </w:rPr>
      </w:pPr>
      <w:bookmarkStart w:id="28" w:name="_Toc33803813"/>
      <w:bookmarkStart w:id="29" w:name="_Toc33905339"/>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7</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i/>
          <w:noProof/>
          <w:sz w:val="20"/>
          <w:szCs w:val="20"/>
          <w:lang w:eastAsia="es-CO"/>
        </w:rPr>
        <w:t>Actas de Compromiso Agentes del Estado diferentes a miembros de Fuerza Pública</w:t>
      </w:r>
      <w:bookmarkEnd w:id="28"/>
      <w:bookmarkEnd w:id="29"/>
    </w:p>
    <w:p w14:paraId="43F8E539" w14:textId="77777777" w:rsidR="00D915CD" w:rsidRPr="003E744D" w:rsidRDefault="00D915CD" w:rsidP="00D915CD">
      <w:pPr>
        <w:rPr>
          <w:rFonts w:ascii="Palatino Linotype" w:eastAsia="Times New Roman" w:hAnsi="Palatino Linotype"/>
          <w:i/>
          <w:noProof/>
          <w:sz w:val="20"/>
          <w:szCs w:val="20"/>
          <w:lang w:eastAsia="es-CO"/>
        </w:rPr>
      </w:pPr>
    </w:p>
    <w:p w14:paraId="3E7E9F4A" w14:textId="77777777" w:rsidR="00D915CD" w:rsidRPr="003E744D" w:rsidRDefault="00D915CD" w:rsidP="00D915CD">
      <w:pPr>
        <w:rPr>
          <w:rFonts w:ascii="Palatino Linotype" w:eastAsia="Times New Roman" w:hAnsi="Palatino Linotype"/>
          <w:i/>
          <w:noProof/>
          <w:sz w:val="20"/>
          <w:szCs w:val="20"/>
          <w:lang w:eastAsia="es-CO"/>
        </w:rPr>
      </w:pPr>
    </w:p>
    <w:p w14:paraId="1AB19CB9" w14:textId="77777777" w:rsidR="00D915CD" w:rsidRPr="003E744D" w:rsidRDefault="00D915CD" w:rsidP="00D915CD">
      <w:pPr>
        <w:rPr>
          <w:rFonts w:ascii="Palatino Linotype" w:eastAsia="Times New Roman" w:hAnsi="Palatino Linotype"/>
          <w:i/>
          <w:noProof/>
          <w:sz w:val="20"/>
          <w:szCs w:val="20"/>
          <w:lang w:eastAsia="es-CO"/>
        </w:rPr>
      </w:pPr>
    </w:p>
    <w:p w14:paraId="2AD61995" w14:textId="77777777" w:rsidR="00D915CD" w:rsidRPr="003E744D" w:rsidRDefault="00D915CD" w:rsidP="00D915CD">
      <w:pPr>
        <w:rPr>
          <w:rFonts w:ascii="Palatino Linotype" w:eastAsia="Times New Roman" w:hAnsi="Palatino Linotype"/>
          <w:i/>
          <w:noProof/>
          <w:sz w:val="20"/>
          <w:szCs w:val="20"/>
          <w:lang w:eastAsia="es-CO"/>
        </w:rPr>
      </w:pPr>
    </w:p>
    <w:p w14:paraId="72A041B1" w14:textId="77777777" w:rsidR="00D915CD" w:rsidRPr="003E744D" w:rsidRDefault="00D915CD" w:rsidP="00D915CD">
      <w:pPr>
        <w:rPr>
          <w:rFonts w:ascii="Palatino Linotype" w:eastAsia="Times New Roman" w:hAnsi="Palatino Linotype"/>
          <w:i/>
          <w:noProof/>
          <w:sz w:val="20"/>
          <w:szCs w:val="20"/>
          <w:lang w:eastAsia="es-CO"/>
        </w:rPr>
      </w:pPr>
    </w:p>
    <w:p w14:paraId="090517F8" w14:textId="77777777" w:rsidR="00D915CD" w:rsidRPr="003E744D" w:rsidRDefault="00D915CD" w:rsidP="00D915CD">
      <w:pPr>
        <w:rPr>
          <w:rFonts w:ascii="Palatino Linotype" w:eastAsia="Times New Roman" w:hAnsi="Palatino Linotype"/>
          <w:i/>
          <w:noProof/>
          <w:sz w:val="20"/>
          <w:szCs w:val="20"/>
          <w:lang w:eastAsia="es-CO"/>
        </w:rPr>
      </w:pPr>
    </w:p>
    <w:p w14:paraId="23753187" w14:textId="6BC69351" w:rsidR="00D915CD" w:rsidRPr="003E744D" w:rsidRDefault="00D915CD" w:rsidP="00D915CD">
      <w:pPr>
        <w:rPr>
          <w:rFonts w:ascii="Palatino Linotype" w:eastAsia="Times New Roman" w:hAnsi="Palatino Linotype"/>
          <w:i/>
          <w:noProof/>
          <w:sz w:val="20"/>
          <w:szCs w:val="20"/>
          <w:lang w:eastAsia="es-CO"/>
        </w:rPr>
      </w:pPr>
    </w:p>
    <w:p w14:paraId="3C0E6E28" w14:textId="10A4C562" w:rsidR="00FA5FC9" w:rsidRPr="003E744D" w:rsidRDefault="00FA5FC9" w:rsidP="00D915CD">
      <w:pPr>
        <w:rPr>
          <w:rFonts w:ascii="Palatino Linotype" w:eastAsia="Times New Roman" w:hAnsi="Palatino Linotype"/>
          <w:i/>
          <w:noProof/>
          <w:sz w:val="20"/>
          <w:szCs w:val="20"/>
          <w:lang w:eastAsia="es-CO"/>
        </w:rPr>
      </w:pPr>
    </w:p>
    <w:p w14:paraId="1C34F3B5" w14:textId="36761596" w:rsidR="00FA5FC9" w:rsidRPr="003E744D" w:rsidRDefault="00FA5FC9" w:rsidP="00D915CD">
      <w:pPr>
        <w:rPr>
          <w:rFonts w:ascii="Palatino Linotype" w:eastAsia="Times New Roman" w:hAnsi="Palatino Linotype"/>
          <w:i/>
          <w:noProof/>
          <w:sz w:val="20"/>
          <w:szCs w:val="20"/>
          <w:lang w:eastAsia="es-CO"/>
        </w:rPr>
      </w:pPr>
    </w:p>
    <w:p w14:paraId="6B26E31F" w14:textId="4DE40EFA" w:rsidR="00FA5FC9" w:rsidRPr="003E744D" w:rsidRDefault="00FA5FC9" w:rsidP="00D915CD">
      <w:pPr>
        <w:rPr>
          <w:rFonts w:ascii="Palatino Linotype" w:eastAsia="Times New Roman" w:hAnsi="Palatino Linotype"/>
          <w:i/>
          <w:noProof/>
          <w:sz w:val="20"/>
          <w:szCs w:val="20"/>
          <w:lang w:eastAsia="es-CO"/>
        </w:rPr>
      </w:pPr>
    </w:p>
    <w:p w14:paraId="411F6A42" w14:textId="6D3C2CDB" w:rsidR="00FA5FC9" w:rsidRPr="003E744D" w:rsidRDefault="00FA5FC9" w:rsidP="00D915CD">
      <w:pPr>
        <w:rPr>
          <w:rFonts w:ascii="Palatino Linotype" w:eastAsia="Times New Roman" w:hAnsi="Palatino Linotype"/>
          <w:i/>
          <w:noProof/>
          <w:sz w:val="20"/>
          <w:szCs w:val="20"/>
          <w:lang w:eastAsia="es-CO"/>
        </w:rPr>
      </w:pPr>
    </w:p>
    <w:p w14:paraId="3891C751" w14:textId="4B984EB5" w:rsidR="00FA5FC9" w:rsidRPr="003E744D" w:rsidRDefault="00FA5FC9" w:rsidP="00D915CD">
      <w:pPr>
        <w:rPr>
          <w:rFonts w:ascii="Palatino Linotype" w:eastAsia="Times New Roman" w:hAnsi="Palatino Linotype"/>
          <w:i/>
          <w:noProof/>
          <w:sz w:val="20"/>
          <w:szCs w:val="20"/>
          <w:lang w:eastAsia="es-CO"/>
        </w:rPr>
      </w:pPr>
    </w:p>
    <w:p w14:paraId="2D105F41" w14:textId="682310DC" w:rsidR="00FA5FC9" w:rsidRPr="003E744D" w:rsidRDefault="00FA5FC9" w:rsidP="00D915CD">
      <w:pPr>
        <w:rPr>
          <w:rFonts w:ascii="Palatino Linotype" w:eastAsia="Times New Roman" w:hAnsi="Palatino Linotype"/>
          <w:i/>
          <w:noProof/>
          <w:sz w:val="20"/>
          <w:szCs w:val="20"/>
          <w:lang w:eastAsia="es-CO"/>
        </w:rPr>
      </w:pPr>
    </w:p>
    <w:p w14:paraId="244AB65E" w14:textId="614303F2" w:rsidR="00FA5FC9" w:rsidRPr="003E744D" w:rsidRDefault="00FA5FC9" w:rsidP="00D915CD">
      <w:pPr>
        <w:rPr>
          <w:rFonts w:ascii="Palatino Linotype" w:eastAsia="Times New Roman" w:hAnsi="Palatino Linotype"/>
          <w:i/>
          <w:noProof/>
          <w:sz w:val="20"/>
          <w:szCs w:val="20"/>
          <w:lang w:eastAsia="es-CO"/>
        </w:rPr>
      </w:pPr>
    </w:p>
    <w:p w14:paraId="62FB45E9" w14:textId="5CB5E42B" w:rsidR="00FA5FC9" w:rsidRPr="003E744D" w:rsidRDefault="00FA5FC9" w:rsidP="00D915CD">
      <w:pPr>
        <w:rPr>
          <w:rFonts w:ascii="Palatino Linotype" w:eastAsia="Times New Roman" w:hAnsi="Palatino Linotype"/>
          <w:i/>
          <w:noProof/>
          <w:sz w:val="20"/>
          <w:szCs w:val="20"/>
          <w:lang w:eastAsia="es-CO"/>
        </w:rPr>
      </w:pPr>
    </w:p>
    <w:p w14:paraId="48FF2E5F" w14:textId="00A2C9CF" w:rsidR="00FA5FC9" w:rsidRPr="003E744D" w:rsidRDefault="00FA5FC9" w:rsidP="00D915CD">
      <w:pPr>
        <w:rPr>
          <w:rFonts w:ascii="Palatino Linotype" w:eastAsia="Times New Roman" w:hAnsi="Palatino Linotype"/>
          <w:i/>
          <w:noProof/>
          <w:sz w:val="20"/>
          <w:szCs w:val="20"/>
          <w:lang w:eastAsia="es-CO"/>
        </w:rPr>
      </w:pPr>
    </w:p>
    <w:p w14:paraId="0024AEC5" w14:textId="1A516142" w:rsidR="00FA5FC9" w:rsidRPr="003E744D" w:rsidRDefault="00FA5FC9" w:rsidP="00D915CD">
      <w:pPr>
        <w:rPr>
          <w:rFonts w:ascii="Palatino Linotype" w:eastAsia="Times New Roman" w:hAnsi="Palatino Linotype"/>
          <w:i/>
          <w:noProof/>
          <w:sz w:val="20"/>
          <w:szCs w:val="20"/>
          <w:lang w:eastAsia="es-CO"/>
        </w:rPr>
      </w:pPr>
    </w:p>
    <w:p w14:paraId="3F0CEDF7" w14:textId="77777777" w:rsidR="00FA5FC9" w:rsidRPr="003E744D" w:rsidRDefault="00FA5FC9" w:rsidP="00D915CD">
      <w:pPr>
        <w:rPr>
          <w:rFonts w:ascii="Palatino Linotype" w:eastAsia="Times New Roman" w:hAnsi="Palatino Linotype"/>
          <w:i/>
          <w:noProof/>
          <w:sz w:val="20"/>
          <w:szCs w:val="20"/>
          <w:lang w:eastAsia="es-CO"/>
        </w:rPr>
      </w:pPr>
    </w:p>
    <w:p w14:paraId="61F9D6D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606" w:type="dxa"/>
        <w:tblLayout w:type="fixed"/>
        <w:tblLook w:val="04A0" w:firstRow="1" w:lastRow="0" w:firstColumn="1" w:lastColumn="0" w:noHBand="0" w:noVBand="1"/>
      </w:tblPr>
      <w:tblGrid>
        <w:gridCol w:w="3794"/>
        <w:gridCol w:w="5812"/>
      </w:tblGrid>
      <w:tr w:rsidR="00D915CD" w:rsidRPr="003E744D" w14:paraId="361BFAF7" w14:textId="77777777" w:rsidTr="007D1D1A">
        <w:trPr>
          <w:trHeight w:val="283"/>
        </w:trPr>
        <w:tc>
          <w:tcPr>
            <w:tcW w:w="3794" w:type="dxa"/>
            <w:vAlign w:val="center"/>
          </w:tcPr>
          <w:p w14:paraId="5DF9F3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812" w:type="dxa"/>
            <w:vAlign w:val="center"/>
          </w:tcPr>
          <w:p w14:paraId="58FB27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de Libertad Condicional</w:t>
            </w:r>
          </w:p>
        </w:tc>
      </w:tr>
      <w:tr w:rsidR="00D915CD" w:rsidRPr="003E744D" w14:paraId="09242741" w14:textId="77777777" w:rsidTr="007D1D1A">
        <w:trPr>
          <w:trHeight w:val="220"/>
        </w:trPr>
        <w:tc>
          <w:tcPr>
            <w:tcW w:w="3794" w:type="dxa"/>
            <w:vAlign w:val="center"/>
          </w:tcPr>
          <w:p w14:paraId="6A779F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812" w:type="dxa"/>
            <w:vAlign w:val="center"/>
          </w:tcPr>
          <w:p w14:paraId="0A4160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73E5AA1" w14:textId="77777777" w:rsidTr="007D1D1A">
        <w:trPr>
          <w:trHeight w:val="220"/>
        </w:trPr>
        <w:tc>
          <w:tcPr>
            <w:tcW w:w="3794" w:type="dxa"/>
            <w:vAlign w:val="center"/>
          </w:tcPr>
          <w:p w14:paraId="4B028F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812" w:type="dxa"/>
            <w:vAlign w:val="center"/>
          </w:tcPr>
          <w:p w14:paraId="3C3F66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BBAA94C" w14:textId="77777777" w:rsidTr="007D1D1A">
        <w:trPr>
          <w:trHeight w:val="209"/>
        </w:trPr>
        <w:tc>
          <w:tcPr>
            <w:tcW w:w="3794" w:type="dxa"/>
            <w:vAlign w:val="center"/>
          </w:tcPr>
          <w:p w14:paraId="5E27AD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812" w:type="dxa"/>
            <w:vAlign w:val="center"/>
          </w:tcPr>
          <w:p w14:paraId="333322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553D777" w14:textId="77777777" w:rsidTr="007D1D1A">
        <w:trPr>
          <w:trHeight w:val="220"/>
        </w:trPr>
        <w:tc>
          <w:tcPr>
            <w:tcW w:w="3794" w:type="dxa"/>
            <w:vAlign w:val="center"/>
          </w:tcPr>
          <w:p w14:paraId="52FD9C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812" w:type="dxa"/>
            <w:vAlign w:val="center"/>
          </w:tcPr>
          <w:p w14:paraId="665992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de Libertad Condicional</w:t>
            </w:r>
          </w:p>
        </w:tc>
      </w:tr>
      <w:tr w:rsidR="00D915CD" w:rsidRPr="003E744D" w14:paraId="08AD966D" w14:textId="77777777" w:rsidTr="007D1D1A">
        <w:trPr>
          <w:trHeight w:val="209"/>
        </w:trPr>
        <w:tc>
          <w:tcPr>
            <w:tcW w:w="3794" w:type="dxa"/>
            <w:vAlign w:val="center"/>
          </w:tcPr>
          <w:p w14:paraId="4C7D9E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812" w:type="dxa"/>
            <w:vAlign w:val="center"/>
          </w:tcPr>
          <w:p w14:paraId="0A3AB1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0C1A9EE" w14:textId="77777777" w:rsidTr="007D1D1A">
        <w:trPr>
          <w:trHeight w:val="220"/>
        </w:trPr>
        <w:tc>
          <w:tcPr>
            <w:tcW w:w="3794" w:type="dxa"/>
            <w:vAlign w:val="center"/>
          </w:tcPr>
          <w:p w14:paraId="067088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812" w:type="dxa"/>
            <w:vAlign w:val="center"/>
          </w:tcPr>
          <w:p w14:paraId="262B93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7246DF" w14:textId="77777777" w:rsidTr="007D1D1A">
        <w:trPr>
          <w:trHeight w:val="209"/>
        </w:trPr>
        <w:tc>
          <w:tcPr>
            <w:tcW w:w="3794" w:type="dxa"/>
            <w:vAlign w:val="center"/>
          </w:tcPr>
          <w:p w14:paraId="50A10A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812" w:type="dxa"/>
            <w:vAlign w:val="center"/>
          </w:tcPr>
          <w:p w14:paraId="4D1987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542ED94E" w14:textId="77777777" w:rsidTr="007D1D1A">
        <w:trPr>
          <w:trHeight w:val="220"/>
        </w:trPr>
        <w:tc>
          <w:tcPr>
            <w:tcW w:w="3794" w:type="dxa"/>
            <w:vAlign w:val="center"/>
          </w:tcPr>
          <w:p w14:paraId="2615D5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812" w:type="dxa"/>
            <w:vAlign w:val="center"/>
          </w:tcPr>
          <w:p w14:paraId="2EB0EA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AE75DD0" w14:textId="77777777" w:rsidTr="007D1D1A">
        <w:trPr>
          <w:trHeight w:val="1097"/>
        </w:trPr>
        <w:tc>
          <w:tcPr>
            <w:tcW w:w="3794" w:type="dxa"/>
            <w:vAlign w:val="center"/>
          </w:tcPr>
          <w:p w14:paraId="245367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812" w:type="dxa"/>
            <w:vAlign w:val="center"/>
          </w:tcPr>
          <w:p w14:paraId="2EC763E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El reconocimiento de la suspensión condicional de la</w:t>
            </w:r>
          </w:p>
          <w:p w14:paraId="324FE56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ejecución de la pena y de la libertad condicional comporta las siguientes obligaciones para el beneficiario:</w:t>
            </w:r>
          </w:p>
          <w:p w14:paraId="3E20E73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1. Informar todo cambio de residencia.</w:t>
            </w:r>
          </w:p>
          <w:p w14:paraId="0F528B9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2. Observar buena conducta.</w:t>
            </w:r>
          </w:p>
          <w:p w14:paraId="6CC2B1B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3. Reparar los daños ocasionados con el delito, a menos que se demuestre que está en imposibilidad económica de hacerlo.</w:t>
            </w:r>
          </w:p>
          <w:p w14:paraId="0428B5B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4. Comparecer personalmente ante la autoridad judicial que vigile el cumplimiento de la sentencia, cuando fuere requerido para ello.</w:t>
            </w:r>
          </w:p>
          <w:p w14:paraId="28CFE7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5. No salir del país sin previa autorización del funcionario que vigile la ejecución de la pena. Estas obligaciones se garantizarán mediante caución.</w:t>
            </w:r>
          </w:p>
        </w:tc>
      </w:tr>
      <w:tr w:rsidR="00D915CD" w:rsidRPr="003E744D" w14:paraId="537434B6" w14:textId="77777777" w:rsidTr="007D1D1A">
        <w:trPr>
          <w:trHeight w:val="220"/>
        </w:trPr>
        <w:tc>
          <w:tcPr>
            <w:tcW w:w="3794" w:type="dxa"/>
            <w:vAlign w:val="center"/>
          </w:tcPr>
          <w:p w14:paraId="2906CD0E" w14:textId="3A8E48D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812" w:type="dxa"/>
            <w:vAlign w:val="center"/>
          </w:tcPr>
          <w:p w14:paraId="04F559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20DFA0C" w14:textId="77777777" w:rsidTr="007D1D1A">
        <w:trPr>
          <w:trHeight w:val="209"/>
        </w:trPr>
        <w:tc>
          <w:tcPr>
            <w:tcW w:w="3794" w:type="dxa"/>
            <w:vAlign w:val="center"/>
          </w:tcPr>
          <w:p w14:paraId="2C1717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812" w:type="dxa"/>
            <w:vAlign w:val="center"/>
          </w:tcPr>
          <w:p w14:paraId="0CFF1D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Compromiso de Libertad Condicional)</w:t>
            </w:r>
          </w:p>
        </w:tc>
      </w:tr>
      <w:tr w:rsidR="00D915CD" w:rsidRPr="003E744D" w14:paraId="7DC052D6" w14:textId="77777777" w:rsidTr="007D1D1A">
        <w:trPr>
          <w:trHeight w:val="220"/>
        </w:trPr>
        <w:tc>
          <w:tcPr>
            <w:tcW w:w="3794" w:type="dxa"/>
            <w:vAlign w:val="center"/>
          </w:tcPr>
          <w:p w14:paraId="5D3E5D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812" w:type="dxa"/>
            <w:vAlign w:val="center"/>
          </w:tcPr>
          <w:p w14:paraId="3C96BC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EBA588" w14:textId="77777777" w:rsidTr="007D1D1A">
        <w:trPr>
          <w:trHeight w:val="220"/>
        </w:trPr>
        <w:tc>
          <w:tcPr>
            <w:tcW w:w="3794" w:type="dxa"/>
            <w:vAlign w:val="center"/>
          </w:tcPr>
          <w:p w14:paraId="5636E4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812" w:type="dxa"/>
            <w:vAlign w:val="center"/>
          </w:tcPr>
          <w:p w14:paraId="12E575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D4AD478" w14:textId="77777777" w:rsidTr="007D1D1A">
        <w:trPr>
          <w:trHeight w:val="429"/>
        </w:trPr>
        <w:tc>
          <w:tcPr>
            <w:tcW w:w="3794" w:type="dxa"/>
            <w:vAlign w:val="center"/>
          </w:tcPr>
          <w:p w14:paraId="7639FE3C" w14:textId="285CFC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812" w:type="dxa"/>
            <w:vAlign w:val="center"/>
          </w:tcPr>
          <w:p w14:paraId="29DB4D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642B6C5" w14:textId="77777777" w:rsidTr="007D1D1A">
        <w:trPr>
          <w:trHeight w:val="220"/>
        </w:trPr>
        <w:tc>
          <w:tcPr>
            <w:tcW w:w="3794" w:type="dxa"/>
            <w:vAlign w:val="center"/>
          </w:tcPr>
          <w:p w14:paraId="1AC5F4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812" w:type="dxa"/>
            <w:vAlign w:val="center"/>
          </w:tcPr>
          <w:p w14:paraId="373B3A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210781F" w14:textId="77777777" w:rsidTr="007D1D1A">
        <w:trPr>
          <w:trHeight w:val="209"/>
        </w:trPr>
        <w:tc>
          <w:tcPr>
            <w:tcW w:w="3794" w:type="dxa"/>
            <w:vAlign w:val="center"/>
          </w:tcPr>
          <w:p w14:paraId="786AAB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812" w:type="dxa"/>
            <w:vAlign w:val="center"/>
          </w:tcPr>
          <w:p w14:paraId="2F4480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BE540A" w14:textId="77777777" w:rsidTr="007D1D1A">
        <w:trPr>
          <w:trHeight w:val="405"/>
        </w:trPr>
        <w:tc>
          <w:tcPr>
            <w:tcW w:w="3794" w:type="dxa"/>
            <w:vAlign w:val="center"/>
          </w:tcPr>
          <w:p w14:paraId="7CDD354B" w14:textId="7F91BC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812" w:type="dxa"/>
            <w:vAlign w:val="center"/>
          </w:tcPr>
          <w:p w14:paraId="4D527E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A3C820E" w14:textId="77777777" w:rsidTr="007D1D1A">
        <w:trPr>
          <w:trHeight w:val="398"/>
        </w:trPr>
        <w:tc>
          <w:tcPr>
            <w:tcW w:w="3794" w:type="dxa"/>
            <w:vAlign w:val="center"/>
          </w:tcPr>
          <w:p w14:paraId="50AAF4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812" w:type="dxa"/>
            <w:vAlign w:val="center"/>
          </w:tcPr>
          <w:p w14:paraId="4971B5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Congreso de Colombia. Porder Publico- Rama Legislativa. Ley 599 del 2000. Articulos 63, 64, 65 y 66"por la cual se expide el Código Penal"</w:t>
            </w:r>
          </w:p>
        </w:tc>
      </w:tr>
      <w:tr w:rsidR="00D915CD" w:rsidRPr="003E744D" w14:paraId="2751C50B" w14:textId="77777777" w:rsidTr="007D1D1A">
        <w:trPr>
          <w:trHeight w:val="220"/>
        </w:trPr>
        <w:tc>
          <w:tcPr>
            <w:tcW w:w="3794" w:type="dxa"/>
            <w:vAlign w:val="center"/>
          </w:tcPr>
          <w:p w14:paraId="6E5618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812" w:type="dxa"/>
            <w:vAlign w:val="center"/>
          </w:tcPr>
          <w:p w14:paraId="7809B42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3C7D31" w14:textId="77777777" w:rsidTr="007D1D1A">
        <w:trPr>
          <w:trHeight w:val="209"/>
        </w:trPr>
        <w:tc>
          <w:tcPr>
            <w:tcW w:w="3794" w:type="dxa"/>
            <w:vAlign w:val="center"/>
          </w:tcPr>
          <w:p w14:paraId="0700EE5F" w14:textId="0A4A22C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812" w:type="dxa"/>
            <w:vAlign w:val="center"/>
          </w:tcPr>
          <w:p w14:paraId="49C56EE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697A29" w14:textId="77777777" w:rsidTr="007D1D1A">
        <w:trPr>
          <w:trHeight w:val="220"/>
        </w:trPr>
        <w:tc>
          <w:tcPr>
            <w:tcW w:w="3794" w:type="dxa"/>
            <w:vAlign w:val="center"/>
          </w:tcPr>
          <w:p w14:paraId="499BA282" w14:textId="2D71C68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812" w:type="dxa"/>
            <w:vAlign w:val="center"/>
          </w:tcPr>
          <w:p w14:paraId="72B629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5F0D3CB" w14:textId="77777777" w:rsidTr="007D1D1A">
        <w:trPr>
          <w:trHeight w:val="314"/>
        </w:trPr>
        <w:tc>
          <w:tcPr>
            <w:tcW w:w="3794" w:type="dxa"/>
            <w:vAlign w:val="center"/>
          </w:tcPr>
          <w:p w14:paraId="5680463E" w14:textId="66C45C4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812" w:type="dxa"/>
            <w:vAlign w:val="center"/>
          </w:tcPr>
          <w:p w14:paraId="1213A0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https://www.oas.org/dil/esp/Codigo_Penal_Colombia.pdf</w:t>
            </w:r>
          </w:p>
        </w:tc>
      </w:tr>
      <w:tr w:rsidR="00D915CD" w:rsidRPr="003E744D" w14:paraId="314C2C27" w14:textId="77777777" w:rsidTr="007D1D1A">
        <w:trPr>
          <w:trHeight w:val="233"/>
        </w:trPr>
        <w:tc>
          <w:tcPr>
            <w:tcW w:w="3794" w:type="dxa"/>
            <w:vAlign w:val="center"/>
          </w:tcPr>
          <w:p w14:paraId="52F9D2E2" w14:textId="44DC62E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812" w:type="dxa"/>
            <w:vAlign w:val="center"/>
          </w:tcPr>
          <w:p w14:paraId="551C14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24694FB" w14:textId="77777777" w:rsidR="00D915CD" w:rsidRPr="003E744D" w:rsidRDefault="00D915CD" w:rsidP="00D915CD">
      <w:pPr>
        <w:rPr>
          <w:rFonts w:ascii="Palatino Linotype" w:hAnsi="Palatino Linotype"/>
          <w:i/>
          <w:sz w:val="20"/>
          <w:szCs w:val="20"/>
        </w:rPr>
      </w:pPr>
      <w:bookmarkStart w:id="30" w:name="_Toc33803814"/>
      <w:bookmarkStart w:id="31" w:name="_Toc33905340"/>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8</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hAnsi="Palatino Linotype"/>
          <w:i/>
          <w:sz w:val="20"/>
          <w:szCs w:val="20"/>
        </w:rPr>
        <w:t>Actas de Compromiso de Libertad Condicional</w:t>
      </w:r>
      <w:bookmarkEnd w:id="30"/>
      <w:bookmarkEnd w:id="31"/>
    </w:p>
    <w:p w14:paraId="78CE3F97" w14:textId="6E11E7A8" w:rsidR="00D915CD" w:rsidRPr="003E744D" w:rsidRDefault="00D915CD" w:rsidP="00D915CD">
      <w:pPr>
        <w:rPr>
          <w:rFonts w:ascii="Palatino Linotype" w:hAnsi="Palatino Linotype"/>
          <w:i/>
          <w:sz w:val="20"/>
          <w:szCs w:val="20"/>
        </w:rPr>
      </w:pPr>
    </w:p>
    <w:p w14:paraId="3FF10A72" w14:textId="77777777" w:rsidR="00FA5FC9" w:rsidRPr="003E744D" w:rsidRDefault="00FA5FC9"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7750EF6" w14:textId="77777777" w:rsidTr="007D1D1A">
        <w:trPr>
          <w:trHeight w:val="283"/>
        </w:trPr>
        <w:tc>
          <w:tcPr>
            <w:tcW w:w="3794" w:type="dxa"/>
            <w:vAlign w:val="center"/>
          </w:tcPr>
          <w:p w14:paraId="1B6A7E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F958D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de Libertad Condicional por Delitos Asociados a la Protesta Social</w:t>
            </w:r>
          </w:p>
        </w:tc>
      </w:tr>
      <w:tr w:rsidR="00D915CD" w:rsidRPr="003E744D" w14:paraId="549C4C9F" w14:textId="77777777" w:rsidTr="007D1D1A">
        <w:trPr>
          <w:trHeight w:val="220"/>
        </w:trPr>
        <w:tc>
          <w:tcPr>
            <w:tcW w:w="3794" w:type="dxa"/>
            <w:vAlign w:val="center"/>
          </w:tcPr>
          <w:p w14:paraId="30CBA3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F5F43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80E1C88" w14:textId="77777777" w:rsidTr="007D1D1A">
        <w:trPr>
          <w:trHeight w:val="220"/>
        </w:trPr>
        <w:tc>
          <w:tcPr>
            <w:tcW w:w="3794" w:type="dxa"/>
            <w:vAlign w:val="center"/>
          </w:tcPr>
          <w:p w14:paraId="0B3456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1D875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E32D619" w14:textId="77777777" w:rsidTr="007D1D1A">
        <w:trPr>
          <w:trHeight w:val="209"/>
        </w:trPr>
        <w:tc>
          <w:tcPr>
            <w:tcW w:w="3794" w:type="dxa"/>
            <w:vAlign w:val="center"/>
          </w:tcPr>
          <w:p w14:paraId="70694D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2CDDA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FC946BC" w14:textId="77777777" w:rsidTr="007D1D1A">
        <w:trPr>
          <w:trHeight w:val="220"/>
        </w:trPr>
        <w:tc>
          <w:tcPr>
            <w:tcW w:w="3794" w:type="dxa"/>
            <w:vAlign w:val="center"/>
          </w:tcPr>
          <w:p w14:paraId="7F4C71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2B75F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de Libertad Condicional por Delitos Asociados a la Protesta Social</w:t>
            </w:r>
          </w:p>
        </w:tc>
      </w:tr>
      <w:tr w:rsidR="00D915CD" w:rsidRPr="003E744D" w14:paraId="5F3B8FD7" w14:textId="77777777" w:rsidTr="007D1D1A">
        <w:trPr>
          <w:trHeight w:val="209"/>
        </w:trPr>
        <w:tc>
          <w:tcPr>
            <w:tcW w:w="3794" w:type="dxa"/>
            <w:vAlign w:val="center"/>
          </w:tcPr>
          <w:p w14:paraId="27AB7A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88D49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DEAEA44" w14:textId="77777777" w:rsidTr="007D1D1A">
        <w:trPr>
          <w:trHeight w:val="220"/>
        </w:trPr>
        <w:tc>
          <w:tcPr>
            <w:tcW w:w="3794" w:type="dxa"/>
            <w:vAlign w:val="center"/>
          </w:tcPr>
          <w:p w14:paraId="0B0A19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D9165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996ED8" w14:textId="77777777" w:rsidTr="007D1D1A">
        <w:trPr>
          <w:trHeight w:val="209"/>
        </w:trPr>
        <w:tc>
          <w:tcPr>
            <w:tcW w:w="3794" w:type="dxa"/>
            <w:vAlign w:val="center"/>
          </w:tcPr>
          <w:p w14:paraId="682A1D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2AB45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F4447F4" w14:textId="77777777" w:rsidTr="007D1D1A">
        <w:trPr>
          <w:trHeight w:val="220"/>
        </w:trPr>
        <w:tc>
          <w:tcPr>
            <w:tcW w:w="3794" w:type="dxa"/>
            <w:vAlign w:val="center"/>
          </w:tcPr>
          <w:p w14:paraId="6C3E4F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D6E65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8478CF" w14:textId="77777777" w:rsidTr="007D1D1A">
        <w:trPr>
          <w:trHeight w:val="1097"/>
        </w:trPr>
        <w:tc>
          <w:tcPr>
            <w:tcW w:w="3794" w:type="dxa"/>
            <w:vAlign w:val="center"/>
          </w:tcPr>
          <w:p w14:paraId="79895D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5DD1B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Respecto a las personas en libertad condicionada condenadas o investigadas por delitos de asonada, obstrucción de vías públicas, lanzamiento de sustancias peligrosas, violencia contra servidor público, perturbación del servicio de transporte público, daños en bien ajeno, lesiones personales y demás delitos ocasionados en el marco de la Ley de Seguridad Ciudadana, cuando se trate de contextos relacionados con el ejercicio del derecho a la protesta o disturbios internos, que hayan manifestado su voluntad de quedar sometidas a la JEP y comparecer ante la Sala de definición de situaciones jurídicas para solicitar la aplicación de mecanismos de cesación de procedimientos con miras a la extinción de la responsabilidad, también quedarán en libertad condicional bajo la supervisión del Tribunal para la Paz de la JEP, cuando haya entrado en funcionamiento, o quedarán en libertad bajo la supervisión del Secretario Ejecutivo de la JEP, si el Tribunal para la Paz de la JEP, no ha entrado en funcionamiento, el cual definirá la situación de libertad condicional, el régimen de la misma y la supervisión de tal situación por la JEP hasta que resuelva la Sala de definición de situaciones jurídicas, o la Sala o Sección de la JEP que resulte apropiada.</w:t>
            </w:r>
          </w:p>
        </w:tc>
      </w:tr>
      <w:tr w:rsidR="00D915CD" w:rsidRPr="003E744D" w14:paraId="1B1174D7" w14:textId="77777777" w:rsidTr="007D1D1A">
        <w:trPr>
          <w:trHeight w:val="220"/>
        </w:trPr>
        <w:tc>
          <w:tcPr>
            <w:tcW w:w="3794" w:type="dxa"/>
            <w:vAlign w:val="center"/>
          </w:tcPr>
          <w:p w14:paraId="2B1B7BC3" w14:textId="49532B6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867A4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52AF85F" w14:textId="77777777" w:rsidTr="007D1D1A">
        <w:trPr>
          <w:trHeight w:val="209"/>
        </w:trPr>
        <w:tc>
          <w:tcPr>
            <w:tcW w:w="3794" w:type="dxa"/>
            <w:vAlign w:val="center"/>
          </w:tcPr>
          <w:p w14:paraId="07BC1B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67A84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Compromiso de Libertad Condicional por Delitos Asociados a la Protesta Social)</w:t>
            </w:r>
          </w:p>
        </w:tc>
      </w:tr>
      <w:tr w:rsidR="00D915CD" w:rsidRPr="003E744D" w14:paraId="4E179EFA" w14:textId="77777777" w:rsidTr="007D1D1A">
        <w:trPr>
          <w:trHeight w:val="220"/>
        </w:trPr>
        <w:tc>
          <w:tcPr>
            <w:tcW w:w="3794" w:type="dxa"/>
            <w:vAlign w:val="center"/>
          </w:tcPr>
          <w:p w14:paraId="4C8711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4C895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DFBCB8" w14:textId="77777777" w:rsidTr="007D1D1A">
        <w:trPr>
          <w:trHeight w:val="220"/>
        </w:trPr>
        <w:tc>
          <w:tcPr>
            <w:tcW w:w="3794" w:type="dxa"/>
            <w:vAlign w:val="center"/>
          </w:tcPr>
          <w:p w14:paraId="7B3AB6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67E43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51CBDE" w14:textId="77777777" w:rsidTr="007D1D1A">
        <w:trPr>
          <w:trHeight w:val="429"/>
        </w:trPr>
        <w:tc>
          <w:tcPr>
            <w:tcW w:w="3794" w:type="dxa"/>
            <w:vAlign w:val="center"/>
          </w:tcPr>
          <w:p w14:paraId="165794A5" w14:textId="78A140F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8EE41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600BD04" w14:textId="77777777" w:rsidTr="007D1D1A">
        <w:trPr>
          <w:trHeight w:val="220"/>
        </w:trPr>
        <w:tc>
          <w:tcPr>
            <w:tcW w:w="3794" w:type="dxa"/>
            <w:vAlign w:val="center"/>
          </w:tcPr>
          <w:p w14:paraId="0806DD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A6BD6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E54CDBB" w14:textId="77777777" w:rsidTr="007D1D1A">
        <w:trPr>
          <w:trHeight w:val="209"/>
        </w:trPr>
        <w:tc>
          <w:tcPr>
            <w:tcW w:w="3794" w:type="dxa"/>
            <w:vAlign w:val="center"/>
          </w:tcPr>
          <w:p w14:paraId="456037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72C6CC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B28809" w14:textId="77777777" w:rsidTr="007D1D1A">
        <w:trPr>
          <w:trHeight w:val="405"/>
        </w:trPr>
        <w:tc>
          <w:tcPr>
            <w:tcW w:w="3794" w:type="dxa"/>
            <w:vAlign w:val="center"/>
          </w:tcPr>
          <w:p w14:paraId="36653974" w14:textId="20A75E4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459EB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00D35CB" w14:textId="77777777" w:rsidTr="007D1D1A">
        <w:trPr>
          <w:trHeight w:val="398"/>
        </w:trPr>
        <w:tc>
          <w:tcPr>
            <w:tcW w:w="3794" w:type="dxa"/>
            <w:vAlign w:val="center"/>
          </w:tcPr>
          <w:p w14:paraId="2419B2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p w14:paraId="08E9CA1C"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0BFB4D6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Ley 1957 del 2019. Articulo 157. </w:t>
            </w:r>
          </w:p>
          <w:p w14:paraId="42D5D3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31517C" w14:textId="77777777" w:rsidTr="007D1D1A">
        <w:trPr>
          <w:trHeight w:val="220"/>
        </w:trPr>
        <w:tc>
          <w:tcPr>
            <w:tcW w:w="3794" w:type="dxa"/>
            <w:vAlign w:val="center"/>
          </w:tcPr>
          <w:p w14:paraId="35D571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86E5EA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2E0241" w14:textId="77777777" w:rsidTr="007D1D1A">
        <w:trPr>
          <w:trHeight w:val="209"/>
        </w:trPr>
        <w:tc>
          <w:tcPr>
            <w:tcW w:w="3794" w:type="dxa"/>
            <w:vAlign w:val="center"/>
          </w:tcPr>
          <w:p w14:paraId="080FB35A" w14:textId="691056D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D604B1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B3D5C7" w14:textId="77777777" w:rsidTr="007D1D1A">
        <w:trPr>
          <w:trHeight w:val="220"/>
        </w:trPr>
        <w:tc>
          <w:tcPr>
            <w:tcW w:w="3794" w:type="dxa"/>
            <w:vAlign w:val="center"/>
          </w:tcPr>
          <w:p w14:paraId="4A196156" w14:textId="60A8FE8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AB805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424F58F" w14:textId="77777777" w:rsidTr="007D1D1A">
        <w:trPr>
          <w:trHeight w:val="314"/>
        </w:trPr>
        <w:tc>
          <w:tcPr>
            <w:tcW w:w="3794" w:type="dxa"/>
            <w:vAlign w:val="center"/>
          </w:tcPr>
          <w:p w14:paraId="5E1CDDDA" w14:textId="3B483E0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77D4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http://www.suin-juriscol.gov.co/viewDocument.asp?id=30036543</w:t>
            </w:r>
          </w:p>
        </w:tc>
      </w:tr>
      <w:tr w:rsidR="00D915CD" w:rsidRPr="003E744D" w14:paraId="6EF32B84" w14:textId="77777777" w:rsidTr="007D1D1A">
        <w:trPr>
          <w:trHeight w:val="233"/>
        </w:trPr>
        <w:tc>
          <w:tcPr>
            <w:tcW w:w="3794" w:type="dxa"/>
            <w:vAlign w:val="center"/>
          </w:tcPr>
          <w:p w14:paraId="28ED5D52" w14:textId="0E10170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521DB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1D94F1C" w14:textId="77777777" w:rsidR="00D915CD" w:rsidRPr="003E744D" w:rsidRDefault="00D915CD" w:rsidP="00D915CD">
      <w:pPr>
        <w:rPr>
          <w:rFonts w:ascii="Palatino Linotype" w:eastAsia="Times New Roman" w:hAnsi="Palatino Linotype"/>
          <w:i/>
          <w:noProof/>
          <w:sz w:val="20"/>
          <w:szCs w:val="20"/>
          <w:lang w:eastAsia="es-CO"/>
        </w:rPr>
      </w:pPr>
      <w:bookmarkStart w:id="32" w:name="_Toc33803815"/>
      <w:bookmarkStart w:id="33" w:name="_Toc3390534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Compromiso de Libertad Condicional por Delitos Asociados a la Protesta Social</w:t>
      </w:r>
      <w:bookmarkEnd w:id="32"/>
      <w:bookmarkEnd w:id="33"/>
    </w:p>
    <w:p w14:paraId="1D11A2A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D97809B" w14:textId="77777777" w:rsidTr="007D1D1A">
        <w:trPr>
          <w:trHeight w:val="283"/>
        </w:trPr>
        <w:tc>
          <w:tcPr>
            <w:tcW w:w="3794" w:type="dxa"/>
            <w:vAlign w:val="center"/>
          </w:tcPr>
          <w:p w14:paraId="48994E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C63D9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de Militares</w:t>
            </w:r>
          </w:p>
        </w:tc>
      </w:tr>
      <w:tr w:rsidR="00D915CD" w:rsidRPr="003E744D" w14:paraId="6EFC3844" w14:textId="77777777" w:rsidTr="007D1D1A">
        <w:trPr>
          <w:trHeight w:val="220"/>
        </w:trPr>
        <w:tc>
          <w:tcPr>
            <w:tcW w:w="3794" w:type="dxa"/>
            <w:vAlign w:val="center"/>
          </w:tcPr>
          <w:p w14:paraId="182DAB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B22BE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6053796" w14:textId="77777777" w:rsidTr="007D1D1A">
        <w:trPr>
          <w:trHeight w:val="220"/>
        </w:trPr>
        <w:tc>
          <w:tcPr>
            <w:tcW w:w="3794" w:type="dxa"/>
            <w:vAlign w:val="center"/>
          </w:tcPr>
          <w:p w14:paraId="5D0780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3CE8D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3DA9A02" w14:textId="77777777" w:rsidTr="007D1D1A">
        <w:trPr>
          <w:trHeight w:val="209"/>
        </w:trPr>
        <w:tc>
          <w:tcPr>
            <w:tcW w:w="3794" w:type="dxa"/>
            <w:vAlign w:val="center"/>
          </w:tcPr>
          <w:p w14:paraId="31323A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EFB25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B319499" w14:textId="77777777" w:rsidTr="007D1D1A">
        <w:trPr>
          <w:trHeight w:val="220"/>
        </w:trPr>
        <w:tc>
          <w:tcPr>
            <w:tcW w:w="3794" w:type="dxa"/>
            <w:vAlign w:val="center"/>
          </w:tcPr>
          <w:p w14:paraId="645317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2CB45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de Militares</w:t>
            </w:r>
          </w:p>
        </w:tc>
      </w:tr>
      <w:tr w:rsidR="00D915CD" w:rsidRPr="003E744D" w14:paraId="04B017FF" w14:textId="77777777" w:rsidTr="007D1D1A">
        <w:trPr>
          <w:trHeight w:val="209"/>
        </w:trPr>
        <w:tc>
          <w:tcPr>
            <w:tcW w:w="3794" w:type="dxa"/>
            <w:vAlign w:val="center"/>
          </w:tcPr>
          <w:p w14:paraId="281E7C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4A6F9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989613B" w14:textId="77777777" w:rsidTr="007D1D1A">
        <w:trPr>
          <w:trHeight w:val="220"/>
        </w:trPr>
        <w:tc>
          <w:tcPr>
            <w:tcW w:w="3794" w:type="dxa"/>
            <w:vAlign w:val="center"/>
          </w:tcPr>
          <w:p w14:paraId="72953D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25888E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B24882" w14:textId="77777777" w:rsidTr="007D1D1A">
        <w:trPr>
          <w:trHeight w:val="209"/>
        </w:trPr>
        <w:tc>
          <w:tcPr>
            <w:tcW w:w="3794" w:type="dxa"/>
            <w:vAlign w:val="center"/>
          </w:tcPr>
          <w:p w14:paraId="266407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68739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11E1BB3" w14:textId="77777777" w:rsidTr="007D1D1A">
        <w:trPr>
          <w:trHeight w:val="220"/>
        </w:trPr>
        <w:tc>
          <w:tcPr>
            <w:tcW w:w="3794" w:type="dxa"/>
            <w:vAlign w:val="center"/>
          </w:tcPr>
          <w:p w14:paraId="0E949B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61DD26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B5EFB3" w14:textId="77777777" w:rsidTr="007D1D1A">
        <w:trPr>
          <w:trHeight w:val="1097"/>
        </w:trPr>
        <w:tc>
          <w:tcPr>
            <w:tcW w:w="3794" w:type="dxa"/>
            <w:vAlign w:val="center"/>
          </w:tcPr>
          <w:p w14:paraId="2B1991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EE220A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Los miembros de la fuerza pública suscribían ante la Secretaría Ejecutiva de la</w:t>
            </w:r>
          </w:p>
          <w:p w14:paraId="140C0D0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JEP, un Acta de Compromiso – Libertad Condicionada – Ley 1820 de 2016, la cual representa uno de los requisitos necesarios para la aplicación de los tratamientos</w:t>
            </w:r>
          </w:p>
          <w:p w14:paraId="2D5B7A6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penales especiales de la fuerza pública: libertad transitoria, condicionada y anticipada para aquellos que se encuentren privados de la libertad por un periodo igual o</w:t>
            </w:r>
          </w:p>
          <w:p w14:paraId="2973FDF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mayor a cinco años al momento de elaborar el oficio de verificación de requisitos y sus delitos no sean amnistiables, o privación de la libertad en Unidad Militar o Policial para aquellos que se encuentren privados de la libertad por un periodo menor a cinco años y sus delitos no sean amnistiables, de acuerdo con la Ley 1820 de 2016.</w:t>
            </w:r>
          </w:p>
          <w:p w14:paraId="61E1BA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beneficiarios de este Acta son los miembros de la fuerza pública que han sido incluidos en los listados enviados a la Secretaría por el Ministerio de Defensa. Excepcionalmente, el Acta se suscribía también con miembros de la fuerza pública que fueron beneficiados con la suspensión o revocatoria de las medidas de aseguramiento, en aplicación del decreto 706 de 2017.</w:t>
            </w:r>
          </w:p>
        </w:tc>
      </w:tr>
      <w:tr w:rsidR="00D915CD" w:rsidRPr="003E744D" w14:paraId="62595CE3" w14:textId="77777777" w:rsidTr="007D1D1A">
        <w:trPr>
          <w:trHeight w:val="220"/>
        </w:trPr>
        <w:tc>
          <w:tcPr>
            <w:tcW w:w="3794" w:type="dxa"/>
            <w:vAlign w:val="center"/>
          </w:tcPr>
          <w:p w14:paraId="7DB96EEE" w14:textId="1E7983E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E196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89B4CAC" w14:textId="77777777" w:rsidTr="007D1D1A">
        <w:trPr>
          <w:trHeight w:val="209"/>
        </w:trPr>
        <w:tc>
          <w:tcPr>
            <w:tcW w:w="3794" w:type="dxa"/>
            <w:vAlign w:val="center"/>
          </w:tcPr>
          <w:p w14:paraId="194D5D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7F9E3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Compromiso de Militares)</w:t>
            </w:r>
          </w:p>
        </w:tc>
      </w:tr>
      <w:tr w:rsidR="00D915CD" w:rsidRPr="003E744D" w14:paraId="57C2A0BB" w14:textId="77777777" w:rsidTr="007D1D1A">
        <w:trPr>
          <w:trHeight w:val="220"/>
        </w:trPr>
        <w:tc>
          <w:tcPr>
            <w:tcW w:w="3794" w:type="dxa"/>
            <w:vAlign w:val="center"/>
          </w:tcPr>
          <w:p w14:paraId="58D942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1C683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8B9EBC" w14:textId="77777777" w:rsidTr="007D1D1A">
        <w:trPr>
          <w:trHeight w:val="220"/>
        </w:trPr>
        <w:tc>
          <w:tcPr>
            <w:tcW w:w="3794" w:type="dxa"/>
            <w:vAlign w:val="center"/>
          </w:tcPr>
          <w:p w14:paraId="609D10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493E3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AFEF542" w14:textId="77777777" w:rsidTr="007D1D1A">
        <w:trPr>
          <w:trHeight w:val="429"/>
        </w:trPr>
        <w:tc>
          <w:tcPr>
            <w:tcW w:w="3794" w:type="dxa"/>
            <w:vAlign w:val="center"/>
          </w:tcPr>
          <w:p w14:paraId="5F556817" w14:textId="7C8C371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4.5 Derechos de autor / Normas sobre reproducción:</w:t>
            </w:r>
          </w:p>
        </w:tc>
        <w:tc>
          <w:tcPr>
            <w:tcW w:w="5528" w:type="dxa"/>
            <w:vAlign w:val="center"/>
          </w:tcPr>
          <w:p w14:paraId="6A8713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812A875" w14:textId="77777777" w:rsidTr="007D1D1A">
        <w:trPr>
          <w:trHeight w:val="220"/>
        </w:trPr>
        <w:tc>
          <w:tcPr>
            <w:tcW w:w="3794" w:type="dxa"/>
            <w:vAlign w:val="center"/>
          </w:tcPr>
          <w:p w14:paraId="0213C5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B863E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60A919A" w14:textId="77777777" w:rsidTr="007D1D1A">
        <w:trPr>
          <w:trHeight w:val="209"/>
        </w:trPr>
        <w:tc>
          <w:tcPr>
            <w:tcW w:w="3794" w:type="dxa"/>
            <w:vAlign w:val="center"/>
          </w:tcPr>
          <w:p w14:paraId="7ED596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2F4D7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E1717F" w14:textId="77777777" w:rsidTr="007D1D1A">
        <w:trPr>
          <w:trHeight w:val="405"/>
        </w:trPr>
        <w:tc>
          <w:tcPr>
            <w:tcW w:w="3794" w:type="dxa"/>
            <w:vAlign w:val="center"/>
          </w:tcPr>
          <w:p w14:paraId="3E80A9FF" w14:textId="26D8CB4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90668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406D53A" w14:textId="77777777" w:rsidTr="007D1D1A">
        <w:trPr>
          <w:trHeight w:val="398"/>
        </w:trPr>
        <w:tc>
          <w:tcPr>
            <w:tcW w:w="3794" w:type="dxa"/>
            <w:vAlign w:val="center"/>
          </w:tcPr>
          <w:p w14:paraId="24CBE2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3CC453B4"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52CBEB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Boletin Estadistico Abril 2018. Jurisdicción Especial para la Paz</w:t>
            </w:r>
          </w:p>
        </w:tc>
      </w:tr>
      <w:tr w:rsidR="00D915CD" w:rsidRPr="003E744D" w14:paraId="7C824532" w14:textId="77777777" w:rsidTr="007D1D1A">
        <w:trPr>
          <w:trHeight w:val="220"/>
        </w:trPr>
        <w:tc>
          <w:tcPr>
            <w:tcW w:w="3794" w:type="dxa"/>
            <w:vAlign w:val="center"/>
          </w:tcPr>
          <w:p w14:paraId="452F06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810EDD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A92E04" w14:textId="77777777" w:rsidTr="007D1D1A">
        <w:trPr>
          <w:trHeight w:val="209"/>
        </w:trPr>
        <w:tc>
          <w:tcPr>
            <w:tcW w:w="3794" w:type="dxa"/>
            <w:vAlign w:val="center"/>
          </w:tcPr>
          <w:p w14:paraId="2CA5906B" w14:textId="74171CE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6A2191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0A16F6" w14:textId="77777777" w:rsidTr="007D1D1A">
        <w:trPr>
          <w:trHeight w:val="220"/>
        </w:trPr>
        <w:tc>
          <w:tcPr>
            <w:tcW w:w="3794" w:type="dxa"/>
            <w:vAlign w:val="center"/>
          </w:tcPr>
          <w:p w14:paraId="3C57452B" w14:textId="74C2DAA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B0543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02127C8" w14:textId="77777777" w:rsidTr="007D1D1A">
        <w:trPr>
          <w:trHeight w:val="314"/>
        </w:trPr>
        <w:tc>
          <w:tcPr>
            <w:tcW w:w="3794" w:type="dxa"/>
            <w:vAlign w:val="center"/>
          </w:tcPr>
          <w:p w14:paraId="621F9788" w14:textId="36711AF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10537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https://www.jep.gov.co/Sala-de-Prensa/Documents/Boletin%20Estadistico%20abril%202018%20%281%29.pdf</w:t>
            </w:r>
          </w:p>
        </w:tc>
      </w:tr>
      <w:tr w:rsidR="00D915CD" w:rsidRPr="003E744D" w14:paraId="0CE96DE3" w14:textId="77777777" w:rsidTr="007D1D1A">
        <w:trPr>
          <w:trHeight w:val="233"/>
        </w:trPr>
        <w:tc>
          <w:tcPr>
            <w:tcW w:w="3794" w:type="dxa"/>
            <w:vAlign w:val="center"/>
          </w:tcPr>
          <w:p w14:paraId="43001D6A" w14:textId="3E2F97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754B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2294759" w14:textId="77777777" w:rsidR="00D915CD" w:rsidRPr="003E744D" w:rsidRDefault="00D915CD" w:rsidP="00D915CD">
      <w:pPr>
        <w:rPr>
          <w:rFonts w:ascii="Palatino Linotype" w:eastAsia="Times New Roman" w:hAnsi="Palatino Linotype"/>
          <w:i/>
          <w:noProof/>
          <w:sz w:val="20"/>
          <w:szCs w:val="20"/>
          <w:lang w:eastAsia="es-CO"/>
        </w:rPr>
      </w:pPr>
      <w:bookmarkStart w:id="34" w:name="_Toc33803816"/>
      <w:bookmarkStart w:id="35" w:name="_Toc33905342"/>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10</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i/>
          <w:noProof/>
          <w:sz w:val="20"/>
          <w:szCs w:val="20"/>
          <w:lang w:eastAsia="es-CO"/>
        </w:rPr>
        <w:t>Actas de Compromiso de Militares</w:t>
      </w:r>
      <w:bookmarkEnd w:id="34"/>
      <w:bookmarkEnd w:id="35"/>
    </w:p>
    <w:p w14:paraId="34A30FC7"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510"/>
        <w:gridCol w:w="5812"/>
      </w:tblGrid>
      <w:tr w:rsidR="00D915CD" w:rsidRPr="003E744D" w14:paraId="47A80C35" w14:textId="77777777" w:rsidTr="007D1D1A">
        <w:trPr>
          <w:trHeight w:val="283"/>
        </w:trPr>
        <w:tc>
          <w:tcPr>
            <w:tcW w:w="3510" w:type="dxa"/>
            <w:vAlign w:val="center"/>
          </w:tcPr>
          <w:p w14:paraId="65ED85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812" w:type="dxa"/>
            <w:vAlign w:val="center"/>
          </w:tcPr>
          <w:p w14:paraId="641D00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para Desmovilizados de las FARC-EP</w:t>
            </w:r>
          </w:p>
        </w:tc>
      </w:tr>
      <w:tr w:rsidR="00D915CD" w:rsidRPr="003E744D" w14:paraId="649922FD" w14:textId="77777777" w:rsidTr="007D1D1A">
        <w:trPr>
          <w:trHeight w:val="220"/>
        </w:trPr>
        <w:tc>
          <w:tcPr>
            <w:tcW w:w="3510" w:type="dxa"/>
            <w:vAlign w:val="center"/>
          </w:tcPr>
          <w:p w14:paraId="14E916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812" w:type="dxa"/>
            <w:vAlign w:val="center"/>
          </w:tcPr>
          <w:p w14:paraId="4D0F72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538CC0FE" w14:textId="77777777" w:rsidTr="007D1D1A">
        <w:trPr>
          <w:trHeight w:val="220"/>
        </w:trPr>
        <w:tc>
          <w:tcPr>
            <w:tcW w:w="3510" w:type="dxa"/>
            <w:vAlign w:val="center"/>
          </w:tcPr>
          <w:p w14:paraId="61E032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812" w:type="dxa"/>
            <w:vAlign w:val="center"/>
          </w:tcPr>
          <w:p w14:paraId="70ED1D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C715367" w14:textId="77777777" w:rsidTr="007D1D1A">
        <w:trPr>
          <w:trHeight w:val="209"/>
        </w:trPr>
        <w:tc>
          <w:tcPr>
            <w:tcW w:w="3510" w:type="dxa"/>
            <w:vAlign w:val="center"/>
          </w:tcPr>
          <w:p w14:paraId="59D4B7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812" w:type="dxa"/>
            <w:vAlign w:val="center"/>
          </w:tcPr>
          <w:p w14:paraId="5088D5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72EBD62" w14:textId="77777777" w:rsidTr="007D1D1A">
        <w:trPr>
          <w:trHeight w:val="220"/>
        </w:trPr>
        <w:tc>
          <w:tcPr>
            <w:tcW w:w="3510" w:type="dxa"/>
            <w:vAlign w:val="center"/>
          </w:tcPr>
          <w:p w14:paraId="129959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812" w:type="dxa"/>
            <w:vAlign w:val="center"/>
          </w:tcPr>
          <w:p w14:paraId="2018EC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Compromiso para Desmovilizados de las FARC-EP</w:t>
            </w:r>
          </w:p>
        </w:tc>
      </w:tr>
      <w:tr w:rsidR="00D915CD" w:rsidRPr="003E744D" w14:paraId="434814F4" w14:textId="77777777" w:rsidTr="007D1D1A">
        <w:trPr>
          <w:trHeight w:val="209"/>
        </w:trPr>
        <w:tc>
          <w:tcPr>
            <w:tcW w:w="3510" w:type="dxa"/>
            <w:vAlign w:val="center"/>
          </w:tcPr>
          <w:p w14:paraId="572450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812" w:type="dxa"/>
            <w:vAlign w:val="center"/>
          </w:tcPr>
          <w:p w14:paraId="2727F7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E547FC0" w14:textId="77777777" w:rsidTr="007D1D1A">
        <w:trPr>
          <w:trHeight w:val="220"/>
        </w:trPr>
        <w:tc>
          <w:tcPr>
            <w:tcW w:w="3510" w:type="dxa"/>
            <w:vAlign w:val="center"/>
          </w:tcPr>
          <w:p w14:paraId="3F589A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812" w:type="dxa"/>
            <w:vAlign w:val="center"/>
          </w:tcPr>
          <w:p w14:paraId="4528190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23C607" w14:textId="77777777" w:rsidTr="007D1D1A">
        <w:trPr>
          <w:trHeight w:val="209"/>
        </w:trPr>
        <w:tc>
          <w:tcPr>
            <w:tcW w:w="3510" w:type="dxa"/>
            <w:vAlign w:val="center"/>
          </w:tcPr>
          <w:p w14:paraId="7AB5C5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812" w:type="dxa"/>
            <w:vAlign w:val="center"/>
          </w:tcPr>
          <w:p w14:paraId="2A6CC7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7D7062B" w14:textId="77777777" w:rsidTr="007D1D1A">
        <w:trPr>
          <w:trHeight w:val="220"/>
        </w:trPr>
        <w:tc>
          <w:tcPr>
            <w:tcW w:w="3510" w:type="dxa"/>
            <w:vAlign w:val="center"/>
          </w:tcPr>
          <w:p w14:paraId="3970B8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812" w:type="dxa"/>
            <w:vAlign w:val="center"/>
          </w:tcPr>
          <w:p w14:paraId="346BD4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FE1B67" w14:textId="77777777" w:rsidTr="007D1D1A">
        <w:trPr>
          <w:trHeight w:val="1097"/>
        </w:trPr>
        <w:tc>
          <w:tcPr>
            <w:tcW w:w="3510" w:type="dxa"/>
            <w:vAlign w:val="center"/>
          </w:tcPr>
          <w:p w14:paraId="7F1456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812" w:type="dxa"/>
            <w:vAlign w:val="center"/>
          </w:tcPr>
          <w:p w14:paraId="4A4EB1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 por el cual los integrantes de las FARC-EP que por estar encarcelados no se encuentran en posesión de armas, la amnistía se aplicará individualmente a cada uno de ellos cuando el destinatario haya suscrito un acta de compromiso comprometiéndose a no volver a utilizar armas para atacar al régimen constitucional y legal vigente. Dicha acta de compromiso se corresponderá con el texto definido para el proceso de d~jación de armas.</w:t>
            </w:r>
          </w:p>
        </w:tc>
      </w:tr>
      <w:tr w:rsidR="00D915CD" w:rsidRPr="003E744D" w14:paraId="5DF66B23" w14:textId="77777777" w:rsidTr="007D1D1A">
        <w:trPr>
          <w:trHeight w:val="220"/>
        </w:trPr>
        <w:tc>
          <w:tcPr>
            <w:tcW w:w="3510" w:type="dxa"/>
            <w:vAlign w:val="center"/>
          </w:tcPr>
          <w:p w14:paraId="7A6E2C8F" w14:textId="0303F9A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812" w:type="dxa"/>
            <w:vAlign w:val="center"/>
          </w:tcPr>
          <w:p w14:paraId="6FB06A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3C86FD8" w14:textId="77777777" w:rsidTr="007D1D1A">
        <w:trPr>
          <w:trHeight w:val="209"/>
        </w:trPr>
        <w:tc>
          <w:tcPr>
            <w:tcW w:w="3510" w:type="dxa"/>
            <w:vAlign w:val="center"/>
          </w:tcPr>
          <w:p w14:paraId="51790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812" w:type="dxa"/>
            <w:vAlign w:val="center"/>
          </w:tcPr>
          <w:p w14:paraId="2BC5F1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Compromiso para Desmovilizados de las FARC-EP)</w:t>
            </w:r>
          </w:p>
        </w:tc>
      </w:tr>
      <w:tr w:rsidR="00D915CD" w:rsidRPr="003E744D" w14:paraId="4C83FC34" w14:textId="77777777" w:rsidTr="007D1D1A">
        <w:trPr>
          <w:trHeight w:val="220"/>
        </w:trPr>
        <w:tc>
          <w:tcPr>
            <w:tcW w:w="3510" w:type="dxa"/>
            <w:vAlign w:val="center"/>
          </w:tcPr>
          <w:p w14:paraId="1B7798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812" w:type="dxa"/>
            <w:vAlign w:val="center"/>
          </w:tcPr>
          <w:p w14:paraId="5613B1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56A24B" w14:textId="77777777" w:rsidTr="007D1D1A">
        <w:trPr>
          <w:trHeight w:val="220"/>
        </w:trPr>
        <w:tc>
          <w:tcPr>
            <w:tcW w:w="3510" w:type="dxa"/>
            <w:vAlign w:val="center"/>
          </w:tcPr>
          <w:p w14:paraId="7E6F3E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812" w:type="dxa"/>
            <w:vAlign w:val="center"/>
          </w:tcPr>
          <w:p w14:paraId="0CC9AF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DE128F1" w14:textId="77777777" w:rsidTr="007D1D1A">
        <w:trPr>
          <w:trHeight w:val="429"/>
        </w:trPr>
        <w:tc>
          <w:tcPr>
            <w:tcW w:w="3510" w:type="dxa"/>
            <w:vAlign w:val="center"/>
          </w:tcPr>
          <w:p w14:paraId="069CED1E" w14:textId="0E39E24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812" w:type="dxa"/>
            <w:vAlign w:val="center"/>
          </w:tcPr>
          <w:p w14:paraId="4D4151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37B7455" w14:textId="77777777" w:rsidTr="007D1D1A">
        <w:trPr>
          <w:trHeight w:val="220"/>
        </w:trPr>
        <w:tc>
          <w:tcPr>
            <w:tcW w:w="3510" w:type="dxa"/>
            <w:vAlign w:val="center"/>
          </w:tcPr>
          <w:p w14:paraId="21EC86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812" w:type="dxa"/>
            <w:vAlign w:val="center"/>
          </w:tcPr>
          <w:p w14:paraId="09E865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1935FF9" w14:textId="77777777" w:rsidTr="007D1D1A">
        <w:trPr>
          <w:trHeight w:val="209"/>
        </w:trPr>
        <w:tc>
          <w:tcPr>
            <w:tcW w:w="3510" w:type="dxa"/>
            <w:vAlign w:val="center"/>
          </w:tcPr>
          <w:p w14:paraId="222AAB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812" w:type="dxa"/>
            <w:vAlign w:val="center"/>
          </w:tcPr>
          <w:p w14:paraId="59F6F14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6CB795" w14:textId="77777777" w:rsidTr="007D1D1A">
        <w:trPr>
          <w:trHeight w:val="405"/>
        </w:trPr>
        <w:tc>
          <w:tcPr>
            <w:tcW w:w="3510" w:type="dxa"/>
            <w:vAlign w:val="center"/>
          </w:tcPr>
          <w:p w14:paraId="3DD5C739" w14:textId="772E8C8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812" w:type="dxa"/>
            <w:vAlign w:val="center"/>
          </w:tcPr>
          <w:p w14:paraId="4D48A1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BB3170E" w14:textId="77777777" w:rsidTr="007D1D1A">
        <w:trPr>
          <w:trHeight w:val="398"/>
        </w:trPr>
        <w:tc>
          <w:tcPr>
            <w:tcW w:w="3510" w:type="dxa"/>
            <w:vAlign w:val="center"/>
          </w:tcPr>
          <w:p w14:paraId="43CBCE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7CAFC3B1" w14:textId="77777777" w:rsidR="00D915CD" w:rsidRPr="003E744D" w:rsidRDefault="00D915CD" w:rsidP="007D1D1A">
            <w:pPr>
              <w:rPr>
                <w:rFonts w:ascii="Palatino Linotype" w:eastAsia="Times New Roman" w:hAnsi="Palatino Linotype"/>
                <w:sz w:val="20"/>
                <w:szCs w:val="20"/>
                <w:lang w:eastAsia="es-CO"/>
              </w:rPr>
            </w:pPr>
          </w:p>
        </w:tc>
        <w:tc>
          <w:tcPr>
            <w:tcW w:w="5812" w:type="dxa"/>
            <w:vAlign w:val="center"/>
          </w:tcPr>
          <w:p w14:paraId="7DF359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1820 del 2016. "Por medio dl cual se dictan disposiciones sobre amnistí, indulto y tratamientospenales especialesy otras disposiciones"</w:t>
            </w:r>
          </w:p>
        </w:tc>
      </w:tr>
      <w:tr w:rsidR="00D915CD" w:rsidRPr="003E744D" w14:paraId="62548226" w14:textId="77777777" w:rsidTr="007D1D1A">
        <w:trPr>
          <w:trHeight w:val="220"/>
        </w:trPr>
        <w:tc>
          <w:tcPr>
            <w:tcW w:w="3510" w:type="dxa"/>
            <w:vAlign w:val="center"/>
          </w:tcPr>
          <w:p w14:paraId="208860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812" w:type="dxa"/>
            <w:vAlign w:val="center"/>
          </w:tcPr>
          <w:p w14:paraId="2ADFAF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F4C1F5" w14:textId="77777777" w:rsidTr="007D1D1A">
        <w:trPr>
          <w:trHeight w:val="209"/>
        </w:trPr>
        <w:tc>
          <w:tcPr>
            <w:tcW w:w="3510" w:type="dxa"/>
            <w:vAlign w:val="center"/>
          </w:tcPr>
          <w:p w14:paraId="5F11C498" w14:textId="19FB4A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812" w:type="dxa"/>
            <w:vAlign w:val="center"/>
          </w:tcPr>
          <w:p w14:paraId="47AFDE6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837212" w14:textId="77777777" w:rsidTr="007D1D1A">
        <w:trPr>
          <w:trHeight w:val="220"/>
        </w:trPr>
        <w:tc>
          <w:tcPr>
            <w:tcW w:w="3510" w:type="dxa"/>
            <w:vAlign w:val="center"/>
          </w:tcPr>
          <w:p w14:paraId="08C19CFD" w14:textId="6D58A72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812" w:type="dxa"/>
            <w:vAlign w:val="center"/>
          </w:tcPr>
          <w:p w14:paraId="06B046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343B807" w14:textId="77777777" w:rsidTr="007D1D1A">
        <w:trPr>
          <w:trHeight w:val="314"/>
        </w:trPr>
        <w:tc>
          <w:tcPr>
            <w:tcW w:w="3510" w:type="dxa"/>
            <w:vAlign w:val="center"/>
          </w:tcPr>
          <w:p w14:paraId="54BBE332" w14:textId="76CE2C5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812" w:type="dxa"/>
            <w:vAlign w:val="center"/>
          </w:tcPr>
          <w:p w14:paraId="4707DA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http://es.presidencia.gov.co/normativa/normativa/LEY%201820%20DEL%2030%20DE%20DICIEMBRE%20DE%202016.pdf</w:t>
            </w:r>
          </w:p>
        </w:tc>
      </w:tr>
      <w:tr w:rsidR="00D915CD" w:rsidRPr="003E744D" w14:paraId="08F960C3" w14:textId="77777777" w:rsidTr="007D1D1A">
        <w:trPr>
          <w:trHeight w:val="233"/>
        </w:trPr>
        <w:tc>
          <w:tcPr>
            <w:tcW w:w="3510" w:type="dxa"/>
            <w:vAlign w:val="center"/>
          </w:tcPr>
          <w:p w14:paraId="27F79F97" w14:textId="09F09DE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812" w:type="dxa"/>
            <w:vAlign w:val="center"/>
          </w:tcPr>
          <w:p w14:paraId="61B21C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201C02D" w14:textId="77777777" w:rsidR="00D915CD" w:rsidRPr="003E744D" w:rsidRDefault="00D915CD" w:rsidP="00D915CD">
      <w:pPr>
        <w:rPr>
          <w:rFonts w:ascii="Palatino Linotype" w:eastAsia="Times New Roman" w:hAnsi="Palatino Linotype"/>
          <w:i/>
          <w:noProof/>
          <w:sz w:val="20"/>
          <w:szCs w:val="20"/>
          <w:lang w:eastAsia="es-CO"/>
        </w:rPr>
      </w:pPr>
      <w:bookmarkStart w:id="36" w:name="_Toc33803817"/>
      <w:bookmarkStart w:id="37" w:name="_Toc33905343"/>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11</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i/>
          <w:noProof/>
          <w:sz w:val="20"/>
          <w:szCs w:val="20"/>
          <w:lang w:eastAsia="es-CO"/>
        </w:rPr>
        <w:t>Actas de Compromiso para Desmovilizados de las FARC-EP</w:t>
      </w:r>
      <w:bookmarkEnd w:id="36"/>
      <w:bookmarkEnd w:id="37"/>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8AFAB09" w14:textId="77777777" w:rsidTr="007D1D1A">
        <w:trPr>
          <w:trHeight w:val="283"/>
        </w:trPr>
        <w:tc>
          <w:tcPr>
            <w:tcW w:w="3794" w:type="dxa"/>
            <w:vAlign w:val="center"/>
          </w:tcPr>
          <w:p w14:paraId="444DC0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5DB49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Eliminación Documental</w:t>
            </w:r>
          </w:p>
        </w:tc>
      </w:tr>
      <w:tr w:rsidR="00D915CD" w:rsidRPr="003E744D" w14:paraId="389FBCC9" w14:textId="77777777" w:rsidTr="007D1D1A">
        <w:trPr>
          <w:trHeight w:val="220"/>
        </w:trPr>
        <w:tc>
          <w:tcPr>
            <w:tcW w:w="3794" w:type="dxa"/>
            <w:vAlign w:val="center"/>
          </w:tcPr>
          <w:p w14:paraId="064183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A5B38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8A258BC" w14:textId="77777777" w:rsidTr="007D1D1A">
        <w:trPr>
          <w:trHeight w:val="220"/>
        </w:trPr>
        <w:tc>
          <w:tcPr>
            <w:tcW w:w="3794" w:type="dxa"/>
            <w:vAlign w:val="center"/>
          </w:tcPr>
          <w:p w14:paraId="631A45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1E77C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76BD460" w14:textId="77777777" w:rsidTr="007D1D1A">
        <w:trPr>
          <w:trHeight w:val="209"/>
        </w:trPr>
        <w:tc>
          <w:tcPr>
            <w:tcW w:w="3794" w:type="dxa"/>
            <w:vAlign w:val="center"/>
          </w:tcPr>
          <w:p w14:paraId="7732F5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901DC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ACE31BF" w14:textId="77777777" w:rsidTr="007D1D1A">
        <w:trPr>
          <w:trHeight w:val="220"/>
        </w:trPr>
        <w:tc>
          <w:tcPr>
            <w:tcW w:w="3794" w:type="dxa"/>
            <w:vAlign w:val="center"/>
          </w:tcPr>
          <w:p w14:paraId="5EBF3F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9E900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Eliminación Documental</w:t>
            </w:r>
          </w:p>
        </w:tc>
      </w:tr>
      <w:tr w:rsidR="00D915CD" w:rsidRPr="003E744D" w14:paraId="5356084B" w14:textId="77777777" w:rsidTr="007D1D1A">
        <w:trPr>
          <w:trHeight w:val="209"/>
        </w:trPr>
        <w:tc>
          <w:tcPr>
            <w:tcW w:w="3794" w:type="dxa"/>
            <w:vAlign w:val="center"/>
          </w:tcPr>
          <w:p w14:paraId="43573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350F1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7BC63DB" w14:textId="77777777" w:rsidTr="007D1D1A">
        <w:trPr>
          <w:trHeight w:val="220"/>
        </w:trPr>
        <w:tc>
          <w:tcPr>
            <w:tcW w:w="3794" w:type="dxa"/>
            <w:vAlign w:val="center"/>
          </w:tcPr>
          <w:p w14:paraId="268907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1DF89F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3F1284" w14:textId="77777777" w:rsidTr="007D1D1A">
        <w:trPr>
          <w:trHeight w:val="209"/>
        </w:trPr>
        <w:tc>
          <w:tcPr>
            <w:tcW w:w="3794" w:type="dxa"/>
            <w:vAlign w:val="center"/>
          </w:tcPr>
          <w:p w14:paraId="014F99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5B184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D39164F" w14:textId="77777777" w:rsidTr="007D1D1A">
        <w:trPr>
          <w:trHeight w:val="220"/>
        </w:trPr>
        <w:tc>
          <w:tcPr>
            <w:tcW w:w="3794" w:type="dxa"/>
            <w:vAlign w:val="center"/>
          </w:tcPr>
          <w:p w14:paraId="1CB649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83E68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BAA455" w14:textId="77777777" w:rsidTr="007D1D1A">
        <w:trPr>
          <w:trHeight w:val="1097"/>
        </w:trPr>
        <w:tc>
          <w:tcPr>
            <w:tcW w:w="3794" w:type="dxa"/>
            <w:vAlign w:val="center"/>
          </w:tcPr>
          <w:p w14:paraId="0219A0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C1EEE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eliminación de documentos de archivo, tanto físicos como electrónicos, deberá constar en Actas de Eliminación, indicando de manera específica los nombres de las series y de los expedientes, las fechas, el volumen de documentos (número de expedientes) a eliminar, así como los datos del acto administrativo de aprobación de la respectiva tabla de retención o valoración documental; dicha Acta debe ser firmada por los funcionarios autorizados de acuerdo con los procedimientos internos de la entidad y publicada en la página web de cada Entidad. El Archivo General de la Nación Jorge Palacios Preciado reglamentará el procedimiento para la eliminación de documentos de archivo, garantizando siempre el principio de transparencia y máxima divulgación”.</w:t>
            </w:r>
          </w:p>
        </w:tc>
      </w:tr>
      <w:tr w:rsidR="00D915CD" w:rsidRPr="003E744D" w14:paraId="00746E42" w14:textId="77777777" w:rsidTr="007D1D1A">
        <w:trPr>
          <w:trHeight w:val="220"/>
        </w:trPr>
        <w:tc>
          <w:tcPr>
            <w:tcW w:w="3794" w:type="dxa"/>
            <w:vAlign w:val="center"/>
          </w:tcPr>
          <w:p w14:paraId="483F142A" w14:textId="52296BD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6F56D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4090203" w14:textId="77777777" w:rsidTr="007D1D1A">
        <w:trPr>
          <w:trHeight w:val="209"/>
        </w:trPr>
        <w:tc>
          <w:tcPr>
            <w:tcW w:w="3794" w:type="dxa"/>
            <w:vAlign w:val="center"/>
          </w:tcPr>
          <w:p w14:paraId="0DB684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DF8FC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Eliminación Documental)</w:t>
            </w:r>
          </w:p>
        </w:tc>
      </w:tr>
      <w:tr w:rsidR="00D915CD" w:rsidRPr="003E744D" w14:paraId="60CE582F" w14:textId="77777777" w:rsidTr="007D1D1A">
        <w:trPr>
          <w:trHeight w:val="220"/>
        </w:trPr>
        <w:tc>
          <w:tcPr>
            <w:tcW w:w="3794" w:type="dxa"/>
            <w:vAlign w:val="center"/>
          </w:tcPr>
          <w:p w14:paraId="289F01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717A2D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6F815D" w14:textId="77777777" w:rsidTr="007D1D1A">
        <w:trPr>
          <w:trHeight w:val="220"/>
        </w:trPr>
        <w:tc>
          <w:tcPr>
            <w:tcW w:w="3794" w:type="dxa"/>
            <w:vAlign w:val="center"/>
          </w:tcPr>
          <w:p w14:paraId="6719F3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9A6A7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904C532" w14:textId="77777777" w:rsidTr="007D1D1A">
        <w:trPr>
          <w:trHeight w:val="429"/>
        </w:trPr>
        <w:tc>
          <w:tcPr>
            <w:tcW w:w="3794" w:type="dxa"/>
            <w:vAlign w:val="center"/>
          </w:tcPr>
          <w:p w14:paraId="05C299D1" w14:textId="68B51BB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5938F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95F0621" w14:textId="77777777" w:rsidTr="007D1D1A">
        <w:trPr>
          <w:trHeight w:val="220"/>
        </w:trPr>
        <w:tc>
          <w:tcPr>
            <w:tcW w:w="3794" w:type="dxa"/>
            <w:vAlign w:val="center"/>
          </w:tcPr>
          <w:p w14:paraId="270DEA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BD8DB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19F0F9F" w14:textId="77777777" w:rsidTr="007D1D1A">
        <w:trPr>
          <w:trHeight w:val="209"/>
        </w:trPr>
        <w:tc>
          <w:tcPr>
            <w:tcW w:w="3794" w:type="dxa"/>
            <w:vAlign w:val="center"/>
          </w:tcPr>
          <w:p w14:paraId="3D7AF3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0DAB6A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FD0B739" w14:textId="77777777" w:rsidTr="007D1D1A">
        <w:trPr>
          <w:trHeight w:val="405"/>
        </w:trPr>
        <w:tc>
          <w:tcPr>
            <w:tcW w:w="3794" w:type="dxa"/>
            <w:vAlign w:val="center"/>
          </w:tcPr>
          <w:p w14:paraId="5E271B81" w14:textId="410DA2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D570E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B087603" w14:textId="77777777" w:rsidTr="007D1D1A">
        <w:trPr>
          <w:trHeight w:val="398"/>
        </w:trPr>
        <w:tc>
          <w:tcPr>
            <w:tcW w:w="3794" w:type="dxa"/>
            <w:vAlign w:val="center"/>
          </w:tcPr>
          <w:p w14:paraId="7511E0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9EAAD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Nacion. Concepto Tecnico De Eliminación</w:t>
            </w:r>
          </w:p>
        </w:tc>
      </w:tr>
      <w:tr w:rsidR="00D915CD" w:rsidRPr="003E744D" w14:paraId="2E517B3A" w14:textId="77777777" w:rsidTr="007D1D1A">
        <w:trPr>
          <w:trHeight w:val="220"/>
        </w:trPr>
        <w:tc>
          <w:tcPr>
            <w:tcW w:w="3794" w:type="dxa"/>
            <w:vAlign w:val="center"/>
          </w:tcPr>
          <w:p w14:paraId="1EA42C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B51DB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D27E30" w14:textId="77777777" w:rsidTr="007D1D1A">
        <w:trPr>
          <w:trHeight w:val="209"/>
        </w:trPr>
        <w:tc>
          <w:tcPr>
            <w:tcW w:w="3794" w:type="dxa"/>
            <w:vAlign w:val="center"/>
          </w:tcPr>
          <w:p w14:paraId="06F136EA" w14:textId="675D51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ED4767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DFA359" w14:textId="77777777" w:rsidTr="007D1D1A">
        <w:trPr>
          <w:trHeight w:val="220"/>
        </w:trPr>
        <w:tc>
          <w:tcPr>
            <w:tcW w:w="3794" w:type="dxa"/>
            <w:vAlign w:val="center"/>
          </w:tcPr>
          <w:p w14:paraId="113FDD1E" w14:textId="2417A33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A128E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78022F4" w14:textId="77777777" w:rsidTr="007D1D1A">
        <w:trPr>
          <w:trHeight w:val="314"/>
        </w:trPr>
        <w:tc>
          <w:tcPr>
            <w:tcW w:w="3794" w:type="dxa"/>
            <w:vAlign w:val="center"/>
          </w:tcPr>
          <w:p w14:paraId="628A4A06" w14:textId="3481A21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46A6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https://www.archivogeneral.gov.co/sites/default/files/conceptostecnicos/2015/SUBGPD/Radicado_2-2015-02823.pdf</w:t>
            </w:r>
          </w:p>
        </w:tc>
      </w:tr>
      <w:tr w:rsidR="00D915CD" w:rsidRPr="003E744D" w14:paraId="03C61E4A" w14:textId="77777777" w:rsidTr="007D1D1A">
        <w:trPr>
          <w:trHeight w:val="233"/>
        </w:trPr>
        <w:tc>
          <w:tcPr>
            <w:tcW w:w="3794" w:type="dxa"/>
            <w:vAlign w:val="center"/>
          </w:tcPr>
          <w:p w14:paraId="79C9C095" w14:textId="443E737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EDFB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2849F33" w14:textId="57DA90E6" w:rsidR="00D915CD" w:rsidRDefault="00D915CD" w:rsidP="00D915CD">
      <w:pPr>
        <w:rPr>
          <w:rFonts w:ascii="Palatino Linotype" w:eastAsia="Times New Roman" w:hAnsi="Palatino Linotype"/>
          <w:i/>
          <w:noProof/>
          <w:sz w:val="20"/>
          <w:szCs w:val="20"/>
          <w:lang w:eastAsia="es-CO"/>
        </w:rPr>
      </w:pPr>
      <w:bookmarkStart w:id="38" w:name="_Toc33803818"/>
      <w:bookmarkStart w:id="39" w:name="_Toc33905344"/>
      <w:r w:rsidRPr="003E744D">
        <w:rPr>
          <w:rFonts w:ascii="Palatino Linotype" w:hAnsi="Palatino Linotype"/>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Eliminación Documental</w:t>
      </w:r>
      <w:bookmarkEnd w:id="38"/>
      <w:bookmarkEnd w:id="39"/>
    </w:p>
    <w:p w14:paraId="76F5B360" w14:textId="4AEF5253" w:rsidR="00A6049C" w:rsidRDefault="00A6049C" w:rsidP="00D915CD">
      <w:pPr>
        <w:rPr>
          <w:rFonts w:ascii="Palatino Linotype" w:eastAsia="Times New Roman" w:hAnsi="Palatino Linotype"/>
          <w:i/>
          <w:noProof/>
          <w:sz w:val="20"/>
          <w:szCs w:val="20"/>
          <w:lang w:eastAsia="es-CO"/>
        </w:rPr>
      </w:pPr>
    </w:p>
    <w:p w14:paraId="5A361C15" w14:textId="77777777" w:rsidR="00A6049C" w:rsidRPr="003E744D" w:rsidRDefault="00A6049C"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51CCEF7" w14:textId="77777777" w:rsidTr="007D1D1A">
        <w:trPr>
          <w:trHeight w:val="283"/>
        </w:trPr>
        <w:tc>
          <w:tcPr>
            <w:tcW w:w="3794" w:type="dxa"/>
            <w:vAlign w:val="center"/>
          </w:tcPr>
          <w:p w14:paraId="14DC48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1DE38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Género</w:t>
            </w:r>
          </w:p>
        </w:tc>
      </w:tr>
      <w:tr w:rsidR="00D915CD" w:rsidRPr="003E744D" w14:paraId="704F1DDB" w14:textId="77777777" w:rsidTr="007D1D1A">
        <w:trPr>
          <w:trHeight w:val="220"/>
        </w:trPr>
        <w:tc>
          <w:tcPr>
            <w:tcW w:w="3794" w:type="dxa"/>
            <w:vAlign w:val="center"/>
          </w:tcPr>
          <w:p w14:paraId="5D3CA6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AC4F0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2F80899" w14:textId="77777777" w:rsidTr="007D1D1A">
        <w:trPr>
          <w:trHeight w:val="220"/>
        </w:trPr>
        <w:tc>
          <w:tcPr>
            <w:tcW w:w="3794" w:type="dxa"/>
            <w:vAlign w:val="center"/>
          </w:tcPr>
          <w:p w14:paraId="263959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12DBE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49AA49D" w14:textId="77777777" w:rsidTr="007D1D1A">
        <w:trPr>
          <w:trHeight w:val="209"/>
        </w:trPr>
        <w:tc>
          <w:tcPr>
            <w:tcW w:w="3794" w:type="dxa"/>
            <w:vAlign w:val="center"/>
          </w:tcPr>
          <w:p w14:paraId="106EC0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3CAC2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42DE68AD" w14:textId="77777777" w:rsidTr="007D1D1A">
        <w:trPr>
          <w:trHeight w:val="220"/>
        </w:trPr>
        <w:tc>
          <w:tcPr>
            <w:tcW w:w="3794" w:type="dxa"/>
            <w:vAlign w:val="center"/>
          </w:tcPr>
          <w:p w14:paraId="0BA9DF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EDCAC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Género</w:t>
            </w:r>
          </w:p>
        </w:tc>
      </w:tr>
      <w:tr w:rsidR="00D915CD" w:rsidRPr="003E744D" w14:paraId="3523D7B3" w14:textId="77777777" w:rsidTr="007D1D1A">
        <w:trPr>
          <w:trHeight w:val="209"/>
        </w:trPr>
        <w:tc>
          <w:tcPr>
            <w:tcW w:w="3794" w:type="dxa"/>
            <w:vAlign w:val="center"/>
          </w:tcPr>
          <w:p w14:paraId="696288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425B1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274A856" w14:textId="77777777" w:rsidTr="007D1D1A">
        <w:trPr>
          <w:trHeight w:val="220"/>
        </w:trPr>
        <w:tc>
          <w:tcPr>
            <w:tcW w:w="3794" w:type="dxa"/>
            <w:vAlign w:val="center"/>
          </w:tcPr>
          <w:p w14:paraId="3B16C5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391263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368120" w14:textId="77777777" w:rsidTr="007D1D1A">
        <w:trPr>
          <w:trHeight w:val="209"/>
        </w:trPr>
        <w:tc>
          <w:tcPr>
            <w:tcW w:w="3794" w:type="dxa"/>
            <w:vAlign w:val="center"/>
          </w:tcPr>
          <w:p w14:paraId="706AAB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73AB4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F648E1C" w14:textId="77777777" w:rsidTr="007D1D1A">
        <w:trPr>
          <w:trHeight w:val="220"/>
        </w:trPr>
        <w:tc>
          <w:tcPr>
            <w:tcW w:w="3794" w:type="dxa"/>
            <w:vAlign w:val="center"/>
          </w:tcPr>
          <w:p w14:paraId="700476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65614B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AEDE94" w14:textId="77777777" w:rsidTr="007D1D1A">
        <w:trPr>
          <w:trHeight w:val="782"/>
        </w:trPr>
        <w:tc>
          <w:tcPr>
            <w:tcW w:w="3794" w:type="dxa"/>
            <w:vAlign w:val="center"/>
          </w:tcPr>
          <w:p w14:paraId="2FACB0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F0945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274FA500" w14:textId="77777777" w:rsidTr="007D1D1A">
        <w:trPr>
          <w:trHeight w:val="220"/>
        </w:trPr>
        <w:tc>
          <w:tcPr>
            <w:tcW w:w="3794" w:type="dxa"/>
            <w:vAlign w:val="center"/>
          </w:tcPr>
          <w:p w14:paraId="5C9DC5CE" w14:textId="20B8311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BBA5B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7759B05" w14:textId="77777777" w:rsidTr="007D1D1A">
        <w:trPr>
          <w:trHeight w:val="209"/>
        </w:trPr>
        <w:tc>
          <w:tcPr>
            <w:tcW w:w="3794" w:type="dxa"/>
            <w:vAlign w:val="center"/>
          </w:tcPr>
          <w:p w14:paraId="3579BC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A50C3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la Comisión de Género)</w:t>
            </w:r>
          </w:p>
        </w:tc>
      </w:tr>
      <w:tr w:rsidR="00D915CD" w:rsidRPr="003E744D" w14:paraId="2AE80574" w14:textId="77777777" w:rsidTr="007D1D1A">
        <w:trPr>
          <w:trHeight w:val="220"/>
        </w:trPr>
        <w:tc>
          <w:tcPr>
            <w:tcW w:w="3794" w:type="dxa"/>
            <w:vAlign w:val="center"/>
          </w:tcPr>
          <w:p w14:paraId="65C8E4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6E2EE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08C73F" w14:textId="77777777" w:rsidTr="007D1D1A">
        <w:trPr>
          <w:trHeight w:val="220"/>
        </w:trPr>
        <w:tc>
          <w:tcPr>
            <w:tcW w:w="3794" w:type="dxa"/>
            <w:vAlign w:val="center"/>
          </w:tcPr>
          <w:p w14:paraId="2225EA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3A286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1F81469" w14:textId="77777777" w:rsidTr="007D1D1A">
        <w:trPr>
          <w:trHeight w:val="429"/>
        </w:trPr>
        <w:tc>
          <w:tcPr>
            <w:tcW w:w="3794" w:type="dxa"/>
            <w:vAlign w:val="center"/>
          </w:tcPr>
          <w:p w14:paraId="44D0773B" w14:textId="7298DC4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C7AE6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442CB48" w14:textId="77777777" w:rsidTr="007D1D1A">
        <w:trPr>
          <w:trHeight w:val="220"/>
        </w:trPr>
        <w:tc>
          <w:tcPr>
            <w:tcW w:w="3794" w:type="dxa"/>
            <w:vAlign w:val="center"/>
          </w:tcPr>
          <w:p w14:paraId="0533F5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565FA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B8686B0" w14:textId="77777777" w:rsidTr="007D1D1A">
        <w:trPr>
          <w:trHeight w:val="209"/>
        </w:trPr>
        <w:tc>
          <w:tcPr>
            <w:tcW w:w="3794" w:type="dxa"/>
            <w:vAlign w:val="center"/>
          </w:tcPr>
          <w:p w14:paraId="317D48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E54EFF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739D1A" w14:textId="77777777" w:rsidTr="007D1D1A">
        <w:trPr>
          <w:trHeight w:val="405"/>
        </w:trPr>
        <w:tc>
          <w:tcPr>
            <w:tcW w:w="3794" w:type="dxa"/>
            <w:vAlign w:val="center"/>
          </w:tcPr>
          <w:p w14:paraId="42E9CB01" w14:textId="711A0D4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E1DC0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03F1F85" w14:textId="77777777" w:rsidTr="007D1D1A">
        <w:trPr>
          <w:trHeight w:val="398"/>
        </w:trPr>
        <w:tc>
          <w:tcPr>
            <w:tcW w:w="3794" w:type="dxa"/>
            <w:vAlign w:val="center"/>
          </w:tcPr>
          <w:p w14:paraId="4C5EEC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70A88B77"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0CFB50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12A592B2" w14:textId="77777777" w:rsidTr="007D1D1A">
        <w:trPr>
          <w:trHeight w:val="220"/>
        </w:trPr>
        <w:tc>
          <w:tcPr>
            <w:tcW w:w="3794" w:type="dxa"/>
            <w:vAlign w:val="center"/>
          </w:tcPr>
          <w:p w14:paraId="30A8F7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D1891F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C85B5B" w14:textId="77777777" w:rsidTr="007D1D1A">
        <w:trPr>
          <w:trHeight w:val="209"/>
        </w:trPr>
        <w:tc>
          <w:tcPr>
            <w:tcW w:w="3794" w:type="dxa"/>
            <w:vAlign w:val="center"/>
          </w:tcPr>
          <w:p w14:paraId="74F96CD6" w14:textId="47734C2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FD1341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A7B15F" w14:textId="77777777" w:rsidTr="007D1D1A">
        <w:trPr>
          <w:trHeight w:val="220"/>
        </w:trPr>
        <w:tc>
          <w:tcPr>
            <w:tcW w:w="3794" w:type="dxa"/>
            <w:vAlign w:val="center"/>
          </w:tcPr>
          <w:p w14:paraId="1C657559" w14:textId="5482517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B538F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632B640" w14:textId="77777777" w:rsidTr="007D1D1A">
        <w:trPr>
          <w:trHeight w:val="314"/>
        </w:trPr>
        <w:tc>
          <w:tcPr>
            <w:tcW w:w="3794" w:type="dxa"/>
            <w:vAlign w:val="center"/>
          </w:tcPr>
          <w:p w14:paraId="6F4C5A0F" w14:textId="1559D0C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F27D5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56463F55" w14:textId="77777777" w:rsidTr="007D1D1A">
        <w:trPr>
          <w:trHeight w:val="233"/>
        </w:trPr>
        <w:tc>
          <w:tcPr>
            <w:tcW w:w="3794" w:type="dxa"/>
            <w:vAlign w:val="center"/>
          </w:tcPr>
          <w:p w14:paraId="328662F5" w14:textId="173FD7C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88F23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FF8779E" w14:textId="77777777" w:rsidR="00D915CD" w:rsidRPr="003E744D" w:rsidRDefault="00D915CD" w:rsidP="00D915CD">
      <w:pPr>
        <w:rPr>
          <w:rFonts w:ascii="Palatino Linotype" w:eastAsia="Times New Roman" w:hAnsi="Palatino Linotype"/>
          <w:i/>
          <w:noProof/>
          <w:sz w:val="20"/>
          <w:szCs w:val="20"/>
          <w:lang w:eastAsia="es-CO"/>
        </w:rPr>
      </w:pPr>
      <w:bookmarkStart w:id="40" w:name="_Toc33803819"/>
      <w:bookmarkStart w:id="41" w:name="_Toc3390534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la Comisión de Género</w:t>
      </w:r>
      <w:bookmarkEnd w:id="40"/>
      <w:bookmarkEnd w:id="41"/>
    </w:p>
    <w:p w14:paraId="5A11DD2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11F660A" w14:textId="77777777" w:rsidTr="007D1D1A">
        <w:trPr>
          <w:trHeight w:val="283"/>
        </w:trPr>
        <w:tc>
          <w:tcPr>
            <w:tcW w:w="3794" w:type="dxa"/>
            <w:vAlign w:val="center"/>
          </w:tcPr>
          <w:p w14:paraId="621DBF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A357D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Participación</w:t>
            </w:r>
          </w:p>
        </w:tc>
      </w:tr>
      <w:tr w:rsidR="00D915CD" w:rsidRPr="003E744D" w14:paraId="0E7C5A0A" w14:textId="77777777" w:rsidTr="007D1D1A">
        <w:trPr>
          <w:trHeight w:val="220"/>
        </w:trPr>
        <w:tc>
          <w:tcPr>
            <w:tcW w:w="3794" w:type="dxa"/>
            <w:vAlign w:val="center"/>
          </w:tcPr>
          <w:p w14:paraId="0C9A6E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B8312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6D7C219A" w14:textId="77777777" w:rsidTr="007D1D1A">
        <w:trPr>
          <w:trHeight w:val="220"/>
        </w:trPr>
        <w:tc>
          <w:tcPr>
            <w:tcW w:w="3794" w:type="dxa"/>
            <w:vAlign w:val="center"/>
          </w:tcPr>
          <w:p w14:paraId="5396FB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2302E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3309932" w14:textId="77777777" w:rsidTr="007D1D1A">
        <w:trPr>
          <w:trHeight w:val="209"/>
        </w:trPr>
        <w:tc>
          <w:tcPr>
            <w:tcW w:w="3794" w:type="dxa"/>
            <w:vAlign w:val="center"/>
          </w:tcPr>
          <w:p w14:paraId="4E2200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98BCC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75AA20C2" w14:textId="77777777" w:rsidTr="007D1D1A">
        <w:trPr>
          <w:trHeight w:val="220"/>
        </w:trPr>
        <w:tc>
          <w:tcPr>
            <w:tcW w:w="3794" w:type="dxa"/>
            <w:vAlign w:val="center"/>
          </w:tcPr>
          <w:p w14:paraId="0A71FF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26131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Participación</w:t>
            </w:r>
          </w:p>
        </w:tc>
      </w:tr>
      <w:tr w:rsidR="00D915CD" w:rsidRPr="003E744D" w14:paraId="1CD925A9" w14:textId="77777777" w:rsidTr="007D1D1A">
        <w:trPr>
          <w:trHeight w:val="209"/>
        </w:trPr>
        <w:tc>
          <w:tcPr>
            <w:tcW w:w="3794" w:type="dxa"/>
            <w:vAlign w:val="center"/>
          </w:tcPr>
          <w:p w14:paraId="1AB7B6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4E128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A892B0F" w14:textId="77777777" w:rsidTr="007D1D1A">
        <w:trPr>
          <w:trHeight w:val="220"/>
        </w:trPr>
        <w:tc>
          <w:tcPr>
            <w:tcW w:w="3794" w:type="dxa"/>
            <w:vAlign w:val="center"/>
          </w:tcPr>
          <w:p w14:paraId="518677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E94B8F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741563" w14:textId="77777777" w:rsidTr="007D1D1A">
        <w:trPr>
          <w:trHeight w:val="209"/>
        </w:trPr>
        <w:tc>
          <w:tcPr>
            <w:tcW w:w="3794" w:type="dxa"/>
            <w:vAlign w:val="center"/>
          </w:tcPr>
          <w:p w14:paraId="1B45A8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A6E7B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62A655B1" w14:textId="77777777" w:rsidTr="007D1D1A">
        <w:trPr>
          <w:trHeight w:val="220"/>
        </w:trPr>
        <w:tc>
          <w:tcPr>
            <w:tcW w:w="3794" w:type="dxa"/>
            <w:vAlign w:val="center"/>
          </w:tcPr>
          <w:p w14:paraId="0F656B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0D9127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B81668" w14:textId="77777777" w:rsidTr="007D1D1A">
        <w:trPr>
          <w:trHeight w:val="1097"/>
        </w:trPr>
        <w:tc>
          <w:tcPr>
            <w:tcW w:w="3794" w:type="dxa"/>
            <w:vAlign w:val="center"/>
          </w:tcPr>
          <w:p w14:paraId="223247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DF9A8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Todo lo que acontezca durante la sesión es registrado en resumen en actas que serán elaboradas por la Secretaría Judicial. Estos son documentos de trabajo de carácter reservado.</w:t>
            </w:r>
          </w:p>
        </w:tc>
      </w:tr>
      <w:tr w:rsidR="00D915CD" w:rsidRPr="003E744D" w14:paraId="604DA9A8" w14:textId="77777777" w:rsidTr="007D1D1A">
        <w:trPr>
          <w:trHeight w:val="220"/>
        </w:trPr>
        <w:tc>
          <w:tcPr>
            <w:tcW w:w="3794" w:type="dxa"/>
            <w:vAlign w:val="center"/>
          </w:tcPr>
          <w:p w14:paraId="4A408380" w14:textId="6FFD470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0198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7D95D40" w14:textId="77777777" w:rsidTr="007D1D1A">
        <w:trPr>
          <w:trHeight w:val="209"/>
        </w:trPr>
        <w:tc>
          <w:tcPr>
            <w:tcW w:w="3794" w:type="dxa"/>
            <w:vAlign w:val="center"/>
          </w:tcPr>
          <w:p w14:paraId="1E727C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92ABE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la Comisión de Participación)</w:t>
            </w:r>
          </w:p>
        </w:tc>
      </w:tr>
      <w:tr w:rsidR="00D915CD" w:rsidRPr="003E744D" w14:paraId="6F5AA74F" w14:textId="77777777" w:rsidTr="007D1D1A">
        <w:trPr>
          <w:trHeight w:val="220"/>
        </w:trPr>
        <w:tc>
          <w:tcPr>
            <w:tcW w:w="3794" w:type="dxa"/>
            <w:vAlign w:val="center"/>
          </w:tcPr>
          <w:p w14:paraId="18DB5C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2833A2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9181DA" w14:textId="77777777" w:rsidTr="007D1D1A">
        <w:trPr>
          <w:trHeight w:val="220"/>
        </w:trPr>
        <w:tc>
          <w:tcPr>
            <w:tcW w:w="3794" w:type="dxa"/>
            <w:vAlign w:val="center"/>
          </w:tcPr>
          <w:p w14:paraId="03D163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2F380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A9128A8" w14:textId="77777777" w:rsidTr="007D1D1A">
        <w:trPr>
          <w:trHeight w:val="429"/>
        </w:trPr>
        <w:tc>
          <w:tcPr>
            <w:tcW w:w="3794" w:type="dxa"/>
            <w:vAlign w:val="center"/>
          </w:tcPr>
          <w:p w14:paraId="432F55E5" w14:textId="412019A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9FF19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69FFC7E" w14:textId="77777777" w:rsidTr="007D1D1A">
        <w:trPr>
          <w:trHeight w:val="220"/>
        </w:trPr>
        <w:tc>
          <w:tcPr>
            <w:tcW w:w="3794" w:type="dxa"/>
            <w:vAlign w:val="center"/>
          </w:tcPr>
          <w:p w14:paraId="4DD16C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64CAD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AE978C8" w14:textId="77777777" w:rsidTr="007D1D1A">
        <w:trPr>
          <w:trHeight w:val="209"/>
        </w:trPr>
        <w:tc>
          <w:tcPr>
            <w:tcW w:w="3794" w:type="dxa"/>
            <w:vAlign w:val="center"/>
          </w:tcPr>
          <w:p w14:paraId="72A652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1A891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BC9597" w14:textId="77777777" w:rsidTr="007D1D1A">
        <w:trPr>
          <w:trHeight w:val="405"/>
        </w:trPr>
        <w:tc>
          <w:tcPr>
            <w:tcW w:w="3794" w:type="dxa"/>
            <w:vAlign w:val="center"/>
          </w:tcPr>
          <w:p w14:paraId="19CB6FE5" w14:textId="05074F2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C9052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987937" w14:textId="77777777" w:rsidTr="007D1D1A">
        <w:trPr>
          <w:trHeight w:val="398"/>
        </w:trPr>
        <w:tc>
          <w:tcPr>
            <w:tcW w:w="3794" w:type="dxa"/>
            <w:vAlign w:val="center"/>
          </w:tcPr>
          <w:p w14:paraId="58C380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F283C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Acuerdo 001 (2018). "Por el cual se adopta el Reglamento General de la Jurisdicción Especial para la Paz".</w:t>
            </w:r>
          </w:p>
        </w:tc>
      </w:tr>
      <w:tr w:rsidR="00D915CD" w:rsidRPr="003E744D" w14:paraId="552B34A9" w14:textId="77777777" w:rsidTr="007D1D1A">
        <w:trPr>
          <w:trHeight w:val="220"/>
        </w:trPr>
        <w:tc>
          <w:tcPr>
            <w:tcW w:w="3794" w:type="dxa"/>
            <w:vAlign w:val="center"/>
          </w:tcPr>
          <w:p w14:paraId="656EEC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B7A7D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F2ECB6" w14:textId="77777777" w:rsidTr="007D1D1A">
        <w:trPr>
          <w:trHeight w:val="209"/>
        </w:trPr>
        <w:tc>
          <w:tcPr>
            <w:tcW w:w="3794" w:type="dxa"/>
            <w:vAlign w:val="center"/>
          </w:tcPr>
          <w:p w14:paraId="759024B6" w14:textId="194A259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5DD5AD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A08DA3" w14:textId="77777777" w:rsidTr="007D1D1A">
        <w:trPr>
          <w:trHeight w:val="220"/>
        </w:trPr>
        <w:tc>
          <w:tcPr>
            <w:tcW w:w="3794" w:type="dxa"/>
            <w:vAlign w:val="center"/>
          </w:tcPr>
          <w:p w14:paraId="0D6FA63C" w14:textId="7CEFAE0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F4914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28F2A67" w14:textId="77777777" w:rsidTr="007D1D1A">
        <w:trPr>
          <w:trHeight w:val="314"/>
        </w:trPr>
        <w:tc>
          <w:tcPr>
            <w:tcW w:w="3794" w:type="dxa"/>
            <w:vAlign w:val="center"/>
          </w:tcPr>
          <w:p w14:paraId="07664E01" w14:textId="010EEFB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ACB41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https://www.jep.gov.co/Marco%20Normativo/Sala%20Plena%20Acuerdo%20001%20de%202018%20Reglamento%20general%20JEP.pdf</w:t>
            </w:r>
          </w:p>
        </w:tc>
      </w:tr>
      <w:tr w:rsidR="00D915CD" w:rsidRPr="003E744D" w14:paraId="09A3EA6D" w14:textId="77777777" w:rsidTr="007D1D1A">
        <w:trPr>
          <w:trHeight w:val="233"/>
        </w:trPr>
        <w:tc>
          <w:tcPr>
            <w:tcW w:w="3794" w:type="dxa"/>
            <w:vAlign w:val="center"/>
          </w:tcPr>
          <w:p w14:paraId="295AA0B0" w14:textId="3BB8FBA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D34F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0651DE1" w14:textId="77777777" w:rsidR="00D915CD" w:rsidRPr="003E744D" w:rsidRDefault="00D915CD" w:rsidP="00D915CD">
      <w:pPr>
        <w:rPr>
          <w:rFonts w:ascii="Palatino Linotype" w:eastAsia="Times New Roman" w:hAnsi="Palatino Linotype"/>
          <w:i/>
          <w:noProof/>
          <w:sz w:val="20"/>
          <w:szCs w:val="20"/>
          <w:lang w:eastAsia="es-CO"/>
        </w:rPr>
      </w:pPr>
      <w:bookmarkStart w:id="42" w:name="_Toc33803820"/>
      <w:bookmarkStart w:id="43" w:name="_Toc3390534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la Comisión de Participación</w:t>
      </w:r>
      <w:bookmarkEnd w:id="42"/>
      <w:bookmarkEnd w:id="43"/>
    </w:p>
    <w:p w14:paraId="7238291C" w14:textId="77777777" w:rsidR="00D915CD" w:rsidRPr="003E744D" w:rsidRDefault="00D915CD" w:rsidP="00D915CD">
      <w:pPr>
        <w:rPr>
          <w:rFonts w:ascii="Palatino Linotype" w:eastAsia="Times New Roman" w:hAnsi="Palatino Linotype"/>
          <w:i/>
          <w:noProof/>
          <w:sz w:val="20"/>
          <w:szCs w:val="20"/>
          <w:lang w:eastAsia="es-CO"/>
        </w:rPr>
      </w:pPr>
    </w:p>
    <w:p w14:paraId="6F8E186C" w14:textId="77777777" w:rsidR="00D915CD" w:rsidRPr="003E744D" w:rsidRDefault="00D915CD" w:rsidP="00D915CD">
      <w:pPr>
        <w:rPr>
          <w:rFonts w:ascii="Palatino Linotype" w:eastAsia="Times New Roman" w:hAnsi="Palatino Linotype"/>
          <w:i/>
          <w:noProof/>
          <w:sz w:val="20"/>
          <w:szCs w:val="20"/>
          <w:lang w:eastAsia="es-CO"/>
        </w:rPr>
      </w:pPr>
    </w:p>
    <w:p w14:paraId="394BCDD0" w14:textId="77777777" w:rsidR="00D915CD" w:rsidRPr="003E744D" w:rsidRDefault="00D915CD" w:rsidP="00D915CD">
      <w:pPr>
        <w:rPr>
          <w:rFonts w:ascii="Palatino Linotype" w:eastAsia="Times New Roman" w:hAnsi="Palatino Linotype"/>
          <w:i/>
          <w:noProof/>
          <w:sz w:val="20"/>
          <w:szCs w:val="20"/>
          <w:lang w:eastAsia="es-CO"/>
        </w:rPr>
      </w:pPr>
    </w:p>
    <w:p w14:paraId="2C2371AA" w14:textId="274075AC" w:rsidR="00D915CD" w:rsidRDefault="00D915CD" w:rsidP="00D915CD">
      <w:pPr>
        <w:rPr>
          <w:rFonts w:ascii="Palatino Linotype" w:eastAsia="Times New Roman" w:hAnsi="Palatino Linotype"/>
          <w:i/>
          <w:noProof/>
          <w:sz w:val="20"/>
          <w:szCs w:val="20"/>
          <w:lang w:eastAsia="es-CO"/>
        </w:rPr>
      </w:pPr>
    </w:p>
    <w:p w14:paraId="6EEF140F" w14:textId="64E175B7" w:rsidR="00A6049C" w:rsidRDefault="00A6049C" w:rsidP="00D915CD">
      <w:pPr>
        <w:rPr>
          <w:rFonts w:ascii="Palatino Linotype" w:eastAsia="Times New Roman" w:hAnsi="Palatino Linotype"/>
          <w:i/>
          <w:noProof/>
          <w:sz w:val="20"/>
          <w:szCs w:val="20"/>
          <w:lang w:eastAsia="es-CO"/>
        </w:rPr>
      </w:pPr>
    </w:p>
    <w:p w14:paraId="386DC778" w14:textId="668A2633" w:rsidR="00A6049C" w:rsidRDefault="00A6049C" w:rsidP="00D915CD">
      <w:pPr>
        <w:rPr>
          <w:rFonts w:ascii="Palatino Linotype" w:eastAsia="Times New Roman" w:hAnsi="Palatino Linotype"/>
          <w:i/>
          <w:noProof/>
          <w:sz w:val="20"/>
          <w:szCs w:val="20"/>
          <w:lang w:eastAsia="es-CO"/>
        </w:rPr>
      </w:pPr>
    </w:p>
    <w:p w14:paraId="5CE86A09" w14:textId="5B38D09B" w:rsidR="00A6049C" w:rsidRDefault="00A6049C" w:rsidP="00D915CD">
      <w:pPr>
        <w:rPr>
          <w:rFonts w:ascii="Palatino Linotype" w:eastAsia="Times New Roman" w:hAnsi="Palatino Linotype"/>
          <w:i/>
          <w:noProof/>
          <w:sz w:val="20"/>
          <w:szCs w:val="20"/>
          <w:lang w:eastAsia="es-CO"/>
        </w:rPr>
      </w:pPr>
    </w:p>
    <w:p w14:paraId="2DA7B562" w14:textId="15E639BC" w:rsidR="00A6049C" w:rsidRDefault="00A6049C" w:rsidP="00D915CD">
      <w:pPr>
        <w:rPr>
          <w:rFonts w:ascii="Palatino Linotype" w:eastAsia="Times New Roman" w:hAnsi="Palatino Linotype"/>
          <w:i/>
          <w:noProof/>
          <w:sz w:val="20"/>
          <w:szCs w:val="20"/>
          <w:lang w:eastAsia="es-CO"/>
        </w:rPr>
      </w:pPr>
    </w:p>
    <w:p w14:paraId="3C419F90" w14:textId="77777777" w:rsidR="00A6049C" w:rsidRPr="003E744D" w:rsidRDefault="00A6049C" w:rsidP="00D915CD">
      <w:pPr>
        <w:rPr>
          <w:rFonts w:ascii="Palatino Linotype" w:eastAsia="Times New Roman" w:hAnsi="Palatino Linotype"/>
          <w:i/>
          <w:noProof/>
          <w:sz w:val="20"/>
          <w:szCs w:val="20"/>
          <w:lang w:eastAsia="es-CO"/>
        </w:rPr>
      </w:pPr>
    </w:p>
    <w:p w14:paraId="66CC5D1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2BAED0F" w14:textId="77777777" w:rsidTr="007D1D1A">
        <w:trPr>
          <w:trHeight w:val="283"/>
        </w:trPr>
        <w:tc>
          <w:tcPr>
            <w:tcW w:w="3794" w:type="dxa"/>
            <w:vAlign w:val="center"/>
          </w:tcPr>
          <w:p w14:paraId="491B85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3FD6E9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Personal</w:t>
            </w:r>
          </w:p>
        </w:tc>
      </w:tr>
      <w:tr w:rsidR="00D915CD" w:rsidRPr="003E744D" w14:paraId="46F27FED" w14:textId="77777777" w:rsidTr="007D1D1A">
        <w:trPr>
          <w:trHeight w:val="220"/>
        </w:trPr>
        <w:tc>
          <w:tcPr>
            <w:tcW w:w="3794" w:type="dxa"/>
            <w:vAlign w:val="center"/>
          </w:tcPr>
          <w:p w14:paraId="482530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5B976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E3CCD0A" w14:textId="77777777" w:rsidTr="007D1D1A">
        <w:trPr>
          <w:trHeight w:val="220"/>
        </w:trPr>
        <w:tc>
          <w:tcPr>
            <w:tcW w:w="3794" w:type="dxa"/>
            <w:vAlign w:val="center"/>
          </w:tcPr>
          <w:p w14:paraId="602291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9376C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FCB986D" w14:textId="77777777" w:rsidTr="007D1D1A">
        <w:trPr>
          <w:trHeight w:val="209"/>
        </w:trPr>
        <w:tc>
          <w:tcPr>
            <w:tcW w:w="3794" w:type="dxa"/>
            <w:vAlign w:val="center"/>
          </w:tcPr>
          <w:p w14:paraId="0D92CD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3DAE6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487A27C" w14:textId="77777777" w:rsidTr="007D1D1A">
        <w:trPr>
          <w:trHeight w:val="220"/>
        </w:trPr>
        <w:tc>
          <w:tcPr>
            <w:tcW w:w="3794" w:type="dxa"/>
            <w:vAlign w:val="center"/>
          </w:tcPr>
          <w:p w14:paraId="10A341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226C6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Personal</w:t>
            </w:r>
          </w:p>
        </w:tc>
      </w:tr>
      <w:tr w:rsidR="00D915CD" w:rsidRPr="003E744D" w14:paraId="1AFE4A79" w14:textId="77777777" w:rsidTr="007D1D1A">
        <w:trPr>
          <w:trHeight w:val="209"/>
        </w:trPr>
        <w:tc>
          <w:tcPr>
            <w:tcW w:w="3794" w:type="dxa"/>
            <w:vAlign w:val="center"/>
          </w:tcPr>
          <w:p w14:paraId="62711B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8352C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4947EF3" w14:textId="77777777" w:rsidTr="007D1D1A">
        <w:trPr>
          <w:trHeight w:val="220"/>
        </w:trPr>
        <w:tc>
          <w:tcPr>
            <w:tcW w:w="3794" w:type="dxa"/>
            <w:vAlign w:val="center"/>
          </w:tcPr>
          <w:p w14:paraId="287BD4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1A57C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6F43E7" w14:textId="77777777" w:rsidTr="007D1D1A">
        <w:trPr>
          <w:trHeight w:val="209"/>
        </w:trPr>
        <w:tc>
          <w:tcPr>
            <w:tcW w:w="3794" w:type="dxa"/>
            <w:vAlign w:val="center"/>
          </w:tcPr>
          <w:p w14:paraId="3FD6F8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50E30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7C325572" w14:textId="77777777" w:rsidTr="007D1D1A">
        <w:trPr>
          <w:trHeight w:val="220"/>
        </w:trPr>
        <w:tc>
          <w:tcPr>
            <w:tcW w:w="3794" w:type="dxa"/>
            <w:vAlign w:val="center"/>
          </w:tcPr>
          <w:p w14:paraId="538CDE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E519E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5601A4" w14:textId="77777777" w:rsidTr="007D1D1A">
        <w:trPr>
          <w:trHeight w:val="640"/>
        </w:trPr>
        <w:tc>
          <w:tcPr>
            <w:tcW w:w="3794" w:type="dxa"/>
            <w:vAlign w:val="center"/>
          </w:tcPr>
          <w:p w14:paraId="3204EB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1BB31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0B030158" w14:textId="77777777" w:rsidTr="007D1D1A">
        <w:trPr>
          <w:trHeight w:val="220"/>
        </w:trPr>
        <w:tc>
          <w:tcPr>
            <w:tcW w:w="3794" w:type="dxa"/>
            <w:vAlign w:val="center"/>
          </w:tcPr>
          <w:p w14:paraId="4F89A75A" w14:textId="57A437B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E610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62C2B22" w14:textId="77777777" w:rsidTr="007D1D1A">
        <w:trPr>
          <w:trHeight w:val="209"/>
        </w:trPr>
        <w:tc>
          <w:tcPr>
            <w:tcW w:w="3794" w:type="dxa"/>
            <w:vAlign w:val="center"/>
          </w:tcPr>
          <w:p w14:paraId="0D5744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7DA20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la Comisión de Personal)</w:t>
            </w:r>
          </w:p>
        </w:tc>
      </w:tr>
      <w:tr w:rsidR="00D915CD" w:rsidRPr="003E744D" w14:paraId="1D1EE20E" w14:textId="77777777" w:rsidTr="007D1D1A">
        <w:trPr>
          <w:trHeight w:val="220"/>
        </w:trPr>
        <w:tc>
          <w:tcPr>
            <w:tcW w:w="3794" w:type="dxa"/>
            <w:vAlign w:val="center"/>
          </w:tcPr>
          <w:p w14:paraId="577F97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4E62B7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57926B" w14:textId="77777777" w:rsidTr="007D1D1A">
        <w:trPr>
          <w:trHeight w:val="220"/>
        </w:trPr>
        <w:tc>
          <w:tcPr>
            <w:tcW w:w="3794" w:type="dxa"/>
            <w:vAlign w:val="center"/>
          </w:tcPr>
          <w:p w14:paraId="44D2FA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CEC11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5EE22F3" w14:textId="77777777" w:rsidTr="007D1D1A">
        <w:trPr>
          <w:trHeight w:val="429"/>
        </w:trPr>
        <w:tc>
          <w:tcPr>
            <w:tcW w:w="3794" w:type="dxa"/>
            <w:vAlign w:val="center"/>
          </w:tcPr>
          <w:p w14:paraId="3598D33C" w14:textId="0DCF075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2EC7F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BA7E54F" w14:textId="77777777" w:rsidTr="007D1D1A">
        <w:trPr>
          <w:trHeight w:val="220"/>
        </w:trPr>
        <w:tc>
          <w:tcPr>
            <w:tcW w:w="3794" w:type="dxa"/>
            <w:vAlign w:val="center"/>
          </w:tcPr>
          <w:p w14:paraId="1BBF86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D8CBF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4D5FFA0" w14:textId="77777777" w:rsidTr="007D1D1A">
        <w:trPr>
          <w:trHeight w:val="209"/>
        </w:trPr>
        <w:tc>
          <w:tcPr>
            <w:tcW w:w="3794" w:type="dxa"/>
            <w:vAlign w:val="center"/>
          </w:tcPr>
          <w:p w14:paraId="3314D1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0B6187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A22BC9" w14:textId="77777777" w:rsidTr="007D1D1A">
        <w:trPr>
          <w:trHeight w:val="405"/>
        </w:trPr>
        <w:tc>
          <w:tcPr>
            <w:tcW w:w="3794" w:type="dxa"/>
            <w:vAlign w:val="center"/>
          </w:tcPr>
          <w:p w14:paraId="40BC67E7" w14:textId="692F79F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6EAED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DEB7753" w14:textId="77777777" w:rsidTr="007D1D1A">
        <w:trPr>
          <w:trHeight w:val="398"/>
        </w:trPr>
        <w:tc>
          <w:tcPr>
            <w:tcW w:w="3794" w:type="dxa"/>
            <w:vAlign w:val="center"/>
          </w:tcPr>
          <w:p w14:paraId="61768D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1C25B62F"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6DCAF3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5E1087DF" w14:textId="77777777" w:rsidTr="007D1D1A">
        <w:trPr>
          <w:trHeight w:val="220"/>
        </w:trPr>
        <w:tc>
          <w:tcPr>
            <w:tcW w:w="3794" w:type="dxa"/>
            <w:vAlign w:val="center"/>
          </w:tcPr>
          <w:p w14:paraId="6D4D6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CE090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791ADA" w14:textId="77777777" w:rsidTr="007D1D1A">
        <w:trPr>
          <w:trHeight w:val="209"/>
        </w:trPr>
        <w:tc>
          <w:tcPr>
            <w:tcW w:w="3794" w:type="dxa"/>
            <w:vAlign w:val="center"/>
          </w:tcPr>
          <w:p w14:paraId="3B3968A7" w14:textId="12B43E7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470A51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737BDC" w14:textId="77777777" w:rsidTr="007D1D1A">
        <w:trPr>
          <w:trHeight w:val="220"/>
        </w:trPr>
        <w:tc>
          <w:tcPr>
            <w:tcW w:w="3794" w:type="dxa"/>
            <w:vAlign w:val="center"/>
          </w:tcPr>
          <w:p w14:paraId="1107CDFA" w14:textId="5EE0171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375AC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FA37580" w14:textId="77777777" w:rsidTr="007D1D1A">
        <w:trPr>
          <w:trHeight w:val="314"/>
        </w:trPr>
        <w:tc>
          <w:tcPr>
            <w:tcW w:w="3794" w:type="dxa"/>
            <w:vAlign w:val="center"/>
          </w:tcPr>
          <w:p w14:paraId="5D6367BC" w14:textId="3D74151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98F75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772812C7" w14:textId="77777777" w:rsidTr="007D1D1A">
        <w:trPr>
          <w:trHeight w:val="233"/>
        </w:trPr>
        <w:tc>
          <w:tcPr>
            <w:tcW w:w="3794" w:type="dxa"/>
            <w:vAlign w:val="center"/>
          </w:tcPr>
          <w:p w14:paraId="5CDF73AF" w14:textId="4EFCDEF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365E5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76557B3" w14:textId="77777777" w:rsidR="00D915CD" w:rsidRPr="003E744D" w:rsidRDefault="00D915CD" w:rsidP="00D915CD">
      <w:pPr>
        <w:rPr>
          <w:rFonts w:ascii="Palatino Linotype" w:eastAsia="Times New Roman" w:hAnsi="Palatino Linotype"/>
          <w:i/>
          <w:noProof/>
          <w:sz w:val="20"/>
          <w:szCs w:val="20"/>
          <w:lang w:eastAsia="es-CO"/>
        </w:rPr>
      </w:pPr>
      <w:bookmarkStart w:id="44" w:name="_Toc33803821"/>
      <w:bookmarkStart w:id="45" w:name="_Toc3390534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la Comisión de Personal</w:t>
      </w:r>
      <w:bookmarkEnd w:id="44"/>
      <w:bookmarkEnd w:id="45"/>
    </w:p>
    <w:p w14:paraId="65E24E29" w14:textId="77777777" w:rsidR="00D915CD" w:rsidRPr="003E744D" w:rsidRDefault="00D915CD" w:rsidP="00D915CD">
      <w:pPr>
        <w:rPr>
          <w:rFonts w:ascii="Palatino Linotype" w:eastAsia="Times New Roman" w:hAnsi="Palatino Linotype"/>
          <w:i/>
          <w:noProof/>
          <w:sz w:val="20"/>
          <w:szCs w:val="20"/>
          <w:lang w:eastAsia="es-CO"/>
        </w:rPr>
      </w:pPr>
    </w:p>
    <w:p w14:paraId="35DD5675" w14:textId="77777777" w:rsidR="00D915CD" w:rsidRPr="003E744D" w:rsidRDefault="00D915CD" w:rsidP="00D915CD">
      <w:pPr>
        <w:rPr>
          <w:rFonts w:ascii="Palatino Linotype" w:hAnsi="Palatino Linotype"/>
          <w:i/>
          <w:sz w:val="20"/>
          <w:szCs w:val="20"/>
        </w:rPr>
      </w:pPr>
    </w:p>
    <w:p w14:paraId="074A9EFF" w14:textId="77777777" w:rsidR="00D915CD" w:rsidRPr="003E744D" w:rsidRDefault="00D915CD" w:rsidP="00D915CD">
      <w:pPr>
        <w:rPr>
          <w:rFonts w:ascii="Palatino Linotype" w:hAnsi="Palatino Linotype"/>
          <w:i/>
          <w:sz w:val="20"/>
          <w:szCs w:val="20"/>
        </w:rPr>
      </w:pPr>
    </w:p>
    <w:p w14:paraId="54C263F8" w14:textId="77777777" w:rsidR="00D915CD" w:rsidRPr="003E744D" w:rsidRDefault="00D915CD" w:rsidP="00D915CD">
      <w:pPr>
        <w:rPr>
          <w:rFonts w:ascii="Palatino Linotype" w:hAnsi="Palatino Linotype"/>
          <w:i/>
          <w:sz w:val="20"/>
          <w:szCs w:val="20"/>
        </w:rPr>
      </w:pPr>
    </w:p>
    <w:p w14:paraId="4081F7F0" w14:textId="77777777" w:rsidR="00D915CD" w:rsidRPr="003E744D" w:rsidRDefault="00D915CD" w:rsidP="00D915CD">
      <w:pPr>
        <w:rPr>
          <w:rFonts w:ascii="Palatino Linotype" w:hAnsi="Palatino Linotype"/>
          <w:i/>
          <w:sz w:val="20"/>
          <w:szCs w:val="20"/>
        </w:rPr>
      </w:pPr>
    </w:p>
    <w:p w14:paraId="551179AB" w14:textId="77777777" w:rsidR="00D915CD" w:rsidRPr="003E744D" w:rsidRDefault="00D915CD" w:rsidP="00D915CD">
      <w:pPr>
        <w:rPr>
          <w:rFonts w:ascii="Palatino Linotype" w:hAnsi="Palatino Linotype"/>
          <w:i/>
          <w:sz w:val="20"/>
          <w:szCs w:val="20"/>
        </w:rPr>
      </w:pPr>
    </w:p>
    <w:p w14:paraId="1A7579E7" w14:textId="3C932EFB" w:rsidR="00D915CD" w:rsidRDefault="00D915CD" w:rsidP="00D915CD">
      <w:pPr>
        <w:rPr>
          <w:rFonts w:ascii="Palatino Linotype" w:hAnsi="Palatino Linotype"/>
          <w:i/>
          <w:sz w:val="20"/>
          <w:szCs w:val="20"/>
        </w:rPr>
      </w:pPr>
    </w:p>
    <w:p w14:paraId="757E1A96" w14:textId="01CEF0AB" w:rsidR="00A6049C" w:rsidRDefault="00A6049C" w:rsidP="00D915CD">
      <w:pPr>
        <w:rPr>
          <w:rFonts w:ascii="Palatino Linotype" w:hAnsi="Palatino Linotype"/>
          <w:i/>
          <w:sz w:val="20"/>
          <w:szCs w:val="20"/>
        </w:rPr>
      </w:pPr>
    </w:p>
    <w:p w14:paraId="7AF3937A" w14:textId="6D6DBAD6" w:rsidR="00A6049C" w:rsidRDefault="00A6049C" w:rsidP="00D915CD">
      <w:pPr>
        <w:rPr>
          <w:rFonts w:ascii="Palatino Linotype" w:hAnsi="Palatino Linotype"/>
          <w:i/>
          <w:sz w:val="20"/>
          <w:szCs w:val="20"/>
        </w:rPr>
      </w:pPr>
    </w:p>
    <w:p w14:paraId="25A59CE7" w14:textId="5D8118D1" w:rsidR="00A6049C" w:rsidRDefault="00A6049C" w:rsidP="00D915CD">
      <w:pPr>
        <w:rPr>
          <w:rFonts w:ascii="Palatino Linotype" w:hAnsi="Palatino Linotype"/>
          <w:i/>
          <w:sz w:val="20"/>
          <w:szCs w:val="20"/>
        </w:rPr>
      </w:pPr>
    </w:p>
    <w:p w14:paraId="3CA1EE08" w14:textId="2B357629" w:rsidR="00A6049C" w:rsidRDefault="00A6049C" w:rsidP="00D915CD">
      <w:pPr>
        <w:rPr>
          <w:rFonts w:ascii="Palatino Linotype" w:hAnsi="Palatino Linotype"/>
          <w:i/>
          <w:sz w:val="20"/>
          <w:szCs w:val="20"/>
        </w:rPr>
      </w:pPr>
    </w:p>
    <w:p w14:paraId="3D02C0C9" w14:textId="2DAABA35" w:rsidR="00A6049C" w:rsidRDefault="00A6049C" w:rsidP="00D915CD">
      <w:pPr>
        <w:rPr>
          <w:rFonts w:ascii="Palatino Linotype" w:hAnsi="Palatino Linotype"/>
          <w:i/>
          <w:sz w:val="20"/>
          <w:szCs w:val="20"/>
        </w:rPr>
      </w:pPr>
    </w:p>
    <w:p w14:paraId="09B65F45" w14:textId="34718FA4" w:rsidR="00A6049C" w:rsidRDefault="00A6049C" w:rsidP="00D915CD">
      <w:pPr>
        <w:rPr>
          <w:rFonts w:ascii="Palatino Linotype" w:hAnsi="Palatino Linotype"/>
          <w:i/>
          <w:sz w:val="20"/>
          <w:szCs w:val="20"/>
        </w:rPr>
      </w:pPr>
    </w:p>
    <w:p w14:paraId="03A05B8D" w14:textId="77777777" w:rsidR="00A6049C" w:rsidRPr="003E744D" w:rsidRDefault="00A6049C"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7705401" w14:textId="77777777" w:rsidTr="007D1D1A">
        <w:trPr>
          <w:trHeight w:val="283"/>
        </w:trPr>
        <w:tc>
          <w:tcPr>
            <w:tcW w:w="3794" w:type="dxa"/>
            <w:vAlign w:val="center"/>
          </w:tcPr>
          <w:p w14:paraId="27D252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AA6AE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Trabajo Técnica y Asesora</w:t>
            </w:r>
          </w:p>
        </w:tc>
      </w:tr>
      <w:tr w:rsidR="00D915CD" w:rsidRPr="003E744D" w14:paraId="0B1934B2" w14:textId="77777777" w:rsidTr="007D1D1A">
        <w:trPr>
          <w:trHeight w:val="220"/>
        </w:trPr>
        <w:tc>
          <w:tcPr>
            <w:tcW w:w="3794" w:type="dxa"/>
            <w:vAlign w:val="center"/>
          </w:tcPr>
          <w:p w14:paraId="2B53B3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5167F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COMISION DE TRABAJO TÉCNICA Y ASESORA</w:t>
            </w:r>
          </w:p>
        </w:tc>
      </w:tr>
      <w:tr w:rsidR="00D915CD" w:rsidRPr="003E744D" w14:paraId="10650793" w14:textId="77777777" w:rsidTr="007D1D1A">
        <w:trPr>
          <w:trHeight w:val="220"/>
        </w:trPr>
        <w:tc>
          <w:tcPr>
            <w:tcW w:w="3794" w:type="dxa"/>
            <w:vAlign w:val="center"/>
          </w:tcPr>
          <w:p w14:paraId="61073A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D527B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5246494" w14:textId="77777777" w:rsidTr="007D1D1A">
        <w:trPr>
          <w:trHeight w:val="209"/>
        </w:trPr>
        <w:tc>
          <w:tcPr>
            <w:tcW w:w="3794" w:type="dxa"/>
            <w:vAlign w:val="center"/>
          </w:tcPr>
          <w:p w14:paraId="0EE055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F413F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COMISION DE TRABAJO TÉCNICA Y ASESORA</w:t>
            </w:r>
          </w:p>
        </w:tc>
      </w:tr>
      <w:tr w:rsidR="00D915CD" w:rsidRPr="003E744D" w14:paraId="5A1EC4A8" w14:textId="77777777" w:rsidTr="007D1D1A">
        <w:trPr>
          <w:trHeight w:val="220"/>
        </w:trPr>
        <w:tc>
          <w:tcPr>
            <w:tcW w:w="3794" w:type="dxa"/>
            <w:vAlign w:val="center"/>
          </w:tcPr>
          <w:p w14:paraId="30332B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61B8D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de Trabajo Técnica y Asesora</w:t>
            </w:r>
          </w:p>
        </w:tc>
      </w:tr>
      <w:tr w:rsidR="00D915CD" w:rsidRPr="003E744D" w14:paraId="0A7A107A" w14:textId="77777777" w:rsidTr="007D1D1A">
        <w:trPr>
          <w:trHeight w:val="209"/>
        </w:trPr>
        <w:tc>
          <w:tcPr>
            <w:tcW w:w="3794" w:type="dxa"/>
            <w:vAlign w:val="center"/>
          </w:tcPr>
          <w:p w14:paraId="696B4B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44231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0E9C47F" w14:textId="77777777" w:rsidTr="007D1D1A">
        <w:trPr>
          <w:trHeight w:val="220"/>
        </w:trPr>
        <w:tc>
          <w:tcPr>
            <w:tcW w:w="3794" w:type="dxa"/>
            <w:vAlign w:val="center"/>
          </w:tcPr>
          <w:p w14:paraId="07D6C7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5AB8A6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F70561" w14:textId="77777777" w:rsidTr="007D1D1A">
        <w:trPr>
          <w:trHeight w:val="209"/>
        </w:trPr>
        <w:tc>
          <w:tcPr>
            <w:tcW w:w="3794" w:type="dxa"/>
            <w:vAlign w:val="center"/>
          </w:tcPr>
          <w:p w14:paraId="13241A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B1E21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COMISION DE TRABAJO TÉCNICA Y ASESORA</w:t>
            </w:r>
          </w:p>
        </w:tc>
      </w:tr>
      <w:tr w:rsidR="00D915CD" w:rsidRPr="003E744D" w14:paraId="76E16368" w14:textId="77777777" w:rsidTr="007D1D1A">
        <w:trPr>
          <w:trHeight w:val="220"/>
        </w:trPr>
        <w:tc>
          <w:tcPr>
            <w:tcW w:w="3794" w:type="dxa"/>
            <w:vAlign w:val="center"/>
          </w:tcPr>
          <w:p w14:paraId="089666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CD8DEA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BB2844" w14:textId="77777777" w:rsidTr="007D1D1A">
        <w:trPr>
          <w:trHeight w:val="769"/>
        </w:trPr>
        <w:tc>
          <w:tcPr>
            <w:tcW w:w="3794" w:type="dxa"/>
            <w:vAlign w:val="center"/>
          </w:tcPr>
          <w:p w14:paraId="3FAF91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D6729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7B7E8A64" w14:textId="77777777" w:rsidTr="007D1D1A">
        <w:trPr>
          <w:trHeight w:val="220"/>
        </w:trPr>
        <w:tc>
          <w:tcPr>
            <w:tcW w:w="3794" w:type="dxa"/>
            <w:vAlign w:val="center"/>
          </w:tcPr>
          <w:p w14:paraId="6C04722C" w14:textId="37AC3AF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19CE8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A721898" w14:textId="77777777" w:rsidTr="007D1D1A">
        <w:trPr>
          <w:trHeight w:val="209"/>
        </w:trPr>
        <w:tc>
          <w:tcPr>
            <w:tcW w:w="3794" w:type="dxa"/>
            <w:vAlign w:val="center"/>
          </w:tcPr>
          <w:p w14:paraId="409018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3074F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la Comisión de Trabajo Técnica y Asesora)</w:t>
            </w:r>
          </w:p>
        </w:tc>
      </w:tr>
      <w:tr w:rsidR="00D915CD" w:rsidRPr="003E744D" w14:paraId="329A2FF8" w14:textId="77777777" w:rsidTr="007D1D1A">
        <w:trPr>
          <w:trHeight w:val="220"/>
        </w:trPr>
        <w:tc>
          <w:tcPr>
            <w:tcW w:w="3794" w:type="dxa"/>
            <w:vAlign w:val="center"/>
          </w:tcPr>
          <w:p w14:paraId="062667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A4FCDE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2F65AC" w14:textId="77777777" w:rsidTr="007D1D1A">
        <w:trPr>
          <w:trHeight w:val="220"/>
        </w:trPr>
        <w:tc>
          <w:tcPr>
            <w:tcW w:w="3794" w:type="dxa"/>
            <w:vAlign w:val="center"/>
          </w:tcPr>
          <w:p w14:paraId="602F00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64286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DCCDDC6" w14:textId="77777777" w:rsidTr="007D1D1A">
        <w:trPr>
          <w:trHeight w:val="429"/>
        </w:trPr>
        <w:tc>
          <w:tcPr>
            <w:tcW w:w="3794" w:type="dxa"/>
            <w:vAlign w:val="center"/>
          </w:tcPr>
          <w:p w14:paraId="525C4AA7" w14:textId="155E7D1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9A8DA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668F02D" w14:textId="77777777" w:rsidTr="007D1D1A">
        <w:trPr>
          <w:trHeight w:val="220"/>
        </w:trPr>
        <w:tc>
          <w:tcPr>
            <w:tcW w:w="3794" w:type="dxa"/>
            <w:vAlign w:val="center"/>
          </w:tcPr>
          <w:p w14:paraId="5764C8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06038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9470D9D" w14:textId="77777777" w:rsidTr="007D1D1A">
        <w:trPr>
          <w:trHeight w:val="209"/>
        </w:trPr>
        <w:tc>
          <w:tcPr>
            <w:tcW w:w="3794" w:type="dxa"/>
            <w:vAlign w:val="center"/>
          </w:tcPr>
          <w:p w14:paraId="52D29B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4A8580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04BBC3" w14:textId="77777777" w:rsidTr="007D1D1A">
        <w:trPr>
          <w:trHeight w:val="405"/>
        </w:trPr>
        <w:tc>
          <w:tcPr>
            <w:tcW w:w="3794" w:type="dxa"/>
            <w:vAlign w:val="center"/>
          </w:tcPr>
          <w:p w14:paraId="35E23C0B" w14:textId="26A112B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3263D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DB66E16" w14:textId="77777777" w:rsidTr="007D1D1A">
        <w:trPr>
          <w:trHeight w:val="398"/>
        </w:trPr>
        <w:tc>
          <w:tcPr>
            <w:tcW w:w="3794" w:type="dxa"/>
            <w:vAlign w:val="center"/>
          </w:tcPr>
          <w:p w14:paraId="29A403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4207F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667B0B08" w14:textId="77777777" w:rsidTr="007D1D1A">
        <w:trPr>
          <w:trHeight w:val="220"/>
        </w:trPr>
        <w:tc>
          <w:tcPr>
            <w:tcW w:w="3794" w:type="dxa"/>
            <w:vAlign w:val="center"/>
          </w:tcPr>
          <w:p w14:paraId="1AAA18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A7931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146268" w14:textId="77777777" w:rsidTr="007D1D1A">
        <w:trPr>
          <w:trHeight w:val="209"/>
        </w:trPr>
        <w:tc>
          <w:tcPr>
            <w:tcW w:w="3794" w:type="dxa"/>
            <w:vAlign w:val="center"/>
          </w:tcPr>
          <w:p w14:paraId="196315A3" w14:textId="7D27F08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941DEF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A3A987A" w14:textId="77777777" w:rsidTr="007D1D1A">
        <w:trPr>
          <w:trHeight w:val="220"/>
        </w:trPr>
        <w:tc>
          <w:tcPr>
            <w:tcW w:w="3794" w:type="dxa"/>
            <w:vAlign w:val="center"/>
          </w:tcPr>
          <w:p w14:paraId="0C100919" w14:textId="0870A64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E39CB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D8BCCDC" w14:textId="77777777" w:rsidTr="007D1D1A">
        <w:trPr>
          <w:trHeight w:val="314"/>
        </w:trPr>
        <w:tc>
          <w:tcPr>
            <w:tcW w:w="3794" w:type="dxa"/>
            <w:vAlign w:val="center"/>
          </w:tcPr>
          <w:p w14:paraId="64F87249" w14:textId="7E41870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A453E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7AFBB0D5" w14:textId="77777777" w:rsidTr="007D1D1A">
        <w:trPr>
          <w:trHeight w:val="233"/>
        </w:trPr>
        <w:tc>
          <w:tcPr>
            <w:tcW w:w="3794" w:type="dxa"/>
            <w:vAlign w:val="center"/>
          </w:tcPr>
          <w:p w14:paraId="373EE7B1" w14:textId="0FECE87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34B4D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4BBD7FD" w14:textId="77777777" w:rsidR="00D915CD" w:rsidRPr="003E744D" w:rsidRDefault="00D915CD" w:rsidP="00D915CD">
      <w:pPr>
        <w:rPr>
          <w:rFonts w:ascii="Palatino Linotype" w:eastAsia="Times New Roman" w:hAnsi="Palatino Linotype"/>
          <w:i/>
          <w:noProof/>
          <w:sz w:val="20"/>
          <w:szCs w:val="20"/>
          <w:lang w:eastAsia="es-CO"/>
        </w:rPr>
      </w:pPr>
      <w:bookmarkStart w:id="46" w:name="_Toc33803822"/>
      <w:bookmarkStart w:id="47" w:name="_Toc3390534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la Comisión de Trabajo Técnica y Asesora</w:t>
      </w:r>
      <w:bookmarkEnd w:id="46"/>
      <w:bookmarkEnd w:id="47"/>
    </w:p>
    <w:p w14:paraId="5559D203" w14:textId="77777777" w:rsidR="00D915CD" w:rsidRPr="003E744D" w:rsidRDefault="00D915CD" w:rsidP="00D915CD">
      <w:pPr>
        <w:rPr>
          <w:rFonts w:ascii="Palatino Linotype" w:eastAsia="Times New Roman" w:hAnsi="Palatino Linotype"/>
          <w:i/>
          <w:noProof/>
          <w:sz w:val="20"/>
          <w:szCs w:val="20"/>
          <w:lang w:eastAsia="es-CO"/>
        </w:rPr>
      </w:pPr>
    </w:p>
    <w:p w14:paraId="71DA9368" w14:textId="77777777" w:rsidR="00D915CD" w:rsidRPr="003E744D" w:rsidRDefault="00D915CD" w:rsidP="00D915CD">
      <w:pPr>
        <w:rPr>
          <w:rFonts w:ascii="Palatino Linotype" w:eastAsia="Times New Roman" w:hAnsi="Palatino Linotype"/>
          <w:i/>
          <w:noProof/>
          <w:sz w:val="20"/>
          <w:szCs w:val="20"/>
          <w:lang w:eastAsia="es-CO"/>
        </w:rPr>
      </w:pPr>
    </w:p>
    <w:p w14:paraId="6955E035" w14:textId="77777777" w:rsidR="00D915CD" w:rsidRPr="003E744D" w:rsidRDefault="00D915CD" w:rsidP="00D915CD">
      <w:pPr>
        <w:rPr>
          <w:rFonts w:ascii="Palatino Linotype" w:eastAsia="Times New Roman" w:hAnsi="Palatino Linotype"/>
          <w:i/>
          <w:noProof/>
          <w:sz w:val="20"/>
          <w:szCs w:val="20"/>
          <w:lang w:eastAsia="es-CO"/>
        </w:rPr>
      </w:pPr>
    </w:p>
    <w:p w14:paraId="1E8752F5" w14:textId="77777777" w:rsidR="00D915CD" w:rsidRPr="003E744D" w:rsidRDefault="00D915CD" w:rsidP="00D915CD">
      <w:pPr>
        <w:rPr>
          <w:rFonts w:ascii="Palatino Linotype" w:eastAsia="Times New Roman" w:hAnsi="Palatino Linotype"/>
          <w:i/>
          <w:noProof/>
          <w:sz w:val="20"/>
          <w:szCs w:val="20"/>
          <w:lang w:eastAsia="es-CO"/>
        </w:rPr>
      </w:pPr>
    </w:p>
    <w:p w14:paraId="48864497" w14:textId="39E4E2F3" w:rsidR="00D915CD" w:rsidRDefault="00D915CD" w:rsidP="00D915CD">
      <w:pPr>
        <w:rPr>
          <w:rFonts w:ascii="Palatino Linotype" w:eastAsia="Times New Roman" w:hAnsi="Palatino Linotype"/>
          <w:i/>
          <w:noProof/>
          <w:sz w:val="20"/>
          <w:szCs w:val="20"/>
          <w:lang w:eastAsia="es-CO"/>
        </w:rPr>
      </w:pPr>
    </w:p>
    <w:p w14:paraId="1CE35CFF" w14:textId="59735882" w:rsidR="00A6049C" w:rsidRDefault="00A6049C" w:rsidP="00D915CD">
      <w:pPr>
        <w:rPr>
          <w:rFonts w:ascii="Palatino Linotype" w:eastAsia="Times New Roman" w:hAnsi="Palatino Linotype"/>
          <w:i/>
          <w:noProof/>
          <w:sz w:val="20"/>
          <w:szCs w:val="20"/>
          <w:lang w:eastAsia="es-CO"/>
        </w:rPr>
      </w:pPr>
    </w:p>
    <w:p w14:paraId="39176412" w14:textId="5166CF25" w:rsidR="00A6049C" w:rsidRDefault="00A6049C" w:rsidP="00D915CD">
      <w:pPr>
        <w:rPr>
          <w:rFonts w:ascii="Palatino Linotype" w:eastAsia="Times New Roman" w:hAnsi="Palatino Linotype"/>
          <w:i/>
          <w:noProof/>
          <w:sz w:val="20"/>
          <w:szCs w:val="20"/>
          <w:lang w:eastAsia="es-CO"/>
        </w:rPr>
      </w:pPr>
    </w:p>
    <w:p w14:paraId="702598A7" w14:textId="6D5E332E" w:rsidR="00A6049C" w:rsidRDefault="00A6049C" w:rsidP="00D915CD">
      <w:pPr>
        <w:rPr>
          <w:rFonts w:ascii="Palatino Linotype" w:eastAsia="Times New Roman" w:hAnsi="Palatino Linotype"/>
          <w:i/>
          <w:noProof/>
          <w:sz w:val="20"/>
          <w:szCs w:val="20"/>
          <w:lang w:eastAsia="es-CO"/>
        </w:rPr>
      </w:pPr>
    </w:p>
    <w:p w14:paraId="51DE56EF" w14:textId="59B9E5F7" w:rsidR="00A6049C" w:rsidRDefault="00A6049C" w:rsidP="00D915CD">
      <w:pPr>
        <w:rPr>
          <w:rFonts w:ascii="Palatino Linotype" w:eastAsia="Times New Roman" w:hAnsi="Palatino Linotype"/>
          <w:i/>
          <w:noProof/>
          <w:sz w:val="20"/>
          <w:szCs w:val="20"/>
          <w:lang w:eastAsia="es-CO"/>
        </w:rPr>
      </w:pPr>
    </w:p>
    <w:p w14:paraId="4BB81816" w14:textId="7080D849" w:rsidR="00A6049C" w:rsidRDefault="00A6049C" w:rsidP="00D915CD">
      <w:pPr>
        <w:rPr>
          <w:rFonts w:ascii="Palatino Linotype" w:eastAsia="Times New Roman" w:hAnsi="Palatino Linotype"/>
          <w:i/>
          <w:noProof/>
          <w:sz w:val="20"/>
          <w:szCs w:val="20"/>
          <w:lang w:eastAsia="es-CO"/>
        </w:rPr>
      </w:pPr>
    </w:p>
    <w:p w14:paraId="19F64FA0" w14:textId="19595E35" w:rsidR="00A6049C" w:rsidRDefault="00A6049C" w:rsidP="00D915CD">
      <w:pPr>
        <w:rPr>
          <w:rFonts w:ascii="Palatino Linotype" w:eastAsia="Times New Roman" w:hAnsi="Palatino Linotype"/>
          <w:i/>
          <w:noProof/>
          <w:sz w:val="20"/>
          <w:szCs w:val="20"/>
          <w:lang w:eastAsia="es-CO"/>
        </w:rPr>
      </w:pPr>
    </w:p>
    <w:p w14:paraId="147FC9C2" w14:textId="77777777" w:rsidR="00A6049C" w:rsidRPr="003E744D" w:rsidRDefault="00A6049C" w:rsidP="00D915CD">
      <w:pPr>
        <w:rPr>
          <w:rFonts w:ascii="Palatino Linotype" w:eastAsia="Times New Roman" w:hAnsi="Palatino Linotype"/>
          <w:i/>
          <w:noProof/>
          <w:sz w:val="20"/>
          <w:szCs w:val="20"/>
          <w:lang w:eastAsia="es-CO"/>
        </w:rPr>
      </w:pPr>
    </w:p>
    <w:p w14:paraId="6202288C"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AF78473" w14:textId="77777777" w:rsidTr="007D1D1A">
        <w:trPr>
          <w:trHeight w:val="283"/>
        </w:trPr>
        <w:tc>
          <w:tcPr>
            <w:tcW w:w="3794" w:type="dxa"/>
            <w:vAlign w:val="center"/>
          </w:tcPr>
          <w:p w14:paraId="07DA7E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444B5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Étnica</w:t>
            </w:r>
          </w:p>
        </w:tc>
      </w:tr>
      <w:tr w:rsidR="00D915CD" w:rsidRPr="003E744D" w14:paraId="31CEAAF7" w14:textId="77777777" w:rsidTr="007D1D1A">
        <w:trPr>
          <w:trHeight w:val="220"/>
        </w:trPr>
        <w:tc>
          <w:tcPr>
            <w:tcW w:w="3794" w:type="dxa"/>
            <w:vAlign w:val="center"/>
          </w:tcPr>
          <w:p w14:paraId="44A10F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1E679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6FEDBC7F" w14:textId="77777777" w:rsidTr="007D1D1A">
        <w:trPr>
          <w:trHeight w:val="220"/>
        </w:trPr>
        <w:tc>
          <w:tcPr>
            <w:tcW w:w="3794" w:type="dxa"/>
            <w:vAlign w:val="center"/>
          </w:tcPr>
          <w:p w14:paraId="60818C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4F396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784FF20" w14:textId="77777777" w:rsidTr="007D1D1A">
        <w:trPr>
          <w:trHeight w:val="209"/>
        </w:trPr>
        <w:tc>
          <w:tcPr>
            <w:tcW w:w="3794" w:type="dxa"/>
            <w:vAlign w:val="center"/>
          </w:tcPr>
          <w:p w14:paraId="0E6535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BC3F4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490F8300" w14:textId="77777777" w:rsidTr="007D1D1A">
        <w:trPr>
          <w:trHeight w:val="220"/>
        </w:trPr>
        <w:tc>
          <w:tcPr>
            <w:tcW w:w="3794" w:type="dxa"/>
            <w:vAlign w:val="center"/>
          </w:tcPr>
          <w:p w14:paraId="143C15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02366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la Comisión Étnica</w:t>
            </w:r>
          </w:p>
        </w:tc>
      </w:tr>
      <w:tr w:rsidR="00D915CD" w:rsidRPr="003E744D" w14:paraId="3908484F" w14:textId="77777777" w:rsidTr="007D1D1A">
        <w:trPr>
          <w:trHeight w:val="209"/>
        </w:trPr>
        <w:tc>
          <w:tcPr>
            <w:tcW w:w="3794" w:type="dxa"/>
            <w:vAlign w:val="center"/>
          </w:tcPr>
          <w:p w14:paraId="732175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59C52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E2F0BBA" w14:textId="77777777" w:rsidTr="007D1D1A">
        <w:trPr>
          <w:trHeight w:val="220"/>
        </w:trPr>
        <w:tc>
          <w:tcPr>
            <w:tcW w:w="3794" w:type="dxa"/>
            <w:vAlign w:val="center"/>
          </w:tcPr>
          <w:p w14:paraId="0DCAC3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6BFFBE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87B9CF" w14:textId="77777777" w:rsidTr="007D1D1A">
        <w:trPr>
          <w:trHeight w:val="209"/>
        </w:trPr>
        <w:tc>
          <w:tcPr>
            <w:tcW w:w="3794" w:type="dxa"/>
            <w:vAlign w:val="center"/>
          </w:tcPr>
          <w:p w14:paraId="6DE1DD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D03E5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3BFA1931" w14:textId="77777777" w:rsidTr="007D1D1A">
        <w:trPr>
          <w:trHeight w:val="220"/>
        </w:trPr>
        <w:tc>
          <w:tcPr>
            <w:tcW w:w="3794" w:type="dxa"/>
            <w:vAlign w:val="center"/>
          </w:tcPr>
          <w:p w14:paraId="16F02C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6E3CB4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F4CADA" w14:textId="77777777" w:rsidTr="007D1D1A">
        <w:trPr>
          <w:trHeight w:val="640"/>
        </w:trPr>
        <w:tc>
          <w:tcPr>
            <w:tcW w:w="3794" w:type="dxa"/>
            <w:vAlign w:val="center"/>
          </w:tcPr>
          <w:p w14:paraId="04A541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2D61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075F4AC1" w14:textId="77777777" w:rsidTr="007D1D1A">
        <w:trPr>
          <w:trHeight w:val="220"/>
        </w:trPr>
        <w:tc>
          <w:tcPr>
            <w:tcW w:w="3794" w:type="dxa"/>
            <w:vAlign w:val="center"/>
          </w:tcPr>
          <w:p w14:paraId="1C170F6C" w14:textId="12D2533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BB770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DE901A5" w14:textId="77777777" w:rsidTr="007D1D1A">
        <w:trPr>
          <w:trHeight w:val="209"/>
        </w:trPr>
        <w:tc>
          <w:tcPr>
            <w:tcW w:w="3794" w:type="dxa"/>
            <w:vAlign w:val="center"/>
          </w:tcPr>
          <w:p w14:paraId="6DC377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ED9A0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la Comisión Étnica)</w:t>
            </w:r>
          </w:p>
        </w:tc>
      </w:tr>
      <w:tr w:rsidR="00D915CD" w:rsidRPr="003E744D" w14:paraId="248321CC" w14:textId="77777777" w:rsidTr="007D1D1A">
        <w:trPr>
          <w:trHeight w:val="220"/>
        </w:trPr>
        <w:tc>
          <w:tcPr>
            <w:tcW w:w="3794" w:type="dxa"/>
            <w:vAlign w:val="center"/>
          </w:tcPr>
          <w:p w14:paraId="6EF101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ECA5DF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FC6527" w14:textId="77777777" w:rsidTr="007D1D1A">
        <w:trPr>
          <w:trHeight w:val="220"/>
        </w:trPr>
        <w:tc>
          <w:tcPr>
            <w:tcW w:w="3794" w:type="dxa"/>
            <w:vAlign w:val="center"/>
          </w:tcPr>
          <w:p w14:paraId="55B465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4B529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23CDACF" w14:textId="77777777" w:rsidTr="007D1D1A">
        <w:trPr>
          <w:trHeight w:val="429"/>
        </w:trPr>
        <w:tc>
          <w:tcPr>
            <w:tcW w:w="3794" w:type="dxa"/>
            <w:vAlign w:val="center"/>
          </w:tcPr>
          <w:p w14:paraId="51C14808" w14:textId="46BEABE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EF543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DEE696D" w14:textId="77777777" w:rsidTr="007D1D1A">
        <w:trPr>
          <w:trHeight w:val="220"/>
        </w:trPr>
        <w:tc>
          <w:tcPr>
            <w:tcW w:w="3794" w:type="dxa"/>
            <w:vAlign w:val="center"/>
          </w:tcPr>
          <w:p w14:paraId="13A2F1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D1FF4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F21E22" w14:textId="77777777" w:rsidTr="007D1D1A">
        <w:trPr>
          <w:trHeight w:val="209"/>
        </w:trPr>
        <w:tc>
          <w:tcPr>
            <w:tcW w:w="3794" w:type="dxa"/>
            <w:vAlign w:val="center"/>
          </w:tcPr>
          <w:p w14:paraId="3E4F6C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7F3759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CACE80" w14:textId="77777777" w:rsidTr="007D1D1A">
        <w:trPr>
          <w:trHeight w:val="405"/>
        </w:trPr>
        <w:tc>
          <w:tcPr>
            <w:tcW w:w="3794" w:type="dxa"/>
            <w:vAlign w:val="center"/>
          </w:tcPr>
          <w:p w14:paraId="607ACBC0" w14:textId="415E49A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1E776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5D8B3E6" w14:textId="77777777" w:rsidTr="007D1D1A">
        <w:trPr>
          <w:trHeight w:val="398"/>
        </w:trPr>
        <w:tc>
          <w:tcPr>
            <w:tcW w:w="3794" w:type="dxa"/>
            <w:vAlign w:val="center"/>
          </w:tcPr>
          <w:p w14:paraId="0A60BA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BEEDE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0D8210F4" w14:textId="77777777" w:rsidTr="007D1D1A">
        <w:trPr>
          <w:trHeight w:val="220"/>
        </w:trPr>
        <w:tc>
          <w:tcPr>
            <w:tcW w:w="3794" w:type="dxa"/>
            <w:vAlign w:val="center"/>
          </w:tcPr>
          <w:p w14:paraId="757A5B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210E73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09750F" w14:textId="77777777" w:rsidTr="007D1D1A">
        <w:trPr>
          <w:trHeight w:val="209"/>
        </w:trPr>
        <w:tc>
          <w:tcPr>
            <w:tcW w:w="3794" w:type="dxa"/>
            <w:vAlign w:val="center"/>
          </w:tcPr>
          <w:p w14:paraId="51D12580" w14:textId="530F4CB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F98769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C23F13" w14:textId="77777777" w:rsidTr="007D1D1A">
        <w:trPr>
          <w:trHeight w:val="220"/>
        </w:trPr>
        <w:tc>
          <w:tcPr>
            <w:tcW w:w="3794" w:type="dxa"/>
            <w:vAlign w:val="center"/>
          </w:tcPr>
          <w:p w14:paraId="40DCBF3A" w14:textId="1923FF0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FA0FA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CACD051" w14:textId="77777777" w:rsidTr="007D1D1A">
        <w:trPr>
          <w:trHeight w:val="314"/>
        </w:trPr>
        <w:tc>
          <w:tcPr>
            <w:tcW w:w="3794" w:type="dxa"/>
            <w:vAlign w:val="center"/>
          </w:tcPr>
          <w:p w14:paraId="6FFA8328" w14:textId="2D01E8C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8868B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6542578D" w14:textId="77777777" w:rsidTr="007D1D1A">
        <w:trPr>
          <w:trHeight w:val="233"/>
        </w:trPr>
        <w:tc>
          <w:tcPr>
            <w:tcW w:w="3794" w:type="dxa"/>
            <w:vAlign w:val="center"/>
          </w:tcPr>
          <w:p w14:paraId="6CC0A5D7" w14:textId="12CA0ED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5A710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D25A02D" w14:textId="77777777" w:rsidR="00D915CD" w:rsidRPr="003E744D" w:rsidRDefault="00D915CD" w:rsidP="00D915CD">
      <w:pPr>
        <w:rPr>
          <w:rFonts w:ascii="Palatino Linotype" w:eastAsia="Times New Roman" w:hAnsi="Palatino Linotype"/>
          <w:i/>
          <w:noProof/>
          <w:sz w:val="20"/>
          <w:szCs w:val="20"/>
          <w:lang w:eastAsia="es-CO"/>
        </w:rPr>
      </w:pPr>
      <w:bookmarkStart w:id="48" w:name="_Toc33803823"/>
      <w:bookmarkStart w:id="49" w:name="_Toc3390534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la Comisión Étnica</w:t>
      </w:r>
      <w:bookmarkEnd w:id="48"/>
      <w:bookmarkEnd w:id="49"/>
    </w:p>
    <w:p w14:paraId="677EC406" w14:textId="77777777" w:rsidR="00D915CD" w:rsidRPr="003E744D" w:rsidRDefault="00D915CD" w:rsidP="00D915CD">
      <w:pPr>
        <w:rPr>
          <w:rFonts w:ascii="Palatino Linotype" w:eastAsia="Times New Roman" w:hAnsi="Palatino Linotype"/>
          <w:i/>
          <w:noProof/>
          <w:sz w:val="20"/>
          <w:szCs w:val="20"/>
          <w:lang w:eastAsia="es-CO"/>
        </w:rPr>
      </w:pPr>
    </w:p>
    <w:p w14:paraId="053306AE" w14:textId="77777777" w:rsidR="00D915CD" w:rsidRPr="003E744D" w:rsidRDefault="00D915CD" w:rsidP="00D915CD">
      <w:pPr>
        <w:rPr>
          <w:rFonts w:ascii="Palatino Linotype" w:eastAsia="Times New Roman" w:hAnsi="Palatino Linotype"/>
          <w:i/>
          <w:noProof/>
          <w:sz w:val="20"/>
          <w:szCs w:val="20"/>
          <w:lang w:eastAsia="es-CO"/>
        </w:rPr>
      </w:pPr>
    </w:p>
    <w:p w14:paraId="1193F54A" w14:textId="77777777" w:rsidR="00D915CD" w:rsidRPr="003E744D" w:rsidRDefault="00D915CD" w:rsidP="00D915CD">
      <w:pPr>
        <w:rPr>
          <w:rFonts w:ascii="Palatino Linotype" w:eastAsia="Times New Roman" w:hAnsi="Palatino Linotype"/>
          <w:i/>
          <w:noProof/>
          <w:sz w:val="20"/>
          <w:szCs w:val="20"/>
          <w:lang w:eastAsia="es-CO"/>
        </w:rPr>
      </w:pPr>
    </w:p>
    <w:p w14:paraId="7435D492" w14:textId="77777777" w:rsidR="00D915CD" w:rsidRPr="003E744D" w:rsidRDefault="00D915CD" w:rsidP="00D915CD">
      <w:pPr>
        <w:rPr>
          <w:rFonts w:ascii="Palatino Linotype" w:eastAsia="Times New Roman" w:hAnsi="Palatino Linotype"/>
          <w:i/>
          <w:noProof/>
          <w:sz w:val="20"/>
          <w:szCs w:val="20"/>
          <w:lang w:eastAsia="es-CO"/>
        </w:rPr>
      </w:pPr>
    </w:p>
    <w:p w14:paraId="5028EA30" w14:textId="77777777" w:rsidR="00D915CD" w:rsidRPr="003E744D" w:rsidRDefault="00D915CD" w:rsidP="00D915CD">
      <w:pPr>
        <w:rPr>
          <w:rFonts w:ascii="Palatino Linotype" w:eastAsia="Times New Roman" w:hAnsi="Palatino Linotype"/>
          <w:i/>
          <w:noProof/>
          <w:sz w:val="20"/>
          <w:szCs w:val="20"/>
          <w:lang w:eastAsia="es-CO"/>
        </w:rPr>
      </w:pPr>
    </w:p>
    <w:p w14:paraId="4CAD04BC" w14:textId="77777777" w:rsidR="00D915CD" w:rsidRPr="003E744D" w:rsidRDefault="00D915CD" w:rsidP="00D915CD">
      <w:pPr>
        <w:rPr>
          <w:rFonts w:ascii="Palatino Linotype" w:eastAsia="Times New Roman" w:hAnsi="Palatino Linotype"/>
          <w:i/>
          <w:noProof/>
          <w:sz w:val="20"/>
          <w:szCs w:val="20"/>
          <w:lang w:eastAsia="es-CO"/>
        </w:rPr>
      </w:pPr>
    </w:p>
    <w:p w14:paraId="249B7D36" w14:textId="056BDB4A" w:rsidR="00D915CD" w:rsidRDefault="00D915CD" w:rsidP="00D915CD">
      <w:pPr>
        <w:rPr>
          <w:rFonts w:ascii="Palatino Linotype" w:eastAsia="Times New Roman" w:hAnsi="Palatino Linotype"/>
          <w:i/>
          <w:noProof/>
          <w:sz w:val="20"/>
          <w:szCs w:val="20"/>
          <w:lang w:eastAsia="es-CO"/>
        </w:rPr>
      </w:pPr>
    </w:p>
    <w:p w14:paraId="15C8681F" w14:textId="444F369E" w:rsidR="00A6049C" w:rsidRDefault="00A6049C" w:rsidP="00D915CD">
      <w:pPr>
        <w:rPr>
          <w:rFonts w:ascii="Palatino Linotype" w:eastAsia="Times New Roman" w:hAnsi="Palatino Linotype"/>
          <w:i/>
          <w:noProof/>
          <w:sz w:val="20"/>
          <w:szCs w:val="20"/>
          <w:lang w:eastAsia="es-CO"/>
        </w:rPr>
      </w:pPr>
    </w:p>
    <w:p w14:paraId="2DEF1E92" w14:textId="49749257" w:rsidR="00A6049C" w:rsidRDefault="00A6049C" w:rsidP="00D915CD">
      <w:pPr>
        <w:rPr>
          <w:rFonts w:ascii="Palatino Linotype" w:eastAsia="Times New Roman" w:hAnsi="Palatino Linotype"/>
          <w:i/>
          <w:noProof/>
          <w:sz w:val="20"/>
          <w:szCs w:val="20"/>
          <w:lang w:eastAsia="es-CO"/>
        </w:rPr>
      </w:pPr>
    </w:p>
    <w:p w14:paraId="181F0281" w14:textId="78AFBBBE" w:rsidR="00A6049C" w:rsidRDefault="00A6049C" w:rsidP="00D915CD">
      <w:pPr>
        <w:rPr>
          <w:rFonts w:ascii="Palatino Linotype" w:eastAsia="Times New Roman" w:hAnsi="Palatino Linotype"/>
          <w:i/>
          <w:noProof/>
          <w:sz w:val="20"/>
          <w:szCs w:val="20"/>
          <w:lang w:eastAsia="es-CO"/>
        </w:rPr>
      </w:pPr>
    </w:p>
    <w:p w14:paraId="08C260A9" w14:textId="2402F7F5" w:rsidR="00A6049C" w:rsidRDefault="00A6049C" w:rsidP="00D915CD">
      <w:pPr>
        <w:rPr>
          <w:rFonts w:ascii="Palatino Linotype" w:eastAsia="Times New Roman" w:hAnsi="Palatino Linotype"/>
          <w:i/>
          <w:noProof/>
          <w:sz w:val="20"/>
          <w:szCs w:val="20"/>
          <w:lang w:eastAsia="es-CO"/>
        </w:rPr>
      </w:pPr>
    </w:p>
    <w:p w14:paraId="20EF2D33" w14:textId="12A5C40A" w:rsidR="00A6049C" w:rsidRDefault="00A6049C" w:rsidP="00D915CD">
      <w:pPr>
        <w:rPr>
          <w:rFonts w:ascii="Palatino Linotype" w:eastAsia="Times New Roman" w:hAnsi="Palatino Linotype"/>
          <w:i/>
          <w:noProof/>
          <w:sz w:val="20"/>
          <w:szCs w:val="20"/>
          <w:lang w:eastAsia="es-CO"/>
        </w:rPr>
      </w:pPr>
    </w:p>
    <w:p w14:paraId="7C5E642F" w14:textId="4C3653E3" w:rsidR="00A6049C" w:rsidRDefault="00A6049C" w:rsidP="00D915CD">
      <w:pPr>
        <w:rPr>
          <w:rFonts w:ascii="Palatino Linotype" w:eastAsia="Times New Roman" w:hAnsi="Palatino Linotype"/>
          <w:i/>
          <w:noProof/>
          <w:sz w:val="20"/>
          <w:szCs w:val="20"/>
          <w:lang w:eastAsia="es-CO"/>
        </w:rPr>
      </w:pPr>
    </w:p>
    <w:p w14:paraId="5B3D0C32" w14:textId="77777777" w:rsidR="00A6049C" w:rsidRPr="003E744D" w:rsidRDefault="00A6049C"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AB3CEBF" w14:textId="77777777" w:rsidTr="007D1D1A">
        <w:trPr>
          <w:trHeight w:val="283"/>
        </w:trPr>
        <w:tc>
          <w:tcPr>
            <w:tcW w:w="3794" w:type="dxa"/>
            <w:vAlign w:val="center"/>
          </w:tcPr>
          <w:p w14:paraId="7C1F3D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5773E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Orientación y Atención a Víctimas</w:t>
            </w:r>
          </w:p>
        </w:tc>
      </w:tr>
      <w:tr w:rsidR="00D915CD" w:rsidRPr="003E744D" w14:paraId="2758CC67" w14:textId="77777777" w:rsidTr="007D1D1A">
        <w:trPr>
          <w:trHeight w:val="220"/>
        </w:trPr>
        <w:tc>
          <w:tcPr>
            <w:tcW w:w="3794" w:type="dxa"/>
            <w:vAlign w:val="center"/>
          </w:tcPr>
          <w:p w14:paraId="3F0F58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AB546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37ABFF91" w14:textId="77777777" w:rsidTr="007D1D1A">
        <w:trPr>
          <w:trHeight w:val="220"/>
        </w:trPr>
        <w:tc>
          <w:tcPr>
            <w:tcW w:w="3794" w:type="dxa"/>
            <w:vAlign w:val="center"/>
          </w:tcPr>
          <w:p w14:paraId="14A65F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DB86F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5DD59D7" w14:textId="77777777" w:rsidTr="007D1D1A">
        <w:trPr>
          <w:trHeight w:val="209"/>
        </w:trPr>
        <w:tc>
          <w:tcPr>
            <w:tcW w:w="3794" w:type="dxa"/>
            <w:vAlign w:val="center"/>
          </w:tcPr>
          <w:p w14:paraId="5C7837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AEDF5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27F1817E" w14:textId="77777777" w:rsidTr="007D1D1A">
        <w:trPr>
          <w:trHeight w:val="220"/>
        </w:trPr>
        <w:tc>
          <w:tcPr>
            <w:tcW w:w="3794" w:type="dxa"/>
            <w:vAlign w:val="center"/>
          </w:tcPr>
          <w:p w14:paraId="77CC80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B6D37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Orientación y Atención a Víctimas</w:t>
            </w:r>
          </w:p>
        </w:tc>
      </w:tr>
      <w:tr w:rsidR="00D915CD" w:rsidRPr="003E744D" w14:paraId="7290C716" w14:textId="77777777" w:rsidTr="007D1D1A">
        <w:trPr>
          <w:trHeight w:val="209"/>
        </w:trPr>
        <w:tc>
          <w:tcPr>
            <w:tcW w:w="3794" w:type="dxa"/>
            <w:vAlign w:val="center"/>
          </w:tcPr>
          <w:p w14:paraId="770173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DC250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FB55488" w14:textId="77777777" w:rsidTr="007D1D1A">
        <w:trPr>
          <w:trHeight w:val="220"/>
        </w:trPr>
        <w:tc>
          <w:tcPr>
            <w:tcW w:w="3794" w:type="dxa"/>
            <w:vAlign w:val="center"/>
          </w:tcPr>
          <w:p w14:paraId="37327A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697FC4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46C1AD" w14:textId="77777777" w:rsidTr="007D1D1A">
        <w:trPr>
          <w:trHeight w:val="209"/>
        </w:trPr>
        <w:tc>
          <w:tcPr>
            <w:tcW w:w="3794" w:type="dxa"/>
            <w:vAlign w:val="center"/>
          </w:tcPr>
          <w:p w14:paraId="5A78B6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3EEF5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46AD63D1" w14:textId="77777777" w:rsidTr="007D1D1A">
        <w:trPr>
          <w:trHeight w:val="220"/>
        </w:trPr>
        <w:tc>
          <w:tcPr>
            <w:tcW w:w="3794" w:type="dxa"/>
            <w:vAlign w:val="center"/>
          </w:tcPr>
          <w:p w14:paraId="7280F7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89427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A45FFEA" w14:textId="77777777" w:rsidTr="007D1D1A">
        <w:trPr>
          <w:trHeight w:val="640"/>
        </w:trPr>
        <w:tc>
          <w:tcPr>
            <w:tcW w:w="3794" w:type="dxa"/>
            <w:vAlign w:val="center"/>
          </w:tcPr>
          <w:p w14:paraId="04DB32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82A4F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4A77B3E7" w14:textId="77777777" w:rsidTr="007D1D1A">
        <w:trPr>
          <w:trHeight w:val="220"/>
        </w:trPr>
        <w:tc>
          <w:tcPr>
            <w:tcW w:w="3794" w:type="dxa"/>
            <w:vAlign w:val="center"/>
          </w:tcPr>
          <w:p w14:paraId="2A7783CF" w14:textId="6246EF2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60860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72C9D84" w14:textId="77777777" w:rsidTr="007D1D1A">
        <w:trPr>
          <w:trHeight w:val="209"/>
        </w:trPr>
        <w:tc>
          <w:tcPr>
            <w:tcW w:w="3794" w:type="dxa"/>
            <w:vAlign w:val="center"/>
          </w:tcPr>
          <w:p w14:paraId="6D3D8D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D70B0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Orientación y Atención a Víctimas)</w:t>
            </w:r>
          </w:p>
        </w:tc>
      </w:tr>
      <w:tr w:rsidR="00D915CD" w:rsidRPr="003E744D" w14:paraId="4B4D8315" w14:textId="77777777" w:rsidTr="007D1D1A">
        <w:trPr>
          <w:trHeight w:val="220"/>
        </w:trPr>
        <w:tc>
          <w:tcPr>
            <w:tcW w:w="3794" w:type="dxa"/>
            <w:vAlign w:val="center"/>
          </w:tcPr>
          <w:p w14:paraId="25A37D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C198D4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CED156" w14:textId="77777777" w:rsidTr="007D1D1A">
        <w:trPr>
          <w:trHeight w:val="220"/>
        </w:trPr>
        <w:tc>
          <w:tcPr>
            <w:tcW w:w="3794" w:type="dxa"/>
            <w:vAlign w:val="center"/>
          </w:tcPr>
          <w:p w14:paraId="77AA8F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54FF7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07F6400" w14:textId="77777777" w:rsidTr="007D1D1A">
        <w:trPr>
          <w:trHeight w:val="429"/>
        </w:trPr>
        <w:tc>
          <w:tcPr>
            <w:tcW w:w="3794" w:type="dxa"/>
            <w:vAlign w:val="center"/>
          </w:tcPr>
          <w:p w14:paraId="6441A8F5" w14:textId="636B853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5FB9B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855EADA" w14:textId="77777777" w:rsidTr="007D1D1A">
        <w:trPr>
          <w:trHeight w:val="220"/>
        </w:trPr>
        <w:tc>
          <w:tcPr>
            <w:tcW w:w="3794" w:type="dxa"/>
            <w:vAlign w:val="center"/>
          </w:tcPr>
          <w:p w14:paraId="122C42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711FE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B3FCAB" w14:textId="77777777" w:rsidTr="007D1D1A">
        <w:trPr>
          <w:trHeight w:val="209"/>
        </w:trPr>
        <w:tc>
          <w:tcPr>
            <w:tcW w:w="3794" w:type="dxa"/>
            <w:vAlign w:val="center"/>
          </w:tcPr>
          <w:p w14:paraId="331F71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8647A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9523A0" w14:textId="77777777" w:rsidTr="007D1D1A">
        <w:trPr>
          <w:trHeight w:val="405"/>
        </w:trPr>
        <w:tc>
          <w:tcPr>
            <w:tcW w:w="3794" w:type="dxa"/>
            <w:vAlign w:val="center"/>
          </w:tcPr>
          <w:p w14:paraId="10F0DDCD" w14:textId="2874EA0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379C5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9F70BE4" w14:textId="77777777" w:rsidTr="007D1D1A">
        <w:trPr>
          <w:trHeight w:val="398"/>
        </w:trPr>
        <w:tc>
          <w:tcPr>
            <w:tcW w:w="3794" w:type="dxa"/>
            <w:vAlign w:val="center"/>
          </w:tcPr>
          <w:p w14:paraId="01849C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77D38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34C6F983" w14:textId="77777777" w:rsidTr="007D1D1A">
        <w:trPr>
          <w:trHeight w:val="220"/>
        </w:trPr>
        <w:tc>
          <w:tcPr>
            <w:tcW w:w="3794" w:type="dxa"/>
            <w:vAlign w:val="center"/>
          </w:tcPr>
          <w:p w14:paraId="159035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872522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E5FB46" w14:textId="77777777" w:rsidTr="007D1D1A">
        <w:trPr>
          <w:trHeight w:val="209"/>
        </w:trPr>
        <w:tc>
          <w:tcPr>
            <w:tcW w:w="3794" w:type="dxa"/>
            <w:vAlign w:val="center"/>
          </w:tcPr>
          <w:p w14:paraId="505EF1C7" w14:textId="4044DA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56E3B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C60727" w14:textId="77777777" w:rsidTr="007D1D1A">
        <w:trPr>
          <w:trHeight w:val="220"/>
        </w:trPr>
        <w:tc>
          <w:tcPr>
            <w:tcW w:w="3794" w:type="dxa"/>
            <w:vAlign w:val="center"/>
          </w:tcPr>
          <w:p w14:paraId="21E58167" w14:textId="7455AE5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CA1FF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365D1D6" w14:textId="77777777" w:rsidTr="007D1D1A">
        <w:trPr>
          <w:trHeight w:val="314"/>
        </w:trPr>
        <w:tc>
          <w:tcPr>
            <w:tcW w:w="3794" w:type="dxa"/>
            <w:vAlign w:val="center"/>
          </w:tcPr>
          <w:p w14:paraId="610D65C4" w14:textId="115DDA4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A0601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48B5EC54" w14:textId="77777777" w:rsidTr="007D1D1A">
        <w:trPr>
          <w:trHeight w:val="233"/>
        </w:trPr>
        <w:tc>
          <w:tcPr>
            <w:tcW w:w="3794" w:type="dxa"/>
            <w:vAlign w:val="center"/>
          </w:tcPr>
          <w:p w14:paraId="642FD4D5" w14:textId="5EBF738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A04E4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6383460" w14:textId="77777777" w:rsidR="00D915CD" w:rsidRPr="003E744D" w:rsidRDefault="00D915CD" w:rsidP="00D915CD">
      <w:pPr>
        <w:rPr>
          <w:rFonts w:ascii="Palatino Linotype" w:eastAsia="Times New Roman" w:hAnsi="Palatino Linotype"/>
          <w:i/>
          <w:noProof/>
          <w:sz w:val="20"/>
          <w:szCs w:val="20"/>
          <w:lang w:eastAsia="es-CO"/>
        </w:rPr>
      </w:pPr>
      <w:bookmarkStart w:id="50" w:name="_Toc33803824"/>
      <w:bookmarkStart w:id="51" w:name="_Toc3390535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Orientación y Atención a Víctimas</w:t>
      </w:r>
      <w:bookmarkEnd w:id="50"/>
      <w:bookmarkEnd w:id="51"/>
    </w:p>
    <w:p w14:paraId="353E02E5" w14:textId="77777777" w:rsidR="00D915CD" w:rsidRPr="003E744D" w:rsidRDefault="00D915CD" w:rsidP="00D915CD">
      <w:pPr>
        <w:rPr>
          <w:rFonts w:ascii="Palatino Linotype" w:eastAsia="Times New Roman" w:hAnsi="Palatino Linotype"/>
          <w:i/>
          <w:noProof/>
          <w:sz w:val="20"/>
          <w:szCs w:val="20"/>
          <w:lang w:eastAsia="es-CO"/>
        </w:rPr>
      </w:pPr>
    </w:p>
    <w:p w14:paraId="2701D1A0" w14:textId="77777777" w:rsidR="00D915CD" w:rsidRPr="003E744D" w:rsidRDefault="00D915CD" w:rsidP="00D915CD">
      <w:pPr>
        <w:rPr>
          <w:rFonts w:ascii="Palatino Linotype" w:eastAsia="Times New Roman" w:hAnsi="Palatino Linotype"/>
          <w:i/>
          <w:noProof/>
          <w:sz w:val="20"/>
          <w:szCs w:val="20"/>
          <w:lang w:eastAsia="es-CO"/>
        </w:rPr>
      </w:pPr>
    </w:p>
    <w:p w14:paraId="0BD3B714" w14:textId="77777777" w:rsidR="00D915CD" w:rsidRPr="003E744D" w:rsidRDefault="00D915CD" w:rsidP="00D915CD">
      <w:pPr>
        <w:rPr>
          <w:rFonts w:ascii="Palatino Linotype" w:eastAsia="Times New Roman" w:hAnsi="Palatino Linotype"/>
          <w:i/>
          <w:noProof/>
          <w:sz w:val="20"/>
          <w:szCs w:val="20"/>
          <w:lang w:eastAsia="es-CO"/>
        </w:rPr>
      </w:pPr>
    </w:p>
    <w:p w14:paraId="54232679" w14:textId="77777777" w:rsidR="00D915CD" w:rsidRPr="003E744D" w:rsidRDefault="00D915CD" w:rsidP="00D915CD">
      <w:pPr>
        <w:rPr>
          <w:rFonts w:ascii="Palatino Linotype" w:eastAsia="Times New Roman" w:hAnsi="Palatino Linotype"/>
          <w:i/>
          <w:noProof/>
          <w:sz w:val="20"/>
          <w:szCs w:val="20"/>
          <w:lang w:eastAsia="es-CO"/>
        </w:rPr>
      </w:pPr>
    </w:p>
    <w:p w14:paraId="6387D03D" w14:textId="5009C71C" w:rsidR="00D915CD" w:rsidRDefault="00D915CD" w:rsidP="00D915CD">
      <w:pPr>
        <w:rPr>
          <w:rFonts w:ascii="Palatino Linotype" w:eastAsia="Times New Roman" w:hAnsi="Palatino Linotype"/>
          <w:i/>
          <w:noProof/>
          <w:sz w:val="20"/>
          <w:szCs w:val="20"/>
          <w:lang w:eastAsia="es-CO"/>
        </w:rPr>
      </w:pPr>
    </w:p>
    <w:p w14:paraId="22285B0F" w14:textId="013A18C8" w:rsidR="00A6049C" w:rsidRDefault="00A6049C" w:rsidP="00D915CD">
      <w:pPr>
        <w:rPr>
          <w:rFonts w:ascii="Palatino Linotype" w:eastAsia="Times New Roman" w:hAnsi="Palatino Linotype"/>
          <w:i/>
          <w:noProof/>
          <w:sz w:val="20"/>
          <w:szCs w:val="20"/>
          <w:lang w:eastAsia="es-CO"/>
        </w:rPr>
      </w:pPr>
    </w:p>
    <w:p w14:paraId="2CD56B54" w14:textId="1283319D" w:rsidR="00A6049C" w:rsidRDefault="00A6049C" w:rsidP="00D915CD">
      <w:pPr>
        <w:rPr>
          <w:rFonts w:ascii="Palatino Linotype" w:eastAsia="Times New Roman" w:hAnsi="Palatino Linotype"/>
          <w:i/>
          <w:noProof/>
          <w:sz w:val="20"/>
          <w:szCs w:val="20"/>
          <w:lang w:eastAsia="es-CO"/>
        </w:rPr>
      </w:pPr>
    </w:p>
    <w:p w14:paraId="4E130693" w14:textId="4AF00FE1" w:rsidR="00A6049C" w:rsidRDefault="00A6049C" w:rsidP="00D915CD">
      <w:pPr>
        <w:rPr>
          <w:rFonts w:ascii="Palatino Linotype" w:eastAsia="Times New Roman" w:hAnsi="Palatino Linotype"/>
          <w:i/>
          <w:noProof/>
          <w:sz w:val="20"/>
          <w:szCs w:val="20"/>
          <w:lang w:eastAsia="es-CO"/>
        </w:rPr>
      </w:pPr>
    </w:p>
    <w:p w14:paraId="769DFE0E" w14:textId="26285EB1" w:rsidR="00A6049C" w:rsidRDefault="00A6049C" w:rsidP="00D915CD">
      <w:pPr>
        <w:rPr>
          <w:rFonts w:ascii="Palatino Linotype" w:eastAsia="Times New Roman" w:hAnsi="Palatino Linotype"/>
          <w:i/>
          <w:noProof/>
          <w:sz w:val="20"/>
          <w:szCs w:val="20"/>
          <w:lang w:eastAsia="es-CO"/>
        </w:rPr>
      </w:pPr>
    </w:p>
    <w:p w14:paraId="75C56CA9" w14:textId="31E690B9" w:rsidR="00A6049C" w:rsidRDefault="00A6049C" w:rsidP="00D915CD">
      <w:pPr>
        <w:rPr>
          <w:rFonts w:ascii="Palatino Linotype" w:eastAsia="Times New Roman" w:hAnsi="Palatino Linotype"/>
          <w:i/>
          <w:noProof/>
          <w:sz w:val="20"/>
          <w:szCs w:val="20"/>
          <w:lang w:eastAsia="es-CO"/>
        </w:rPr>
      </w:pPr>
    </w:p>
    <w:p w14:paraId="754AD076" w14:textId="522C351A" w:rsidR="00A6049C" w:rsidRDefault="00A6049C" w:rsidP="00D915CD">
      <w:pPr>
        <w:rPr>
          <w:rFonts w:ascii="Palatino Linotype" w:eastAsia="Times New Roman" w:hAnsi="Palatino Linotype"/>
          <w:i/>
          <w:noProof/>
          <w:sz w:val="20"/>
          <w:szCs w:val="20"/>
          <w:lang w:eastAsia="es-CO"/>
        </w:rPr>
      </w:pPr>
    </w:p>
    <w:p w14:paraId="04FE1891" w14:textId="77777777" w:rsidR="00A6049C" w:rsidRPr="003E744D" w:rsidRDefault="00A6049C" w:rsidP="00D915CD">
      <w:pPr>
        <w:rPr>
          <w:rFonts w:ascii="Palatino Linotype" w:eastAsia="Times New Roman" w:hAnsi="Palatino Linotype"/>
          <w:i/>
          <w:noProof/>
          <w:sz w:val="20"/>
          <w:szCs w:val="20"/>
          <w:lang w:eastAsia="es-CO"/>
        </w:rPr>
      </w:pPr>
    </w:p>
    <w:p w14:paraId="6C4C9DA8" w14:textId="77777777" w:rsidR="00D915CD" w:rsidRPr="003E744D" w:rsidRDefault="00D915CD" w:rsidP="00D915CD">
      <w:pPr>
        <w:rPr>
          <w:rFonts w:ascii="Palatino Linotype" w:eastAsia="Times New Roman" w:hAnsi="Palatino Linotype"/>
          <w:i/>
          <w:noProof/>
          <w:sz w:val="20"/>
          <w:szCs w:val="20"/>
          <w:lang w:eastAsia="es-CO"/>
        </w:rPr>
      </w:pPr>
    </w:p>
    <w:p w14:paraId="52492CA4"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F8C7AB5" w14:textId="77777777" w:rsidTr="007D1D1A">
        <w:trPr>
          <w:trHeight w:val="283"/>
        </w:trPr>
        <w:tc>
          <w:tcPr>
            <w:tcW w:w="3794" w:type="dxa"/>
            <w:vAlign w:val="center"/>
          </w:tcPr>
          <w:p w14:paraId="5C427E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DEC5B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Reincorporación Política, Social y Económica</w:t>
            </w:r>
          </w:p>
        </w:tc>
      </w:tr>
      <w:tr w:rsidR="00D915CD" w:rsidRPr="003E744D" w14:paraId="5A858D13" w14:textId="77777777" w:rsidTr="007D1D1A">
        <w:trPr>
          <w:trHeight w:val="220"/>
        </w:trPr>
        <w:tc>
          <w:tcPr>
            <w:tcW w:w="3794" w:type="dxa"/>
            <w:vAlign w:val="center"/>
          </w:tcPr>
          <w:p w14:paraId="7B4C5A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B417D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E6F8366" w14:textId="77777777" w:rsidTr="007D1D1A">
        <w:trPr>
          <w:trHeight w:val="220"/>
        </w:trPr>
        <w:tc>
          <w:tcPr>
            <w:tcW w:w="3794" w:type="dxa"/>
            <w:vAlign w:val="center"/>
          </w:tcPr>
          <w:p w14:paraId="508208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784D8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8184F43" w14:textId="77777777" w:rsidTr="007D1D1A">
        <w:trPr>
          <w:trHeight w:val="209"/>
        </w:trPr>
        <w:tc>
          <w:tcPr>
            <w:tcW w:w="3794" w:type="dxa"/>
            <w:vAlign w:val="center"/>
          </w:tcPr>
          <w:p w14:paraId="0710A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45FBE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7F857E3" w14:textId="77777777" w:rsidTr="007D1D1A">
        <w:trPr>
          <w:trHeight w:val="220"/>
        </w:trPr>
        <w:tc>
          <w:tcPr>
            <w:tcW w:w="3794" w:type="dxa"/>
            <w:vAlign w:val="center"/>
          </w:tcPr>
          <w:p w14:paraId="27A568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FAC81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Reincorporación Política, Social y Económica</w:t>
            </w:r>
          </w:p>
        </w:tc>
      </w:tr>
      <w:tr w:rsidR="00D915CD" w:rsidRPr="003E744D" w14:paraId="7BE265B0" w14:textId="77777777" w:rsidTr="007D1D1A">
        <w:trPr>
          <w:trHeight w:val="209"/>
        </w:trPr>
        <w:tc>
          <w:tcPr>
            <w:tcW w:w="3794" w:type="dxa"/>
            <w:vAlign w:val="center"/>
          </w:tcPr>
          <w:p w14:paraId="3D5091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6EDCD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6237E8" w14:textId="77777777" w:rsidTr="007D1D1A">
        <w:trPr>
          <w:trHeight w:val="220"/>
        </w:trPr>
        <w:tc>
          <w:tcPr>
            <w:tcW w:w="3794" w:type="dxa"/>
            <w:vAlign w:val="center"/>
          </w:tcPr>
          <w:p w14:paraId="37640B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4264C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B1B4F9" w14:textId="77777777" w:rsidTr="007D1D1A">
        <w:trPr>
          <w:trHeight w:val="209"/>
        </w:trPr>
        <w:tc>
          <w:tcPr>
            <w:tcW w:w="3794" w:type="dxa"/>
            <w:vAlign w:val="center"/>
          </w:tcPr>
          <w:p w14:paraId="7F0772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BD00D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230306B" w14:textId="77777777" w:rsidTr="007D1D1A">
        <w:trPr>
          <w:trHeight w:val="220"/>
        </w:trPr>
        <w:tc>
          <w:tcPr>
            <w:tcW w:w="3794" w:type="dxa"/>
            <w:vAlign w:val="center"/>
          </w:tcPr>
          <w:p w14:paraId="5778A9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B16BBD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72265B" w14:textId="77777777" w:rsidTr="007D1D1A">
        <w:trPr>
          <w:trHeight w:val="1097"/>
        </w:trPr>
        <w:tc>
          <w:tcPr>
            <w:tcW w:w="3794" w:type="dxa"/>
            <w:vAlign w:val="center"/>
          </w:tcPr>
          <w:p w14:paraId="4DBE5D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B15CF2B"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La reincorporación a la vida civil será un proceso de carácter integral y sostenible, excepcional y transitorio, que considerará los intereses de la comunidad de las FARC-EP en proceso de reincorporación, de sus integrantes y sus familias, orientado al fortalecimiento del tejido social en los territorios, a la convivencia y la reconciliación entre quienes los habitan; asimismo, al despliegue y el desarrollo de la actividad productiva y de la democracia local. La reincorporación de las FARC-EP se fundamenta en el reconocimiento de la libertad individual y del libre ejercicio de los derechos individuales de cada uno de quienes son hoy integrantes de las FARC-EP en proceso de reincorporación. Las características de la reincorporación del presente acuerdo son complementarias a los acuerdos ya convenidos. El proceso de reincorporación tendrá en todos sus componentes un enfoque diferencial, con énfasis en los derechos de las mujeres.</w:t>
            </w:r>
          </w:p>
          <w:p w14:paraId="2EB96C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Conforme a lo establecido en el Acuerdo Jurisdicción Especial para la Paz (JEP), respecto a aquellas personas que pertenezcan a organizaciones rebeldes que hayan firmado un acuerdo de paz con el Gobierno, a efectos de reincorporación, quedarán en efecto suspensivo las condenas derivadas de delitos competencia del Tribunal para la Paz puestas por la justicia ordinaria o disciplinaria, hasta que estas condenas hayan sido tratadas por la Jurisdicción Especial para la Paz para lo de su competencia.</w:t>
            </w:r>
          </w:p>
        </w:tc>
      </w:tr>
      <w:tr w:rsidR="00D915CD" w:rsidRPr="003E744D" w14:paraId="22D71243" w14:textId="77777777" w:rsidTr="007D1D1A">
        <w:trPr>
          <w:trHeight w:val="220"/>
        </w:trPr>
        <w:tc>
          <w:tcPr>
            <w:tcW w:w="3794" w:type="dxa"/>
            <w:vAlign w:val="center"/>
          </w:tcPr>
          <w:p w14:paraId="2836346C" w14:textId="4201142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85D2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D1DCC00" w14:textId="77777777" w:rsidTr="007D1D1A">
        <w:trPr>
          <w:trHeight w:val="209"/>
        </w:trPr>
        <w:tc>
          <w:tcPr>
            <w:tcW w:w="3794" w:type="dxa"/>
            <w:vAlign w:val="center"/>
          </w:tcPr>
          <w:p w14:paraId="2FE465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80D9B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Reincorporación Política, Social y Económica)</w:t>
            </w:r>
          </w:p>
        </w:tc>
      </w:tr>
      <w:tr w:rsidR="00D915CD" w:rsidRPr="003E744D" w14:paraId="5E7D8398" w14:textId="77777777" w:rsidTr="007D1D1A">
        <w:trPr>
          <w:trHeight w:val="220"/>
        </w:trPr>
        <w:tc>
          <w:tcPr>
            <w:tcW w:w="3794" w:type="dxa"/>
            <w:vAlign w:val="center"/>
          </w:tcPr>
          <w:p w14:paraId="2B280A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A22A7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1AE4C8" w14:textId="77777777" w:rsidTr="007D1D1A">
        <w:trPr>
          <w:trHeight w:val="220"/>
        </w:trPr>
        <w:tc>
          <w:tcPr>
            <w:tcW w:w="3794" w:type="dxa"/>
            <w:vAlign w:val="center"/>
          </w:tcPr>
          <w:p w14:paraId="102E42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9B057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8D66A3E" w14:textId="77777777" w:rsidTr="007D1D1A">
        <w:trPr>
          <w:trHeight w:val="429"/>
        </w:trPr>
        <w:tc>
          <w:tcPr>
            <w:tcW w:w="3794" w:type="dxa"/>
            <w:vAlign w:val="center"/>
          </w:tcPr>
          <w:p w14:paraId="6BC7A778" w14:textId="3AAEC21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57086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D461290" w14:textId="77777777" w:rsidTr="007D1D1A">
        <w:trPr>
          <w:trHeight w:val="220"/>
        </w:trPr>
        <w:tc>
          <w:tcPr>
            <w:tcW w:w="3794" w:type="dxa"/>
            <w:vAlign w:val="center"/>
          </w:tcPr>
          <w:p w14:paraId="44B6A6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E21AF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6090DD3" w14:textId="77777777" w:rsidTr="007D1D1A">
        <w:trPr>
          <w:trHeight w:val="209"/>
        </w:trPr>
        <w:tc>
          <w:tcPr>
            <w:tcW w:w="3794" w:type="dxa"/>
            <w:vAlign w:val="center"/>
          </w:tcPr>
          <w:p w14:paraId="644314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C6411B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F9F833" w14:textId="77777777" w:rsidTr="007D1D1A">
        <w:trPr>
          <w:trHeight w:val="405"/>
        </w:trPr>
        <w:tc>
          <w:tcPr>
            <w:tcW w:w="3794" w:type="dxa"/>
            <w:vAlign w:val="center"/>
          </w:tcPr>
          <w:p w14:paraId="446417DE" w14:textId="50F5A6D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F46C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B7CECA7" w14:textId="77777777" w:rsidTr="007D1D1A">
        <w:trPr>
          <w:trHeight w:val="398"/>
        </w:trPr>
        <w:tc>
          <w:tcPr>
            <w:tcW w:w="3794" w:type="dxa"/>
            <w:vAlign w:val="center"/>
          </w:tcPr>
          <w:p w14:paraId="3DB37D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9EAB0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001 de 2018. Reglamento general. Jurisdicción Especial para la Paz "Por el cual se adopta el Reglamento General de la Jurisdicción Especial para la Paz."</w:t>
            </w:r>
          </w:p>
        </w:tc>
      </w:tr>
      <w:tr w:rsidR="00D915CD" w:rsidRPr="003E744D" w14:paraId="658335F5" w14:textId="77777777" w:rsidTr="007D1D1A">
        <w:trPr>
          <w:trHeight w:val="220"/>
        </w:trPr>
        <w:tc>
          <w:tcPr>
            <w:tcW w:w="3794" w:type="dxa"/>
            <w:vAlign w:val="center"/>
          </w:tcPr>
          <w:p w14:paraId="728F88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77D1B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BEF28A" w14:textId="77777777" w:rsidTr="007D1D1A">
        <w:trPr>
          <w:trHeight w:val="209"/>
        </w:trPr>
        <w:tc>
          <w:tcPr>
            <w:tcW w:w="3794" w:type="dxa"/>
            <w:vAlign w:val="center"/>
          </w:tcPr>
          <w:p w14:paraId="75B9E459" w14:textId="3AC3B21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77A1D3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8B21F6" w14:textId="77777777" w:rsidTr="007D1D1A">
        <w:trPr>
          <w:trHeight w:val="220"/>
        </w:trPr>
        <w:tc>
          <w:tcPr>
            <w:tcW w:w="3794" w:type="dxa"/>
            <w:vAlign w:val="center"/>
          </w:tcPr>
          <w:p w14:paraId="126B56DA" w14:textId="66EAA8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AEF9D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22AB865" w14:textId="77777777" w:rsidTr="007D1D1A">
        <w:trPr>
          <w:trHeight w:val="314"/>
        </w:trPr>
        <w:tc>
          <w:tcPr>
            <w:tcW w:w="3794" w:type="dxa"/>
            <w:vAlign w:val="center"/>
          </w:tcPr>
          <w:p w14:paraId="15A29411" w14:textId="25C92DD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916FE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http://www.reincorporacion.gov.co/es/reincorporacion/Paginas/La-reincorporaci%C3%B3n-en-los-Acuerdos.aspx</w:t>
            </w:r>
          </w:p>
        </w:tc>
      </w:tr>
      <w:tr w:rsidR="00D915CD" w:rsidRPr="003E744D" w14:paraId="7EFB9734" w14:textId="77777777" w:rsidTr="007D1D1A">
        <w:trPr>
          <w:trHeight w:val="233"/>
        </w:trPr>
        <w:tc>
          <w:tcPr>
            <w:tcW w:w="3794" w:type="dxa"/>
            <w:vAlign w:val="center"/>
          </w:tcPr>
          <w:p w14:paraId="5BF0C1A6" w14:textId="6510650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E41D7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4E4AF2A" w14:textId="77777777" w:rsidR="00D915CD" w:rsidRPr="003E744D" w:rsidRDefault="00D915CD" w:rsidP="00D915CD">
      <w:pPr>
        <w:rPr>
          <w:rFonts w:ascii="Palatino Linotype" w:eastAsia="Times New Roman" w:hAnsi="Palatino Linotype"/>
          <w:i/>
          <w:noProof/>
          <w:sz w:val="20"/>
          <w:szCs w:val="20"/>
          <w:lang w:eastAsia="es-CO"/>
        </w:rPr>
      </w:pPr>
      <w:bookmarkStart w:id="52" w:name="_Toc33803825"/>
      <w:bookmarkStart w:id="53" w:name="_Toc3390535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Reincorporación Política, Social y Económica</w:t>
      </w:r>
      <w:bookmarkEnd w:id="52"/>
      <w:bookmarkEnd w:id="53"/>
    </w:p>
    <w:p w14:paraId="63D5A54D"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D1C753C" w14:textId="77777777" w:rsidTr="007D1D1A">
        <w:trPr>
          <w:trHeight w:val="283"/>
        </w:trPr>
        <w:tc>
          <w:tcPr>
            <w:tcW w:w="3794" w:type="dxa"/>
            <w:vAlign w:val="center"/>
          </w:tcPr>
          <w:p w14:paraId="163377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F8504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Reparto</w:t>
            </w:r>
          </w:p>
        </w:tc>
      </w:tr>
      <w:tr w:rsidR="00D915CD" w:rsidRPr="003E744D" w14:paraId="5CB003F8" w14:textId="77777777" w:rsidTr="007D1D1A">
        <w:trPr>
          <w:trHeight w:val="220"/>
        </w:trPr>
        <w:tc>
          <w:tcPr>
            <w:tcW w:w="3794" w:type="dxa"/>
            <w:vAlign w:val="center"/>
          </w:tcPr>
          <w:p w14:paraId="07CA62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A2446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394CE907" w14:textId="77777777" w:rsidTr="007D1D1A">
        <w:trPr>
          <w:trHeight w:val="220"/>
        </w:trPr>
        <w:tc>
          <w:tcPr>
            <w:tcW w:w="3794" w:type="dxa"/>
            <w:vAlign w:val="center"/>
          </w:tcPr>
          <w:p w14:paraId="679518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DDB18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2D70B43" w14:textId="77777777" w:rsidTr="007D1D1A">
        <w:trPr>
          <w:trHeight w:val="209"/>
        </w:trPr>
        <w:tc>
          <w:tcPr>
            <w:tcW w:w="3794" w:type="dxa"/>
            <w:vAlign w:val="center"/>
          </w:tcPr>
          <w:p w14:paraId="569473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82A89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2404A334" w14:textId="77777777" w:rsidTr="007D1D1A">
        <w:trPr>
          <w:trHeight w:val="220"/>
        </w:trPr>
        <w:tc>
          <w:tcPr>
            <w:tcW w:w="3794" w:type="dxa"/>
            <w:vAlign w:val="center"/>
          </w:tcPr>
          <w:p w14:paraId="7ED7D4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90586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Reparto</w:t>
            </w:r>
          </w:p>
        </w:tc>
      </w:tr>
      <w:tr w:rsidR="00D915CD" w:rsidRPr="003E744D" w14:paraId="0FD45ABF" w14:textId="77777777" w:rsidTr="007D1D1A">
        <w:trPr>
          <w:trHeight w:val="209"/>
        </w:trPr>
        <w:tc>
          <w:tcPr>
            <w:tcW w:w="3794" w:type="dxa"/>
            <w:vAlign w:val="center"/>
          </w:tcPr>
          <w:p w14:paraId="60F5D4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1D913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2174F93" w14:textId="77777777" w:rsidTr="007D1D1A">
        <w:trPr>
          <w:trHeight w:val="220"/>
        </w:trPr>
        <w:tc>
          <w:tcPr>
            <w:tcW w:w="3794" w:type="dxa"/>
            <w:vAlign w:val="center"/>
          </w:tcPr>
          <w:p w14:paraId="60A9F9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3DFF71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B55D37" w14:textId="77777777" w:rsidTr="007D1D1A">
        <w:trPr>
          <w:trHeight w:val="209"/>
        </w:trPr>
        <w:tc>
          <w:tcPr>
            <w:tcW w:w="3794" w:type="dxa"/>
            <w:vAlign w:val="center"/>
          </w:tcPr>
          <w:p w14:paraId="03549D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03D8F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18AA880C" w14:textId="77777777" w:rsidTr="007D1D1A">
        <w:trPr>
          <w:trHeight w:val="220"/>
        </w:trPr>
        <w:tc>
          <w:tcPr>
            <w:tcW w:w="3794" w:type="dxa"/>
            <w:vAlign w:val="center"/>
          </w:tcPr>
          <w:p w14:paraId="2CC5CC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B326DC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BCEA55" w14:textId="77777777" w:rsidTr="007D1D1A">
        <w:trPr>
          <w:trHeight w:val="781"/>
        </w:trPr>
        <w:tc>
          <w:tcPr>
            <w:tcW w:w="3794" w:type="dxa"/>
            <w:vAlign w:val="center"/>
          </w:tcPr>
          <w:p w14:paraId="6131E7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28C4E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46ABB27F" w14:textId="77777777" w:rsidTr="007D1D1A">
        <w:trPr>
          <w:trHeight w:val="220"/>
        </w:trPr>
        <w:tc>
          <w:tcPr>
            <w:tcW w:w="3794" w:type="dxa"/>
            <w:vAlign w:val="center"/>
          </w:tcPr>
          <w:p w14:paraId="4976B1F8" w14:textId="5608344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99650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BFC8AD2" w14:textId="77777777" w:rsidTr="007D1D1A">
        <w:trPr>
          <w:trHeight w:val="209"/>
        </w:trPr>
        <w:tc>
          <w:tcPr>
            <w:tcW w:w="3794" w:type="dxa"/>
            <w:vAlign w:val="center"/>
          </w:tcPr>
          <w:p w14:paraId="43EB8B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E5488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Reparto)</w:t>
            </w:r>
          </w:p>
        </w:tc>
      </w:tr>
      <w:tr w:rsidR="00D915CD" w:rsidRPr="003E744D" w14:paraId="24BE9203" w14:textId="77777777" w:rsidTr="007D1D1A">
        <w:trPr>
          <w:trHeight w:val="220"/>
        </w:trPr>
        <w:tc>
          <w:tcPr>
            <w:tcW w:w="3794" w:type="dxa"/>
            <w:vAlign w:val="center"/>
          </w:tcPr>
          <w:p w14:paraId="326666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D6E1F9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0559DD" w14:textId="77777777" w:rsidTr="007D1D1A">
        <w:trPr>
          <w:trHeight w:val="220"/>
        </w:trPr>
        <w:tc>
          <w:tcPr>
            <w:tcW w:w="3794" w:type="dxa"/>
            <w:vAlign w:val="center"/>
          </w:tcPr>
          <w:p w14:paraId="3DF452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116C1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5CC9494" w14:textId="77777777" w:rsidTr="007D1D1A">
        <w:trPr>
          <w:trHeight w:val="429"/>
        </w:trPr>
        <w:tc>
          <w:tcPr>
            <w:tcW w:w="3794" w:type="dxa"/>
            <w:vAlign w:val="center"/>
          </w:tcPr>
          <w:p w14:paraId="055552E6" w14:textId="14AECC4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559EC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479FB6D" w14:textId="77777777" w:rsidTr="007D1D1A">
        <w:trPr>
          <w:trHeight w:val="220"/>
        </w:trPr>
        <w:tc>
          <w:tcPr>
            <w:tcW w:w="3794" w:type="dxa"/>
            <w:vAlign w:val="center"/>
          </w:tcPr>
          <w:p w14:paraId="246CDC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F60ED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41ACDE0" w14:textId="77777777" w:rsidTr="007D1D1A">
        <w:trPr>
          <w:trHeight w:val="209"/>
        </w:trPr>
        <w:tc>
          <w:tcPr>
            <w:tcW w:w="3794" w:type="dxa"/>
            <w:vAlign w:val="center"/>
          </w:tcPr>
          <w:p w14:paraId="16AF5C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07643F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C01514F" w14:textId="77777777" w:rsidTr="007D1D1A">
        <w:trPr>
          <w:trHeight w:val="405"/>
        </w:trPr>
        <w:tc>
          <w:tcPr>
            <w:tcW w:w="3794" w:type="dxa"/>
            <w:vAlign w:val="center"/>
          </w:tcPr>
          <w:p w14:paraId="0358CE1D" w14:textId="651587B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0E7E9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68252BC" w14:textId="77777777" w:rsidTr="007D1D1A">
        <w:trPr>
          <w:trHeight w:val="398"/>
        </w:trPr>
        <w:tc>
          <w:tcPr>
            <w:tcW w:w="3794" w:type="dxa"/>
            <w:vAlign w:val="center"/>
          </w:tcPr>
          <w:p w14:paraId="39993C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6C09E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6CB39C1C" w14:textId="77777777" w:rsidTr="007D1D1A">
        <w:trPr>
          <w:trHeight w:val="220"/>
        </w:trPr>
        <w:tc>
          <w:tcPr>
            <w:tcW w:w="3794" w:type="dxa"/>
            <w:vAlign w:val="center"/>
          </w:tcPr>
          <w:p w14:paraId="30ACDD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2B3899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93A2B3" w14:textId="77777777" w:rsidTr="007D1D1A">
        <w:trPr>
          <w:trHeight w:val="209"/>
        </w:trPr>
        <w:tc>
          <w:tcPr>
            <w:tcW w:w="3794" w:type="dxa"/>
            <w:vAlign w:val="center"/>
          </w:tcPr>
          <w:p w14:paraId="4178C80C" w14:textId="3D2F42E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19F41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674949" w14:textId="77777777" w:rsidTr="007D1D1A">
        <w:trPr>
          <w:trHeight w:val="220"/>
        </w:trPr>
        <w:tc>
          <w:tcPr>
            <w:tcW w:w="3794" w:type="dxa"/>
            <w:vAlign w:val="center"/>
          </w:tcPr>
          <w:p w14:paraId="6BD5A0F0" w14:textId="484D0F1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D8C17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9DAED44" w14:textId="77777777" w:rsidTr="007D1D1A">
        <w:trPr>
          <w:trHeight w:val="314"/>
        </w:trPr>
        <w:tc>
          <w:tcPr>
            <w:tcW w:w="3794" w:type="dxa"/>
            <w:vAlign w:val="center"/>
          </w:tcPr>
          <w:p w14:paraId="4F731450" w14:textId="4342726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CDF34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7FAA3926" w14:textId="77777777" w:rsidTr="007D1D1A">
        <w:trPr>
          <w:trHeight w:val="233"/>
        </w:trPr>
        <w:tc>
          <w:tcPr>
            <w:tcW w:w="3794" w:type="dxa"/>
            <w:vAlign w:val="center"/>
          </w:tcPr>
          <w:p w14:paraId="0ECD40EB" w14:textId="75C41AB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3402A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05F54E0" w14:textId="77777777" w:rsidR="00D915CD" w:rsidRPr="003E744D" w:rsidRDefault="00D915CD" w:rsidP="00D915CD">
      <w:pPr>
        <w:rPr>
          <w:rFonts w:ascii="Palatino Linotype" w:eastAsia="Times New Roman" w:hAnsi="Palatino Linotype"/>
          <w:i/>
          <w:noProof/>
          <w:sz w:val="20"/>
          <w:szCs w:val="20"/>
          <w:lang w:eastAsia="es-CO"/>
        </w:rPr>
      </w:pPr>
      <w:bookmarkStart w:id="54" w:name="_Toc33803826"/>
      <w:bookmarkStart w:id="55" w:name="_Toc3390535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Reparto</w:t>
      </w:r>
      <w:bookmarkEnd w:id="54"/>
      <w:bookmarkEnd w:id="55"/>
    </w:p>
    <w:p w14:paraId="2447E8C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0CE8699" w14:textId="77777777" w:rsidTr="007D1D1A">
        <w:trPr>
          <w:trHeight w:val="283"/>
        </w:trPr>
        <w:tc>
          <w:tcPr>
            <w:tcW w:w="3794" w:type="dxa"/>
            <w:vAlign w:val="center"/>
          </w:tcPr>
          <w:p w14:paraId="43D1D6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41265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w:t>
            </w:r>
          </w:p>
        </w:tc>
      </w:tr>
      <w:tr w:rsidR="00D915CD" w:rsidRPr="003E744D" w14:paraId="60C6729A" w14:textId="77777777" w:rsidTr="007D1D1A">
        <w:trPr>
          <w:trHeight w:val="220"/>
        </w:trPr>
        <w:tc>
          <w:tcPr>
            <w:tcW w:w="3794" w:type="dxa"/>
            <w:vAlign w:val="center"/>
          </w:tcPr>
          <w:p w14:paraId="7E0E74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B8AA4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1EE3D8C9" w14:textId="77777777" w:rsidTr="007D1D1A">
        <w:trPr>
          <w:trHeight w:val="220"/>
        </w:trPr>
        <w:tc>
          <w:tcPr>
            <w:tcW w:w="3794" w:type="dxa"/>
            <w:vAlign w:val="center"/>
          </w:tcPr>
          <w:p w14:paraId="382773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C78BC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BAB3AF0" w14:textId="77777777" w:rsidTr="007D1D1A">
        <w:trPr>
          <w:trHeight w:val="209"/>
        </w:trPr>
        <w:tc>
          <w:tcPr>
            <w:tcW w:w="3794" w:type="dxa"/>
            <w:vAlign w:val="center"/>
          </w:tcPr>
          <w:p w14:paraId="260054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5B7EA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77759FEE" w14:textId="77777777" w:rsidTr="007D1D1A">
        <w:trPr>
          <w:trHeight w:val="220"/>
        </w:trPr>
        <w:tc>
          <w:tcPr>
            <w:tcW w:w="3794" w:type="dxa"/>
            <w:vAlign w:val="center"/>
          </w:tcPr>
          <w:p w14:paraId="6300E3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41DD4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w:t>
            </w:r>
          </w:p>
        </w:tc>
      </w:tr>
      <w:tr w:rsidR="00D915CD" w:rsidRPr="003E744D" w14:paraId="6342522F" w14:textId="77777777" w:rsidTr="007D1D1A">
        <w:trPr>
          <w:trHeight w:val="209"/>
        </w:trPr>
        <w:tc>
          <w:tcPr>
            <w:tcW w:w="3794" w:type="dxa"/>
            <w:vAlign w:val="center"/>
          </w:tcPr>
          <w:p w14:paraId="768563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648D5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A9CC51E" w14:textId="77777777" w:rsidTr="007D1D1A">
        <w:trPr>
          <w:trHeight w:val="220"/>
        </w:trPr>
        <w:tc>
          <w:tcPr>
            <w:tcW w:w="3794" w:type="dxa"/>
            <w:vAlign w:val="center"/>
          </w:tcPr>
          <w:p w14:paraId="0257C4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C19F36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84FD20" w14:textId="77777777" w:rsidTr="007D1D1A">
        <w:trPr>
          <w:trHeight w:val="209"/>
        </w:trPr>
        <w:tc>
          <w:tcPr>
            <w:tcW w:w="3794" w:type="dxa"/>
            <w:vAlign w:val="center"/>
          </w:tcPr>
          <w:p w14:paraId="3B42C7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BEF04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4343F7A4" w14:textId="77777777" w:rsidTr="007D1D1A">
        <w:trPr>
          <w:trHeight w:val="220"/>
        </w:trPr>
        <w:tc>
          <w:tcPr>
            <w:tcW w:w="3794" w:type="dxa"/>
            <w:vAlign w:val="center"/>
          </w:tcPr>
          <w:p w14:paraId="67EF97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DA08CB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1FBC42" w14:textId="77777777" w:rsidTr="007D1D1A">
        <w:trPr>
          <w:trHeight w:val="1097"/>
        </w:trPr>
        <w:tc>
          <w:tcPr>
            <w:tcW w:w="3794" w:type="dxa"/>
            <w:vAlign w:val="center"/>
          </w:tcPr>
          <w:p w14:paraId="218025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C2867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 que recoge los puntos discutidos y los acuerdos adoptados en una reunión de un cuerpo colegiado o consejo superior para darles validez y reuniones estratégicas, que contiene por escrito las acciones que fueron habladas y planificadas en la reunión.</w:t>
            </w:r>
          </w:p>
        </w:tc>
      </w:tr>
      <w:tr w:rsidR="00D915CD" w:rsidRPr="003E744D" w14:paraId="526F7FE1" w14:textId="77777777" w:rsidTr="007D1D1A">
        <w:trPr>
          <w:trHeight w:val="220"/>
        </w:trPr>
        <w:tc>
          <w:tcPr>
            <w:tcW w:w="3794" w:type="dxa"/>
            <w:vAlign w:val="center"/>
          </w:tcPr>
          <w:p w14:paraId="6D861594" w14:textId="3A45F59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F6B4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8B9E001" w14:textId="77777777" w:rsidTr="007D1D1A">
        <w:trPr>
          <w:trHeight w:val="209"/>
        </w:trPr>
        <w:tc>
          <w:tcPr>
            <w:tcW w:w="3794" w:type="dxa"/>
            <w:vAlign w:val="center"/>
          </w:tcPr>
          <w:p w14:paraId="1A89C4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23FE8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w:t>
            </w:r>
          </w:p>
        </w:tc>
      </w:tr>
      <w:tr w:rsidR="00D915CD" w:rsidRPr="003E744D" w14:paraId="0C55F76F" w14:textId="77777777" w:rsidTr="007D1D1A">
        <w:trPr>
          <w:trHeight w:val="220"/>
        </w:trPr>
        <w:tc>
          <w:tcPr>
            <w:tcW w:w="3794" w:type="dxa"/>
            <w:vAlign w:val="center"/>
          </w:tcPr>
          <w:p w14:paraId="6DD37D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579CA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A03D41" w14:textId="77777777" w:rsidTr="007D1D1A">
        <w:trPr>
          <w:trHeight w:val="220"/>
        </w:trPr>
        <w:tc>
          <w:tcPr>
            <w:tcW w:w="3794" w:type="dxa"/>
            <w:vAlign w:val="center"/>
          </w:tcPr>
          <w:p w14:paraId="59020B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E6E04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A2FEEFE" w14:textId="77777777" w:rsidTr="007D1D1A">
        <w:trPr>
          <w:trHeight w:val="429"/>
        </w:trPr>
        <w:tc>
          <w:tcPr>
            <w:tcW w:w="3794" w:type="dxa"/>
            <w:vAlign w:val="center"/>
          </w:tcPr>
          <w:p w14:paraId="275A97FE" w14:textId="6613FE3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985B9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CD82EEA" w14:textId="77777777" w:rsidTr="007D1D1A">
        <w:trPr>
          <w:trHeight w:val="220"/>
        </w:trPr>
        <w:tc>
          <w:tcPr>
            <w:tcW w:w="3794" w:type="dxa"/>
            <w:vAlign w:val="center"/>
          </w:tcPr>
          <w:p w14:paraId="1BF070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213CE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D6EA634" w14:textId="77777777" w:rsidTr="007D1D1A">
        <w:trPr>
          <w:trHeight w:val="209"/>
        </w:trPr>
        <w:tc>
          <w:tcPr>
            <w:tcW w:w="3794" w:type="dxa"/>
            <w:vAlign w:val="center"/>
          </w:tcPr>
          <w:p w14:paraId="0C8CC0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EBAC04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90D5F8" w14:textId="77777777" w:rsidTr="007D1D1A">
        <w:trPr>
          <w:trHeight w:val="405"/>
        </w:trPr>
        <w:tc>
          <w:tcPr>
            <w:tcW w:w="3794" w:type="dxa"/>
            <w:vAlign w:val="center"/>
          </w:tcPr>
          <w:p w14:paraId="08EAE6E5" w14:textId="21E43AB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6A896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02274A6" w14:textId="77777777" w:rsidTr="007D1D1A">
        <w:trPr>
          <w:trHeight w:val="398"/>
        </w:trPr>
        <w:tc>
          <w:tcPr>
            <w:tcW w:w="3794" w:type="dxa"/>
            <w:vAlign w:val="center"/>
          </w:tcPr>
          <w:p w14:paraId="5B6D91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568CA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 De La República (2019).</w:t>
            </w:r>
          </w:p>
        </w:tc>
      </w:tr>
      <w:tr w:rsidR="00D915CD" w:rsidRPr="003E744D" w14:paraId="528CEEA8" w14:textId="77777777" w:rsidTr="007D1D1A">
        <w:trPr>
          <w:trHeight w:val="220"/>
        </w:trPr>
        <w:tc>
          <w:tcPr>
            <w:tcW w:w="3794" w:type="dxa"/>
            <w:vAlign w:val="center"/>
          </w:tcPr>
          <w:p w14:paraId="74E1E7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989B2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9AEAAB" w14:textId="77777777" w:rsidTr="007D1D1A">
        <w:trPr>
          <w:trHeight w:val="209"/>
        </w:trPr>
        <w:tc>
          <w:tcPr>
            <w:tcW w:w="3794" w:type="dxa"/>
            <w:vAlign w:val="center"/>
          </w:tcPr>
          <w:p w14:paraId="03AC7E73" w14:textId="0BD69E8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B7BA5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B4D07D" w14:textId="77777777" w:rsidTr="007D1D1A">
        <w:trPr>
          <w:trHeight w:val="220"/>
        </w:trPr>
        <w:tc>
          <w:tcPr>
            <w:tcW w:w="3794" w:type="dxa"/>
            <w:vAlign w:val="center"/>
          </w:tcPr>
          <w:p w14:paraId="4F297837" w14:textId="369EFE8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4F5A4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1074E6D" w14:textId="77777777" w:rsidTr="007D1D1A">
        <w:trPr>
          <w:trHeight w:val="314"/>
        </w:trPr>
        <w:tc>
          <w:tcPr>
            <w:tcW w:w="3794" w:type="dxa"/>
            <w:vAlign w:val="center"/>
          </w:tcPr>
          <w:p w14:paraId="59AF2D44" w14:textId="23A297B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686C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https://dapre.presidencia.gov.co/dapre/DocumentosSIGEPRE/L-DE-04-Registro-reuniones.pdf</w:t>
            </w:r>
          </w:p>
        </w:tc>
      </w:tr>
      <w:tr w:rsidR="00D915CD" w:rsidRPr="003E744D" w14:paraId="581A683E" w14:textId="77777777" w:rsidTr="007D1D1A">
        <w:trPr>
          <w:trHeight w:val="233"/>
        </w:trPr>
        <w:tc>
          <w:tcPr>
            <w:tcW w:w="3794" w:type="dxa"/>
            <w:vAlign w:val="center"/>
          </w:tcPr>
          <w:p w14:paraId="00587B8D" w14:textId="376BC16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D887C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81E0A6A" w14:textId="77777777" w:rsidR="00D915CD" w:rsidRPr="003E744D" w:rsidRDefault="00D915CD" w:rsidP="00D915CD">
      <w:pPr>
        <w:rPr>
          <w:rFonts w:ascii="Palatino Linotype" w:eastAsia="Times New Roman" w:hAnsi="Palatino Linotype"/>
          <w:i/>
          <w:noProof/>
          <w:sz w:val="20"/>
          <w:szCs w:val="20"/>
          <w:lang w:eastAsia="es-CO"/>
        </w:rPr>
      </w:pPr>
      <w:bookmarkStart w:id="56" w:name="_Toc33803827"/>
      <w:bookmarkStart w:id="57" w:name="_Toc3390535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w:t>
      </w:r>
      <w:bookmarkEnd w:id="56"/>
      <w:bookmarkEnd w:id="57"/>
      <w:r w:rsidRPr="003E744D">
        <w:rPr>
          <w:rFonts w:ascii="Palatino Linotype" w:eastAsia="Times New Roman" w:hAnsi="Palatino Linotype"/>
          <w:i/>
          <w:noProof/>
          <w:sz w:val="20"/>
          <w:szCs w:val="20"/>
          <w:lang w:eastAsia="es-CO"/>
        </w:rPr>
        <w:t xml:space="preserve">  </w:t>
      </w:r>
    </w:p>
    <w:p w14:paraId="0382299A" w14:textId="77777777" w:rsidR="00D915CD" w:rsidRPr="003E744D" w:rsidRDefault="00D915CD" w:rsidP="00D915CD">
      <w:pPr>
        <w:rPr>
          <w:rFonts w:ascii="Palatino Linotype" w:eastAsia="Times New Roman" w:hAnsi="Palatino Linotype"/>
          <w:i/>
          <w:noProof/>
          <w:sz w:val="20"/>
          <w:szCs w:val="20"/>
          <w:lang w:eastAsia="es-CO"/>
        </w:rPr>
      </w:pPr>
    </w:p>
    <w:p w14:paraId="3382A90D" w14:textId="77777777" w:rsidR="00D915CD" w:rsidRPr="003E744D" w:rsidRDefault="00D915CD" w:rsidP="00D915CD">
      <w:pPr>
        <w:rPr>
          <w:rFonts w:ascii="Palatino Linotype" w:eastAsia="Times New Roman" w:hAnsi="Palatino Linotype"/>
          <w:i/>
          <w:noProof/>
          <w:sz w:val="20"/>
          <w:szCs w:val="20"/>
          <w:lang w:eastAsia="es-CO"/>
        </w:rPr>
      </w:pPr>
    </w:p>
    <w:p w14:paraId="369C22BA" w14:textId="77777777" w:rsidR="00D915CD" w:rsidRPr="003E744D" w:rsidRDefault="00D915CD" w:rsidP="00D915CD">
      <w:pPr>
        <w:rPr>
          <w:rFonts w:ascii="Palatino Linotype" w:eastAsia="Times New Roman" w:hAnsi="Palatino Linotype"/>
          <w:i/>
          <w:noProof/>
          <w:sz w:val="20"/>
          <w:szCs w:val="20"/>
          <w:lang w:eastAsia="es-CO"/>
        </w:rPr>
      </w:pPr>
    </w:p>
    <w:p w14:paraId="1EED0C98" w14:textId="77777777" w:rsidR="00D915CD" w:rsidRPr="003E744D" w:rsidRDefault="00D915CD" w:rsidP="00D915CD">
      <w:pPr>
        <w:rPr>
          <w:rFonts w:ascii="Palatino Linotype" w:eastAsia="Times New Roman" w:hAnsi="Palatino Linotype"/>
          <w:i/>
          <w:noProof/>
          <w:sz w:val="20"/>
          <w:szCs w:val="20"/>
          <w:lang w:eastAsia="es-CO"/>
        </w:rPr>
      </w:pPr>
    </w:p>
    <w:p w14:paraId="0708E097" w14:textId="1DA5C2B5" w:rsidR="00D915CD" w:rsidRDefault="00D915CD" w:rsidP="00D915CD">
      <w:pPr>
        <w:rPr>
          <w:rFonts w:ascii="Palatino Linotype" w:eastAsia="Times New Roman" w:hAnsi="Palatino Linotype"/>
          <w:i/>
          <w:noProof/>
          <w:sz w:val="20"/>
          <w:szCs w:val="20"/>
          <w:lang w:eastAsia="es-CO"/>
        </w:rPr>
      </w:pPr>
    </w:p>
    <w:p w14:paraId="7B2B5552" w14:textId="48751423" w:rsidR="00A6049C" w:rsidRDefault="00A6049C" w:rsidP="00D915CD">
      <w:pPr>
        <w:rPr>
          <w:rFonts w:ascii="Palatino Linotype" w:eastAsia="Times New Roman" w:hAnsi="Palatino Linotype"/>
          <w:i/>
          <w:noProof/>
          <w:sz w:val="20"/>
          <w:szCs w:val="20"/>
          <w:lang w:eastAsia="es-CO"/>
        </w:rPr>
      </w:pPr>
    </w:p>
    <w:p w14:paraId="4E926B8A" w14:textId="62346B64" w:rsidR="00A6049C" w:rsidRDefault="00A6049C" w:rsidP="00D915CD">
      <w:pPr>
        <w:rPr>
          <w:rFonts w:ascii="Palatino Linotype" w:eastAsia="Times New Roman" w:hAnsi="Palatino Linotype"/>
          <w:i/>
          <w:noProof/>
          <w:sz w:val="20"/>
          <w:szCs w:val="20"/>
          <w:lang w:eastAsia="es-CO"/>
        </w:rPr>
      </w:pPr>
    </w:p>
    <w:p w14:paraId="1008C880" w14:textId="3C00A2ED" w:rsidR="00A6049C" w:rsidRDefault="00A6049C" w:rsidP="00D915CD">
      <w:pPr>
        <w:rPr>
          <w:rFonts w:ascii="Palatino Linotype" w:eastAsia="Times New Roman" w:hAnsi="Palatino Linotype"/>
          <w:i/>
          <w:noProof/>
          <w:sz w:val="20"/>
          <w:szCs w:val="20"/>
          <w:lang w:eastAsia="es-CO"/>
        </w:rPr>
      </w:pPr>
    </w:p>
    <w:p w14:paraId="7F77426C" w14:textId="1D3C31C2" w:rsidR="00A6049C" w:rsidRDefault="00A6049C" w:rsidP="00D915CD">
      <w:pPr>
        <w:rPr>
          <w:rFonts w:ascii="Palatino Linotype" w:eastAsia="Times New Roman" w:hAnsi="Palatino Linotype"/>
          <w:i/>
          <w:noProof/>
          <w:sz w:val="20"/>
          <w:szCs w:val="20"/>
          <w:lang w:eastAsia="es-CO"/>
        </w:rPr>
      </w:pPr>
    </w:p>
    <w:p w14:paraId="294D9128" w14:textId="1FC66F6B" w:rsidR="00A6049C" w:rsidRDefault="00A6049C" w:rsidP="00D915CD">
      <w:pPr>
        <w:rPr>
          <w:rFonts w:ascii="Palatino Linotype" w:eastAsia="Times New Roman" w:hAnsi="Palatino Linotype"/>
          <w:i/>
          <w:noProof/>
          <w:sz w:val="20"/>
          <w:szCs w:val="20"/>
          <w:lang w:eastAsia="es-CO"/>
        </w:rPr>
      </w:pPr>
    </w:p>
    <w:p w14:paraId="1AAD2514" w14:textId="77777777" w:rsidR="00A6049C" w:rsidRPr="003E744D" w:rsidRDefault="00A6049C"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123D7EA" w14:textId="77777777" w:rsidTr="007D1D1A">
        <w:trPr>
          <w:trHeight w:val="283"/>
        </w:trPr>
        <w:tc>
          <w:tcPr>
            <w:tcW w:w="3794" w:type="dxa"/>
            <w:vAlign w:val="center"/>
          </w:tcPr>
          <w:p w14:paraId="7A9CAB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76322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Gestión Territorial</w:t>
            </w:r>
          </w:p>
        </w:tc>
      </w:tr>
      <w:tr w:rsidR="00D915CD" w:rsidRPr="003E744D" w14:paraId="669A0438" w14:textId="77777777" w:rsidTr="007D1D1A">
        <w:trPr>
          <w:trHeight w:val="220"/>
        </w:trPr>
        <w:tc>
          <w:tcPr>
            <w:tcW w:w="3794" w:type="dxa"/>
            <w:vAlign w:val="center"/>
          </w:tcPr>
          <w:p w14:paraId="371F20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03259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36790880" w14:textId="77777777" w:rsidTr="007D1D1A">
        <w:trPr>
          <w:trHeight w:val="220"/>
        </w:trPr>
        <w:tc>
          <w:tcPr>
            <w:tcW w:w="3794" w:type="dxa"/>
            <w:vAlign w:val="center"/>
          </w:tcPr>
          <w:p w14:paraId="3DA0B9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9EEBA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E79FFBA" w14:textId="77777777" w:rsidTr="007D1D1A">
        <w:trPr>
          <w:trHeight w:val="209"/>
        </w:trPr>
        <w:tc>
          <w:tcPr>
            <w:tcW w:w="3794" w:type="dxa"/>
            <w:vAlign w:val="center"/>
          </w:tcPr>
          <w:p w14:paraId="5C47E1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CA5C4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5BE5DD21" w14:textId="77777777" w:rsidTr="007D1D1A">
        <w:trPr>
          <w:trHeight w:val="220"/>
        </w:trPr>
        <w:tc>
          <w:tcPr>
            <w:tcW w:w="3794" w:type="dxa"/>
            <w:vAlign w:val="center"/>
          </w:tcPr>
          <w:p w14:paraId="79542D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D5CCB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Gestión Territorial</w:t>
            </w:r>
          </w:p>
        </w:tc>
      </w:tr>
      <w:tr w:rsidR="00D915CD" w:rsidRPr="003E744D" w14:paraId="086D1D60" w14:textId="77777777" w:rsidTr="007D1D1A">
        <w:trPr>
          <w:trHeight w:val="209"/>
        </w:trPr>
        <w:tc>
          <w:tcPr>
            <w:tcW w:w="3794" w:type="dxa"/>
            <w:vAlign w:val="center"/>
          </w:tcPr>
          <w:p w14:paraId="1C6112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2FE7F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3D841BB" w14:textId="77777777" w:rsidTr="007D1D1A">
        <w:trPr>
          <w:trHeight w:val="220"/>
        </w:trPr>
        <w:tc>
          <w:tcPr>
            <w:tcW w:w="3794" w:type="dxa"/>
            <w:vAlign w:val="center"/>
          </w:tcPr>
          <w:p w14:paraId="5D0CAC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A387B1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F2873C" w14:textId="77777777" w:rsidTr="007D1D1A">
        <w:trPr>
          <w:trHeight w:val="209"/>
        </w:trPr>
        <w:tc>
          <w:tcPr>
            <w:tcW w:w="3794" w:type="dxa"/>
            <w:vAlign w:val="center"/>
          </w:tcPr>
          <w:p w14:paraId="4A5E8B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81050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44235141" w14:textId="77777777" w:rsidTr="007D1D1A">
        <w:trPr>
          <w:trHeight w:val="220"/>
        </w:trPr>
        <w:tc>
          <w:tcPr>
            <w:tcW w:w="3794" w:type="dxa"/>
            <w:vAlign w:val="center"/>
          </w:tcPr>
          <w:p w14:paraId="373AD2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6AE348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9D8BEE" w14:textId="77777777" w:rsidTr="007D1D1A">
        <w:trPr>
          <w:trHeight w:val="769"/>
        </w:trPr>
        <w:tc>
          <w:tcPr>
            <w:tcW w:w="3794" w:type="dxa"/>
            <w:vAlign w:val="center"/>
          </w:tcPr>
          <w:p w14:paraId="19F0F5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C02E1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034FBC34" w14:textId="77777777" w:rsidTr="007D1D1A">
        <w:trPr>
          <w:trHeight w:val="220"/>
        </w:trPr>
        <w:tc>
          <w:tcPr>
            <w:tcW w:w="3794" w:type="dxa"/>
            <w:vAlign w:val="center"/>
          </w:tcPr>
          <w:p w14:paraId="280DF91D" w14:textId="03224DE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B1A84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1C41B05" w14:textId="77777777" w:rsidTr="007D1D1A">
        <w:trPr>
          <w:trHeight w:val="209"/>
        </w:trPr>
        <w:tc>
          <w:tcPr>
            <w:tcW w:w="3794" w:type="dxa"/>
            <w:vAlign w:val="center"/>
          </w:tcPr>
          <w:p w14:paraId="24F3D8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9C691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de Gestión Territorial)</w:t>
            </w:r>
          </w:p>
        </w:tc>
      </w:tr>
      <w:tr w:rsidR="00D915CD" w:rsidRPr="003E744D" w14:paraId="6D92E998" w14:textId="77777777" w:rsidTr="007D1D1A">
        <w:trPr>
          <w:trHeight w:val="220"/>
        </w:trPr>
        <w:tc>
          <w:tcPr>
            <w:tcW w:w="3794" w:type="dxa"/>
            <w:vAlign w:val="center"/>
          </w:tcPr>
          <w:p w14:paraId="2B4D4E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FB8549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45509F" w14:textId="77777777" w:rsidTr="007D1D1A">
        <w:trPr>
          <w:trHeight w:val="220"/>
        </w:trPr>
        <w:tc>
          <w:tcPr>
            <w:tcW w:w="3794" w:type="dxa"/>
            <w:vAlign w:val="center"/>
          </w:tcPr>
          <w:p w14:paraId="38184E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797AF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23D8338" w14:textId="77777777" w:rsidTr="007D1D1A">
        <w:trPr>
          <w:trHeight w:val="429"/>
        </w:trPr>
        <w:tc>
          <w:tcPr>
            <w:tcW w:w="3794" w:type="dxa"/>
            <w:vAlign w:val="center"/>
          </w:tcPr>
          <w:p w14:paraId="4B32B3B6" w14:textId="09144D3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3251F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0CD5EAF" w14:textId="77777777" w:rsidTr="007D1D1A">
        <w:trPr>
          <w:trHeight w:val="220"/>
        </w:trPr>
        <w:tc>
          <w:tcPr>
            <w:tcW w:w="3794" w:type="dxa"/>
            <w:vAlign w:val="center"/>
          </w:tcPr>
          <w:p w14:paraId="3CDFE4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45DE2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8988F63" w14:textId="77777777" w:rsidTr="007D1D1A">
        <w:trPr>
          <w:trHeight w:val="209"/>
        </w:trPr>
        <w:tc>
          <w:tcPr>
            <w:tcW w:w="3794" w:type="dxa"/>
            <w:vAlign w:val="center"/>
          </w:tcPr>
          <w:p w14:paraId="71B651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A743EC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29B7E6" w14:textId="77777777" w:rsidTr="007D1D1A">
        <w:trPr>
          <w:trHeight w:val="405"/>
        </w:trPr>
        <w:tc>
          <w:tcPr>
            <w:tcW w:w="3794" w:type="dxa"/>
            <w:vAlign w:val="center"/>
          </w:tcPr>
          <w:p w14:paraId="6FC1ACFE" w14:textId="71B57ED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41678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8658B49" w14:textId="77777777" w:rsidTr="007D1D1A">
        <w:trPr>
          <w:trHeight w:val="398"/>
        </w:trPr>
        <w:tc>
          <w:tcPr>
            <w:tcW w:w="3794" w:type="dxa"/>
            <w:vAlign w:val="center"/>
          </w:tcPr>
          <w:p w14:paraId="6480B5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8AD38B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1957 de 2019 "Estatutaria de la Administración de Justicia en la Jurisdicción Especial para la Paz".              Real Academia Española. Diccionario de la Real Academia Española 2018</w:t>
            </w:r>
          </w:p>
        </w:tc>
      </w:tr>
      <w:tr w:rsidR="00D915CD" w:rsidRPr="003E744D" w14:paraId="53B7CFB3" w14:textId="77777777" w:rsidTr="007D1D1A">
        <w:trPr>
          <w:trHeight w:val="220"/>
        </w:trPr>
        <w:tc>
          <w:tcPr>
            <w:tcW w:w="3794" w:type="dxa"/>
            <w:vAlign w:val="center"/>
          </w:tcPr>
          <w:p w14:paraId="1A9D62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2D155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657705" w14:textId="77777777" w:rsidTr="007D1D1A">
        <w:trPr>
          <w:trHeight w:val="209"/>
        </w:trPr>
        <w:tc>
          <w:tcPr>
            <w:tcW w:w="3794" w:type="dxa"/>
            <w:vAlign w:val="center"/>
          </w:tcPr>
          <w:p w14:paraId="4DA7DDEB" w14:textId="0DB25C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BF95CA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AE71F6" w14:textId="77777777" w:rsidTr="007D1D1A">
        <w:trPr>
          <w:trHeight w:val="220"/>
        </w:trPr>
        <w:tc>
          <w:tcPr>
            <w:tcW w:w="3794" w:type="dxa"/>
            <w:vAlign w:val="center"/>
          </w:tcPr>
          <w:p w14:paraId="1793E5AB" w14:textId="2BFB376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FDE85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640884D" w14:textId="77777777" w:rsidTr="007D1D1A">
        <w:trPr>
          <w:trHeight w:val="314"/>
        </w:trPr>
        <w:tc>
          <w:tcPr>
            <w:tcW w:w="3794" w:type="dxa"/>
            <w:vAlign w:val="center"/>
          </w:tcPr>
          <w:p w14:paraId="5D56C0E8" w14:textId="747A70B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4337C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https://dle.rae.es/acta?m=form</w:t>
            </w:r>
          </w:p>
        </w:tc>
      </w:tr>
      <w:tr w:rsidR="00D915CD" w:rsidRPr="003E744D" w14:paraId="5E390630" w14:textId="77777777" w:rsidTr="007D1D1A">
        <w:trPr>
          <w:trHeight w:val="233"/>
        </w:trPr>
        <w:tc>
          <w:tcPr>
            <w:tcW w:w="3794" w:type="dxa"/>
            <w:vAlign w:val="center"/>
          </w:tcPr>
          <w:p w14:paraId="14B9AFB7" w14:textId="3B7DD34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296CC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CAF3AA0" w14:textId="77777777" w:rsidR="00D915CD" w:rsidRPr="003E744D" w:rsidRDefault="00D915CD" w:rsidP="00D915CD">
      <w:pPr>
        <w:rPr>
          <w:rFonts w:ascii="Palatino Linotype" w:eastAsia="Times New Roman" w:hAnsi="Palatino Linotype"/>
          <w:i/>
          <w:noProof/>
          <w:sz w:val="20"/>
          <w:szCs w:val="20"/>
          <w:lang w:eastAsia="es-CO"/>
        </w:rPr>
      </w:pPr>
      <w:bookmarkStart w:id="58" w:name="_Toc33803828"/>
      <w:bookmarkStart w:id="59" w:name="_Toc3390535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de Gestión Territorial</w:t>
      </w:r>
      <w:bookmarkEnd w:id="58"/>
      <w:bookmarkEnd w:id="59"/>
    </w:p>
    <w:p w14:paraId="7968E822" w14:textId="77777777" w:rsidR="00D915CD" w:rsidRPr="003E744D" w:rsidRDefault="00D915CD" w:rsidP="00D915CD">
      <w:pPr>
        <w:rPr>
          <w:rFonts w:ascii="Palatino Linotype" w:eastAsia="Times New Roman" w:hAnsi="Palatino Linotype"/>
          <w:i/>
          <w:noProof/>
          <w:sz w:val="20"/>
          <w:szCs w:val="20"/>
          <w:lang w:eastAsia="es-CO"/>
        </w:rPr>
      </w:pPr>
    </w:p>
    <w:p w14:paraId="489E62A7" w14:textId="77777777" w:rsidR="00D915CD" w:rsidRPr="003E744D" w:rsidRDefault="00D915CD" w:rsidP="00D915CD">
      <w:pPr>
        <w:rPr>
          <w:rFonts w:ascii="Palatino Linotype" w:eastAsia="Times New Roman" w:hAnsi="Palatino Linotype"/>
          <w:i/>
          <w:noProof/>
          <w:sz w:val="20"/>
          <w:szCs w:val="20"/>
          <w:lang w:eastAsia="es-CO"/>
        </w:rPr>
      </w:pPr>
    </w:p>
    <w:p w14:paraId="7F3B75B5" w14:textId="77777777" w:rsidR="00D915CD" w:rsidRPr="003E744D" w:rsidRDefault="00D915CD" w:rsidP="00D915CD">
      <w:pPr>
        <w:rPr>
          <w:rFonts w:ascii="Palatino Linotype" w:eastAsia="Times New Roman" w:hAnsi="Palatino Linotype"/>
          <w:i/>
          <w:noProof/>
          <w:sz w:val="20"/>
          <w:szCs w:val="20"/>
          <w:lang w:eastAsia="es-CO"/>
        </w:rPr>
      </w:pPr>
    </w:p>
    <w:p w14:paraId="271FA72D" w14:textId="7F74357F" w:rsidR="00D915CD" w:rsidRDefault="00D915CD" w:rsidP="00D915CD">
      <w:pPr>
        <w:rPr>
          <w:rFonts w:ascii="Palatino Linotype" w:eastAsia="Times New Roman" w:hAnsi="Palatino Linotype"/>
          <w:i/>
          <w:noProof/>
          <w:sz w:val="20"/>
          <w:szCs w:val="20"/>
          <w:lang w:eastAsia="es-CO"/>
        </w:rPr>
      </w:pPr>
    </w:p>
    <w:p w14:paraId="2835430C" w14:textId="1E59EB38" w:rsidR="00A6049C" w:rsidRDefault="00A6049C" w:rsidP="00D915CD">
      <w:pPr>
        <w:rPr>
          <w:rFonts w:ascii="Palatino Linotype" w:eastAsia="Times New Roman" w:hAnsi="Palatino Linotype"/>
          <w:i/>
          <w:noProof/>
          <w:sz w:val="20"/>
          <w:szCs w:val="20"/>
          <w:lang w:eastAsia="es-CO"/>
        </w:rPr>
      </w:pPr>
    </w:p>
    <w:p w14:paraId="7AA17E3C" w14:textId="2074BB29" w:rsidR="00A6049C" w:rsidRDefault="00A6049C" w:rsidP="00D915CD">
      <w:pPr>
        <w:rPr>
          <w:rFonts w:ascii="Palatino Linotype" w:eastAsia="Times New Roman" w:hAnsi="Palatino Linotype"/>
          <w:i/>
          <w:noProof/>
          <w:sz w:val="20"/>
          <w:szCs w:val="20"/>
          <w:lang w:eastAsia="es-CO"/>
        </w:rPr>
      </w:pPr>
    </w:p>
    <w:p w14:paraId="393CD502" w14:textId="6DC481A5" w:rsidR="00A6049C" w:rsidRDefault="00A6049C" w:rsidP="00D915CD">
      <w:pPr>
        <w:rPr>
          <w:rFonts w:ascii="Palatino Linotype" w:eastAsia="Times New Roman" w:hAnsi="Palatino Linotype"/>
          <w:i/>
          <w:noProof/>
          <w:sz w:val="20"/>
          <w:szCs w:val="20"/>
          <w:lang w:eastAsia="es-CO"/>
        </w:rPr>
      </w:pPr>
    </w:p>
    <w:p w14:paraId="26AE8191" w14:textId="0FAD5D70" w:rsidR="00A6049C" w:rsidRDefault="00A6049C" w:rsidP="00D915CD">
      <w:pPr>
        <w:rPr>
          <w:rFonts w:ascii="Palatino Linotype" w:eastAsia="Times New Roman" w:hAnsi="Palatino Linotype"/>
          <w:i/>
          <w:noProof/>
          <w:sz w:val="20"/>
          <w:szCs w:val="20"/>
          <w:lang w:eastAsia="es-CO"/>
        </w:rPr>
      </w:pPr>
    </w:p>
    <w:p w14:paraId="08E6494A" w14:textId="059646D2" w:rsidR="00A6049C" w:rsidRDefault="00A6049C" w:rsidP="00D915CD">
      <w:pPr>
        <w:rPr>
          <w:rFonts w:ascii="Palatino Linotype" w:eastAsia="Times New Roman" w:hAnsi="Palatino Linotype"/>
          <w:i/>
          <w:noProof/>
          <w:sz w:val="20"/>
          <w:szCs w:val="20"/>
          <w:lang w:eastAsia="es-CO"/>
        </w:rPr>
      </w:pPr>
    </w:p>
    <w:p w14:paraId="71279CD6" w14:textId="77777777" w:rsidR="00A6049C" w:rsidRPr="003E744D" w:rsidRDefault="00A6049C"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3C49CFF" w14:textId="77777777" w:rsidTr="007D1D1A">
        <w:trPr>
          <w:trHeight w:val="283"/>
        </w:trPr>
        <w:tc>
          <w:tcPr>
            <w:tcW w:w="3794" w:type="dxa"/>
            <w:vAlign w:val="center"/>
          </w:tcPr>
          <w:p w14:paraId="045D3E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823E2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Sala</w:t>
            </w:r>
          </w:p>
        </w:tc>
      </w:tr>
      <w:tr w:rsidR="00D915CD" w:rsidRPr="003E744D" w14:paraId="0480A2CF" w14:textId="77777777" w:rsidTr="007D1D1A">
        <w:trPr>
          <w:trHeight w:val="220"/>
        </w:trPr>
        <w:tc>
          <w:tcPr>
            <w:tcW w:w="3794" w:type="dxa"/>
            <w:vAlign w:val="center"/>
          </w:tcPr>
          <w:p w14:paraId="08C7BD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1C743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COMISION DE TRABAJO TÉCNICA Y ASESORA</w:t>
            </w:r>
          </w:p>
        </w:tc>
      </w:tr>
      <w:tr w:rsidR="00D915CD" w:rsidRPr="003E744D" w14:paraId="6CF24F23" w14:textId="77777777" w:rsidTr="007D1D1A">
        <w:trPr>
          <w:trHeight w:val="220"/>
        </w:trPr>
        <w:tc>
          <w:tcPr>
            <w:tcW w:w="3794" w:type="dxa"/>
            <w:vAlign w:val="center"/>
          </w:tcPr>
          <w:p w14:paraId="55F28D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52E51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6110586" w14:textId="77777777" w:rsidTr="007D1D1A">
        <w:trPr>
          <w:trHeight w:val="209"/>
        </w:trPr>
        <w:tc>
          <w:tcPr>
            <w:tcW w:w="3794" w:type="dxa"/>
            <w:vAlign w:val="center"/>
          </w:tcPr>
          <w:p w14:paraId="26D2F3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5C873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COMISION DE TRABAJO TÉCNICA Y ASESORA</w:t>
            </w:r>
          </w:p>
        </w:tc>
      </w:tr>
      <w:tr w:rsidR="00D915CD" w:rsidRPr="003E744D" w14:paraId="1FD5D0D8" w14:textId="77777777" w:rsidTr="007D1D1A">
        <w:trPr>
          <w:trHeight w:val="220"/>
        </w:trPr>
        <w:tc>
          <w:tcPr>
            <w:tcW w:w="3794" w:type="dxa"/>
            <w:vAlign w:val="center"/>
          </w:tcPr>
          <w:p w14:paraId="060DE0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D6FA9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Sala</w:t>
            </w:r>
          </w:p>
        </w:tc>
      </w:tr>
      <w:tr w:rsidR="00D915CD" w:rsidRPr="003E744D" w14:paraId="09524B27" w14:textId="77777777" w:rsidTr="007D1D1A">
        <w:trPr>
          <w:trHeight w:val="209"/>
        </w:trPr>
        <w:tc>
          <w:tcPr>
            <w:tcW w:w="3794" w:type="dxa"/>
            <w:vAlign w:val="center"/>
          </w:tcPr>
          <w:p w14:paraId="68B9C4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9BC56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1F9DEA1" w14:textId="77777777" w:rsidTr="007D1D1A">
        <w:trPr>
          <w:trHeight w:val="220"/>
        </w:trPr>
        <w:tc>
          <w:tcPr>
            <w:tcW w:w="3794" w:type="dxa"/>
            <w:vAlign w:val="center"/>
          </w:tcPr>
          <w:p w14:paraId="3519D3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AD03E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F04FD0" w14:textId="77777777" w:rsidTr="007D1D1A">
        <w:trPr>
          <w:trHeight w:val="209"/>
        </w:trPr>
        <w:tc>
          <w:tcPr>
            <w:tcW w:w="3794" w:type="dxa"/>
            <w:vAlign w:val="center"/>
          </w:tcPr>
          <w:p w14:paraId="49DEC0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18D90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COMISION DE TRABAJO TÉCNICA Y ASESORA</w:t>
            </w:r>
          </w:p>
        </w:tc>
      </w:tr>
      <w:tr w:rsidR="00D915CD" w:rsidRPr="003E744D" w14:paraId="28C9B0BA" w14:textId="77777777" w:rsidTr="007D1D1A">
        <w:trPr>
          <w:trHeight w:val="220"/>
        </w:trPr>
        <w:tc>
          <w:tcPr>
            <w:tcW w:w="3794" w:type="dxa"/>
            <w:vAlign w:val="center"/>
          </w:tcPr>
          <w:p w14:paraId="5432B4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840CB7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AA9C190" w14:textId="77777777" w:rsidTr="007D1D1A">
        <w:trPr>
          <w:trHeight w:val="1097"/>
        </w:trPr>
        <w:tc>
          <w:tcPr>
            <w:tcW w:w="3794" w:type="dxa"/>
            <w:vAlign w:val="center"/>
          </w:tcPr>
          <w:p w14:paraId="5C8DA1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06701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No obstante, en la práctica, en muchas ocasiones basta con que el operador judicial considere que una persona pueda ser responsable de la violación de los derechos colectivos sin que sea necesario exteriorizar las razones que apoyan dicha consideración: Una especie de vinculación preventiva.</w:t>
            </w:r>
          </w:p>
        </w:tc>
      </w:tr>
      <w:tr w:rsidR="00D915CD" w:rsidRPr="003E744D" w14:paraId="368BA1C4" w14:textId="77777777" w:rsidTr="007D1D1A">
        <w:trPr>
          <w:trHeight w:val="220"/>
        </w:trPr>
        <w:tc>
          <w:tcPr>
            <w:tcW w:w="3794" w:type="dxa"/>
            <w:vAlign w:val="center"/>
          </w:tcPr>
          <w:p w14:paraId="6D737BF0" w14:textId="58DE768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266A3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4AE269B" w14:textId="77777777" w:rsidTr="007D1D1A">
        <w:trPr>
          <w:trHeight w:val="209"/>
        </w:trPr>
        <w:tc>
          <w:tcPr>
            <w:tcW w:w="3794" w:type="dxa"/>
            <w:vAlign w:val="center"/>
          </w:tcPr>
          <w:p w14:paraId="25C9B2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5C153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de Sala)</w:t>
            </w:r>
          </w:p>
        </w:tc>
      </w:tr>
      <w:tr w:rsidR="00D915CD" w:rsidRPr="003E744D" w14:paraId="76F9FD6D" w14:textId="77777777" w:rsidTr="007D1D1A">
        <w:trPr>
          <w:trHeight w:val="220"/>
        </w:trPr>
        <w:tc>
          <w:tcPr>
            <w:tcW w:w="3794" w:type="dxa"/>
            <w:vAlign w:val="center"/>
          </w:tcPr>
          <w:p w14:paraId="480BC3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657F26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E63564" w14:textId="77777777" w:rsidTr="007D1D1A">
        <w:trPr>
          <w:trHeight w:val="220"/>
        </w:trPr>
        <w:tc>
          <w:tcPr>
            <w:tcW w:w="3794" w:type="dxa"/>
            <w:vAlign w:val="center"/>
          </w:tcPr>
          <w:p w14:paraId="6F7C33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ACD23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11D267" w14:textId="77777777" w:rsidTr="007D1D1A">
        <w:trPr>
          <w:trHeight w:val="429"/>
        </w:trPr>
        <w:tc>
          <w:tcPr>
            <w:tcW w:w="3794" w:type="dxa"/>
            <w:vAlign w:val="center"/>
          </w:tcPr>
          <w:p w14:paraId="6C9B488B" w14:textId="4609125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C3AE9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7FA3619" w14:textId="77777777" w:rsidTr="007D1D1A">
        <w:trPr>
          <w:trHeight w:val="220"/>
        </w:trPr>
        <w:tc>
          <w:tcPr>
            <w:tcW w:w="3794" w:type="dxa"/>
            <w:vAlign w:val="center"/>
          </w:tcPr>
          <w:p w14:paraId="15C170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90DF8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26B453D" w14:textId="77777777" w:rsidTr="007D1D1A">
        <w:trPr>
          <w:trHeight w:val="209"/>
        </w:trPr>
        <w:tc>
          <w:tcPr>
            <w:tcW w:w="3794" w:type="dxa"/>
            <w:vAlign w:val="center"/>
          </w:tcPr>
          <w:p w14:paraId="04FA3E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F39407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B04022" w14:textId="77777777" w:rsidTr="007D1D1A">
        <w:trPr>
          <w:trHeight w:val="405"/>
        </w:trPr>
        <w:tc>
          <w:tcPr>
            <w:tcW w:w="3794" w:type="dxa"/>
            <w:vAlign w:val="center"/>
          </w:tcPr>
          <w:p w14:paraId="084C027D" w14:textId="50573B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7083A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7E72573" w14:textId="77777777" w:rsidTr="007D1D1A">
        <w:trPr>
          <w:trHeight w:val="398"/>
        </w:trPr>
        <w:tc>
          <w:tcPr>
            <w:tcW w:w="3794" w:type="dxa"/>
            <w:vAlign w:val="center"/>
          </w:tcPr>
          <w:p w14:paraId="219934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0D890F14"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5E1432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64C74448" w14:textId="77777777" w:rsidTr="007D1D1A">
        <w:trPr>
          <w:trHeight w:val="220"/>
        </w:trPr>
        <w:tc>
          <w:tcPr>
            <w:tcW w:w="3794" w:type="dxa"/>
            <w:vAlign w:val="center"/>
          </w:tcPr>
          <w:p w14:paraId="09949A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4EE4B3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C516C5" w14:textId="77777777" w:rsidTr="007D1D1A">
        <w:trPr>
          <w:trHeight w:val="209"/>
        </w:trPr>
        <w:tc>
          <w:tcPr>
            <w:tcW w:w="3794" w:type="dxa"/>
            <w:vAlign w:val="center"/>
          </w:tcPr>
          <w:p w14:paraId="4B9361CF" w14:textId="45C3358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01C32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09ECD3" w14:textId="77777777" w:rsidTr="007D1D1A">
        <w:trPr>
          <w:trHeight w:val="220"/>
        </w:trPr>
        <w:tc>
          <w:tcPr>
            <w:tcW w:w="3794" w:type="dxa"/>
            <w:vAlign w:val="center"/>
          </w:tcPr>
          <w:p w14:paraId="18073625" w14:textId="3CD0B6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7B4F4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824DB50" w14:textId="77777777" w:rsidTr="007D1D1A">
        <w:trPr>
          <w:trHeight w:val="314"/>
        </w:trPr>
        <w:tc>
          <w:tcPr>
            <w:tcW w:w="3794" w:type="dxa"/>
            <w:vAlign w:val="center"/>
          </w:tcPr>
          <w:p w14:paraId="2BCF2462" w14:textId="49B16BC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B393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747DE4C4" w14:textId="77777777" w:rsidTr="007D1D1A">
        <w:trPr>
          <w:trHeight w:val="233"/>
        </w:trPr>
        <w:tc>
          <w:tcPr>
            <w:tcW w:w="3794" w:type="dxa"/>
            <w:vAlign w:val="center"/>
          </w:tcPr>
          <w:p w14:paraId="78FE5677" w14:textId="7B78F6B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047FB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CBE2758" w14:textId="77777777" w:rsidR="00D915CD" w:rsidRPr="003E744D" w:rsidRDefault="00D915CD" w:rsidP="00D915CD">
      <w:pPr>
        <w:rPr>
          <w:rFonts w:ascii="Palatino Linotype" w:eastAsia="Times New Roman" w:hAnsi="Palatino Linotype"/>
          <w:i/>
          <w:noProof/>
          <w:sz w:val="20"/>
          <w:szCs w:val="20"/>
          <w:lang w:eastAsia="es-CO"/>
        </w:rPr>
      </w:pPr>
      <w:bookmarkStart w:id="60" w:name="_Toc33803829"/>
      <w:bookmarkStart w:id="61" w:name="_Toc3390535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de Sala</w:t>
      </w:r>
      <w:bookmarkEnd w:id="60"/>
      <w:bookmarkEnd w:id="61"/>
    </w:p>
    <w:p w14:paraId="45F8236D" w14:textId="77777777" w:rsidR="00D915CD" w:rsidRPr="003E744D" w:rsidRDefault="00D915CD" w:rsidP="00D915CD">
      <w:pPr>
        <w:rPr>
          <w:rFonts w:ascii="Palatino Linotype" w:eastAsia="Times New Roman" w:hAnsi="Palatino Linotype"/>
          <w:i/>
          <w:noProof/>
          <w:sz w:val="20"/>
          <w:szCs w:val="20"/>
          <w:lang w:eastAsia="es-CO"/>
        </w:rPr>
      </w:pPr>
    </w:p>
    <w:p w14:paraId="5B73D8E0" w14:textId="77777777" w:rsidR="00D915CD" w:rsidRPr="003E744D" w:rsidRDefault="00D915CD" w:rsidP="00D915CD">
      <w:pPr>
        <w:rPr>
          <w:rFonts w:ascii="Palatino Linotype" w:eastAsia="Times New Roman" w:hAnsi="Palatino Linotype"/>
          <w:i/>
          <w:noProof/>
          <w:sz w:val="20"/>
          <w:szCs w:val="20"/>
          <w:lang w:eastAsia="es-CO"/>
        </w:rPr>
      </w:pPr>
    </w:p>
    <w:p w14:paraId="0653DFC5" w14:textId="77777777" w:rsidR="00D915CD" w:rsidRPr="003E744D" w:rsidRDefault="00D915CD" w:rsidP="00D915CD">
      <w:pPr>
        <w:rPr>
          <w:rFonts w:ascii="Palatino Linotype" w:eastAsia="Times New Roman" w:hAnsi="Palatino Linotype"/>
          <w:i/>
          <w:noProof/>
          <w:sz w:val="20"/>
          <w:szCs w:val="20"/>
          <w:lang w:eastAsia="es-CO"/>
        </w:rPr>
      </w:pPr>
    </w:p>
    <w:p w14:paraId="5ABC4C9A" w14:textId="17B8A093" w:rsidR="00D915CD" w:rsidRDefault="00D915CD" w:rsidP="00D915CD">
      <w:pPr>
        <w:rPr>
          <w:rFonts w:ascii="Palatino Linotype" w:eastAsia="Times New Roman" w:hAnsi="Palatino Linotype"/>
          <w:i/>
          <w:noProof/>
          <w:sz w:val="20"/>
          <w:szCs w:val="20"/>
          <w:lang w:eastAsia="es-CO"/>
        </w:rPr>
      </w:pPr>
    </w:p>
    <w:p w14:paraId="20F4F15C" w14:textId="6FDC149C" w:rsidR="00A6049C" w:rsidRDefault="00A6049C" w:rsidP="00D915CD">
      <w:pPr>
        <w:rPr>
          <w:rFonts w:ascii="Palatino Linotype" w:eastAsia="Times New Roman" w:hAnsi="Palatino Linotype"/>
          <w:i/>
          <w:noProof/>
          <w:sz w:val="20"/>
          <w:szCs w:val="20"/>
          <w:lang w:eastAsia="es-CO"/>
        </w:rPr>
      </w:pPr>
    </w:p>
    <w:p w14:paraId="690F9BBB" w14:textId="16D646E7" w:rsidR="00A6049C" w:rsidRDefault="00A6049C" w:rsidP="00D915CD">
      <w:pPr>
        <w:rPr>
          <w:rFonts w:ascii="Palatino Linotype" w:eastAsia="Times New Roman" w:hAnsi="Palatino Linotype"/>
          <w:i/>
          <w:noProof/>
          <w:sz w:val="20"/>
          <w:szCs w:val="20"/>
          <w:lang w:eastAsia="es-CO"/>
        </w:rPr>
      </w:pPr>
    </w:p>
    <w:p w14:paraId="356AC9F6" w14:textId="5CD2A520" w:rsidR="00A6049C" w:rsidRDefault="00A6049C" w:rsidP="00D915CD">
      <w:pPr>
        <w:rPr>
          <w:rFonts w:ascii="Palatino Linotype" w:eastAsia="Times New Roman" w:hAnsi="Palatino Linotype"/>
          <w:i/>
          <w:noProof/>
          <w:sz w:val="20"/>
          <w:szCs w:val="20"/>
          <w:lang w:eastAsia="es-CO"/>
        </w:rPr>
      </w:pPr>
    </w:p>
    <w:p w14:paraId="1815B6C3" w14:textId="14110D2A" w:rsidR="00A6049C" w:rsidRDefault="00A6049C" w:rsidP="00D915CD">
      <w:pPr>
        <w:rPr>
          <w:rFonts w:ascii="Palatino Linotype" w:eastAsia="Times New Roman" w:hAnsi="Palatino Linotype"/>
          <w:i/>
          <w:noProof/>
          <w:sz w:val="20"/>
          <w:szCs w:val="20"/>
          <w:lang w:eastAsia="es-CO"/>
        </w:rPr>
      </w:pPr>
    </w:p>
    <w:p w14:paraId="6D32D22E" w14:textId="77777777" w:rsidR="00A6049C" w:rsidRPr="003E744D" w:rsidRDefault="00A6049C" w:rsidP="00D915CD">
      <w:pPr>
        <w:rPr>
          <w:rFonts w:ascii="Palatino Linotype" w:eastAsia="Times New Roman" w:hAnsi="Palatino Linotype"/>
          <w:i/>
          <w:noProof/>
          <w:sz w:val="20"/>
          <w:szCs w:val="20"/>
          <w:lang w:eastAsia="es-CO"/>
        </w:rPr>
      </w:pPr>
    </w:p>
    <w:p w14:paraId="04D38717"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7E3AD3A" w14:textId="77777777" w:rsidTr="007D1D1A">
        <w:trPr>
          <w:trHeight w:val="283"/>
        </w:trPr>
        <w:tc>
          <w:tcPr>
            <w:tcW w:w="3794" w:type="dxa"/>
            <w:vAlign w:val="center"/>
          </w:tcPr>
          <w:p w14:paraId="41F23A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4B53C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Sala de Decisión</w:t>
            </w:r>
          </w:p>
        </w:tc>
      </w:tr>
      <w:tr w:rsidR="00D915CD" w:rsidRPr="003E744D" w14:paraId="76F0C750" w14:textId="77777777" w:rsidTr="007D1D1A">
        <w:trPr>
          <w:trHeight w:val="220"/>
        </w:trPr>
        <w:tc>
          <w:tcPr>
            <w:tcW w:w="3794" w:type="dxa"/>
            <w:vAlign w:val="center"/>
          </w:tcPr>
          <w:p w14:paraId="347961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F9EB7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SECCIÓN DE APELACIÓN</w:t>
            </w:r>
          </w:p>
        </w:tc>
      </w:tr>
      <w:tr w:rsidR="00D915CD" w:rsidRPr="003E744D" w14:paraId="1BB232B5" w14:textId="77777777" w:rsidTr="007D1D1A">
        <w:trPr>
          <w:trHeight w:val="220"/>
        </w:trPr>
        <w:tc>
          <w:tcPr>
            <w:tcW w:w="3794" w:type="dxa"/>
            <w:vAlign w:val="center"/>
          </w:tcPr>
          <w:p w14:paraId="0E1B30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426B3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213786E" w14:textId="77777777" w:rsidTr="007D1D1A">
        <w:trPr>
          <w:trHeight w:val="209"/>
        </w:trPr>
        <w:tc>
          <w:tcPr>
            <w:tcW w:w="3794" w:type="dxa"/>
            <w:vAlign w:val="center"/>
          </w:tcPr>
          <w:p w14:paraId="1E5015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144A8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SECCIÓN DE APELACIÓN</w:t>
            </w:r>
          </w:p>
        </w:tc>
      </w:tr>
      <w:tr w:rsidR="00D915CD" w:rsidRPr="003E744D" w14:paraId="3539A13D" w14:textId="77777777" w:rsidTr="007D1D1A">
        <w:trPr>
          <w:trHeight w:val="220"/>
        </w:trPr>
        <w:tc>
          <w:tcPr>
            <w:tcW w:w="3794" w:type="dxa"/>
            <w:vAlign w:val="center"/>
          </w:tcPr>
          <w:p w14:paraId="7FFFE6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7305B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Sala de Decisión</w:t>
            </w:r>
          </w:p>
        </w:tc>
      </w:tr>
      <w:tr w:rsidR="00D915CD" w:rsidRPr="003E744D" w14:paraId="6AA49A2C" w14:textId="77777777" w:rsidTr="007D1D1A">
        <w:trPr>
          <w:trHeight w:val="209"/>
        </w:trPr>
        <w:tc>
          <w:tcPr>
            <w:tcW w:w="3794" w:type="dxa"/>
            <w:vAlign w:val="center"/>
          </w:tcPr>
          <w:p w14:paraId="7EEB6D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8C6B8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716CA85" w14:textId="77777777" w:rsidTr="007D1D1A">
        <w:trPr>
          <w:trHeight w:val="220"/>
        </w:trPr>
        <w:tc>
          <w:tcPr>
            <w:tcW w:w="3794" w:type="dxa"/>
            <w:vAlign w:val="center"/>
          </w:tcPr>
          <w:p w14:paraId="47BB8C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11B80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970B18" w14:textId="77777777" w:rsidTr="007D1D1A">
        <w:trPr>
          <w:trHeight w:val="209"/>
        </w:trPr>
        <w:tc>
          <w:tcPr>
            <w:tcW w:w="3794" w:type="dxa"/>
            <w:vAlign w:val="center"/>
          </w:tcPr>
          <w:p w14:paraId="606406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8489C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SECCIÓN DE APELACIÓN</w:t>
            </w:r>
          </w:p>
        </w:tc>
      </w:tr>
      <w:tr w:rsidR="00D915CD" w:rsidRPr="003E744D" w14:paraId="3C0A31F4" w14:textId="77777777" w:rsidTr="007D1D1A">
        <w:trPr>
          <w:trHeight w:val="220"/>
        </w:trPr>
        <w:tc>
          <w:tcPr>
            <w:tcW w:w="3794" w:type="dxa"/>
            <w:vAlign w:val="center"/>
          </w:tcPr>
          <w:p w14:paraId="01915B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05FF3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D7FBBB" w14:textId="77777777" w:rsidTr="007D1D1A">
        <w:trPr>
          <w:trHeight w:val="670"/>
        </w:trPr>
        <w:tc>
          <w:tcPr>
            <w:tcW w:w="3794" w:type="dxa"/>
            <w:vAlign w:val="center"/>
          </w:tcPr>
          <w:p w14:paraId="6E2B3A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B5DF6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264B88B2" w14:textId="77777777" w:rsidTr="007D1D1A">
        <w:trPr>
          <w:trHeight w:val="220"/>
        </w:trPr>
        <w:tc>
          <w:tcPr>
            <w:tcW w:w="3794" w:type="dxa"/>
            <w:vAlign w:val="center"/>
          </w:tcPr>
          <w:p w14:paraId="2EE10FE6" w14:textId="0390D55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B2BB1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921F5E9" w14:textId="77777777" w:rsidTr="007D1D1A">
        <w:trPr>
          <w:trHeight w:val="209"/>
        </w:trPr>
        <w:tc>
          <w:tcPr>
            <w:tcW w:w="3794" w:type="dxa"/>
            <w:vAlign w:val="center"/>
          </w:tcPr>
          <w:p w14:paraId="3AC7E8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22FA6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de Sala de Decisión)</w:t>
            </w:r>
          </w:p>
        </w:tc>
      </w:tr>
      <w:tr w:rsidR="00D915CD" w:rsidRPr="003E744D" w14:paraId="585395EA" w14:textId="77777777" w:rsidTr="007D1D1A">
        <w:trPr>
          <w:trHeight w:val="220"/>
        </w:trPr>
        <w:tc>
          <w:tcPr>
            <w:tcW w:w="3794" w:type="dxa"/>
            <w:vAlign w:val="center"/>
          </w:tcPr>
          <w:p w14:paraId="46E39B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4E09F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D5CBBB" w14:textId="77777777" w:rsidTr="007D1D1A">
        <w:trPr>
          <w:trHeight w:val="220"/>
        </w:trPr>
        <w:tc>
          <w:tcPr>
            <w:tcW w:w="3794" w:type="dxa"/>
            <w:vAlign w:val="center"/>
          </w:tcPr>
          <w:p w14:paraId="19AB16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38A83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CA0659E" w14:textId="77777777" w:rsidTr="007D1D1A">
        <w:trPr>
          <w:trHeight w:val="429"/>
        </w:trPr>
        <w:tc>
          <w:tcPr>
            <w:tcW w:w="3794" w:type="dxa"/>
            <w:vAlign w:val="center"/>
          </w:tcPr>
          <w:p w14:paraId="3BF57BA2" w14:textId="0981056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394C0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D94C731" w14:textId="77777777" w:rsidTr="007D1D1A">
        <w:trPr>
          <w:trHeight w:val="220"/>
        </w:trPr>
        <w:tc>
          <w:tcPr>
            <w:tcW w:w="3794" w:type="dxa"/>
            <w:vAlign w:val="center"/>
          </w:tcPr>
          <w:p w14:paraId="006716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DD208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55E3846" w14:textId="77777777" w:rsidTr="007D1D1A">
        <w:trPr>
          <w:trHeight w:val="209"/>
        </w:trPr>
        <w:tc>
          <w:tcPr>
            <w:tcW w:w="3794" w:type="dxa"/>
            <w:vAlign w:val="center"/>
          </w:tcPr>
          <w:p w14:paraId="5FAA6F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884AF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ED8B152" w14:textId="77777777" w:rsidTr="007D1D1A">
        <w:trPr>
          <w:trHeight w:val="405"/>
        </w:trPr>
        <w:tc>
          <w:tcPr>
            <w:tcW w:w="3794" w:type="dxa"/>
            <w:vAlign w:val="center"/>
          </w:tcPr>
          <w:p w14:paraId="0AA17DBF" w14:textId="6DE1C25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061B1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A00299" w14:textId="77777777" w:rsidTr="007D1D1A">
        <w:trPr>
          <w:trHeight w:val="398"/>
        </w:trPr>
        <w:tc>
          <w:tcPr>
            <w:tcW w:w="3794" w:type="dxa"/>
            <w:vAlign w:val="center"/>
          </w:tcPr>
          <w:p w14:paraId="0A1779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1AD12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725CB5D2" w14:textId="77777777" w:rsidTr="007D1D1A">
        <w:trPr>
          <w:trHeight w:val="220"/>
        </w:trPr>
        <w:tc>
          <w:tcPr>
            <w:tcW w:w="3794" w:type="dxa"/>
            <w:vAlign w:val="center"/>
          </w:tcPr>
          <w:p w14:paraId="409079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19CAB1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93199E" w14:textId="77777777" w:rsidTr="007D1D1A">
        <w:trPr>
          <w:trHeight w:val="209"/>
        </w:trPr>
        <w:tc>
          <w:tcPr>
            <w:tcW w:w="3794" w:type="dxa"/>
            <w:vAlign w:val="center"/>
          </w:tcPr>
          <w:p w14:paraId="69B82E07" w14:textId="7792387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9CAA7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6948CB" w14:textId="77777777" w:rsidTr="007D1D1A">
        <w:trPr>
          <w:trHeight w:val="220"/>
        </w:trPr>
        <w:tc>
          <w:tcPr>
            <w:tcW w:w="3794" w:type="dxa"/>
            <w:vAlign w:val="center"/>
          </w:tcPr>
          <w:p w14:paraId="7C4A8F32" w14:textId="7185576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36478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21FEBD5" w14:textId="77777777" w:rsidTr="007D1D1A">
        <w:trPr>
          <w:trHeight w:val="314"/>
        </w:trPr>
        <w:tc>
          <w:tcPr>
            <w:tcW w:w="3794" w:type="dxa"/>
            <w:vAlign w:val="center"/>
          </w:tcPr>
          <w:p w14:paraId="721A6D82" w14:textId="6AA5D57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AE80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236E0810" w14:textId="77777777" w:rsidTr="007D1D1A">
        <w:trPr>
          <w:trHeight w:val="233"/>
        </w:trPr>
        <w:tc>
          <w:tcPr>
            <w:tcW w:w="3794" w:type="dxa"/>
            <w:vAlign w:val="center"/>
          </w:tcPr>
          <w:p w14:paraId="0DA71F47" w14:textId="49EFD73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F6792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F380350" w14:textId="77777777" w:rsidR="00D915CD" w:rsidRPr="003E744D" w:rsidRDefault="00D915CD" w:rsidP="00D915CD">
      <w:pPr>
        <w:rPr>
          <w:rFonts w:ascii="Palatino Linotype" w:eastAsia="Times New Roman" w:hAnsi="Palatino Linotype"/>
          <w:i/>
          <w:noProof/>
          <w:sz w:val="20"/>
          <w:szCs w:val="20"/>
          <w:lang w:eastAsia="es-CO"/>
        </w:rPr>
      </w:pPr>
      <w:bookmarkStart w:id="62" w:name="_Toc33803830"/>
      <w:bookmarkStart w:id="63" w:name="_Toc3390535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de Sala de Decisión</w:t>
      </w:r>
      <w:bookmarkEnd w:id="62"/>
      <w:bookmarkEnd w:id="63"/>
    </w:p>
    <w:p w14:paraId="32E3E210" w14:textId="77777777" w:rsidR="00D915CD" w:rsidRPr="003E744D" w:rsidRDefault="00D915CD" w:rsidP="00D915CD">
      <w:pPr>
        <w:rPr>
          <w:rFonts w:ascii="Palatino Linotype" w:eastAsia="Times New Roman" w:hAnsi="Palatino Linotype"/>
          <w:i/>
          <w:noProof/>
          <w:sz w:val="20"/>
          <w:szCs w:val="20"/>
          <w:lang w:eastAsia="es-CO"/>
        </w:rPr>
      </w:pPr>
    </w:p>
    <w:p w14:paraId="6B645D05" w14:textId="77777777" w:rsidR="00D915CD" w:rsidRPr="003E744D" w:rsidRDefault="00D915CD" w:rsidP="00D915CD">
      <w:pPr>
        <w:rPr>
          <w:rFonts w:ascii="Palatino Linotype" w:eastAsia="Times New Roman" w:hAnsi="Palatino Linotype"/>
          <w:i/>
          <w:noProof/>
          <w:sz w:val="20"/>
          <w:szCs w:val="20"/>
          <w:lang w:eastAsia="es-CO"/>
        </w:rPr>
      </w:pPr>
    </w:p>
    <w:p w14:paraId="04518786" w14:textId="51B62B51" w:rsidR="00D915CD" w:rsidRDefault="00D915CD" w:rsidP="00D915CD">
      <w:pPr>
        <w:rPr>
          <w:rFonts w:ascii="Palatino Linotype" w:eastAsia="Times New Roman" w:hAnsi="Palatino Linotype"/>
          <w:i/>
          <w:noProof/>
          <w:sz w:val="20"/>
          <w:szCs w:val="20"/>
          <w:lang w:eastAsia="es-CO"/>
        </w:rPr>
      </w:pPr>
    </w:p>
    <w:p w14:paraId="54A89EF6" w14:textId="63E729B8" w:rsidR="00A6049C" w:rsidRDefault="00A6049C" w:rsidP="00D915CD">
      <w:pPr>
        <w:rPr>
          <w:rFonts w:ascii="Palatino Linotype" w:eastAsia="Times New Roman" w:hAnsi="Palatino Linotype"/>
          <w:i/>
          <w:noProof/>
          <w:sz w:val="20"/>
          <w:szCs w:val="20"/>
          <w:lang w:eastAsia="es-CO"/>
        </w:rPr>
      </w:pPr>
    </w:p>
    <w:p w14:paraId="36385654" w14:textId="2A54B03B" w:rsidR="00A6049C" w:rsidRDefault="00A6049C" w:rsidP="00D915CD">
      <w:pPr>
        <w:rPr>
          <w:rFonts w:ascii="Palatino Linotype" w:eastAsia="Times New Roman" w:hAnsi="Palatino Linotype"/>
          <w:i/>
          <w:noProof/>
          <w:sz w:val="20"/>
          <w:szCs w:val="20"/>
          <w:lang w:eastAsia="es-CO"/>
        </w:rPr>
      </w:pPr>
    </w:p>
    <w:p w14:paraId="0DF98780" w14:textId="38CFF897" w:rsidR="00A6049C" w:rsidRDefault="00A6049C" w:rsidP="00D915CD">
      <w:pPr>
        <w:rPr>
          <w:rFonts w:ascii="Palatino Linotype" w:eastAsia="Times New Roman" w:hAnsi="Palatino Linotype"/>
          <w:i/>
          <w:noProof/>
          <w:sz w:val="20"/>
          <w:szCs w:val="20"/>
          <w:lang w:eastAsia="es-CO"/>
        </w:rPr>
      </w:pPr>
    </w:p>
    <w:p w14:paraId="1D809073" w14:textId="68324C37" w:rsidR="00A6049C" w:rsidRDefault="00A6049C" w:rsidP="00D915CD">
      <w:pPr>
        <w:rPr>
          <w:rFonts w:ascii="Palatino Linotype" w:eastAsia="Times New Roman" w:hAnsi="Palatino Linotype"/>
          <w:i/>
          <w:noProof/>
          <w:sz w:val="20"/>
          <w:szCs w:val="20"/>
          <w:lang w:eastAsia="es-CO"/>
        </w:rPr>
      </w:pPr>
    </w:p>
    <w:p w14:paraId="6CA2BBE9" w14:textId="3A0FC2FF" w:rsidR="00A6049C" w:rsidRDefault="00A6049C" w:rsidP="00D915CD">
      <w:pPr>
        <w:rPr>
          <w:rFonts w:ascii="Palatino Linotype" w:eastAsia="Times New Roman" w:hAnsi="Palatino Linotype"/>
          <w:i/>
          <w:noProof/>
          <w:sz w:val="20"/>
          <w:szCs w:val="20"/>
          <w:lang w:eastAsia="es-CO"/>
        </w:rPr>
      </w:pPr>
    </w:p>
    <w:p w14:paraId="09B8731A" w14:textId="04246459" w:rsidR="00A6049C" w:rsidRDefault="00A6049C" w:rsidP="00D915CD">
      <w:pPr>
        <w:rPr>
          <w:rFonts w:ascii="Palatino Linotype" w:eastAsia="Times New Roman" w:hAnsi="Palatino Linotype"/>
          <w:i/>
          <w:noProof/>
          <w:sz w:val="20"/>
          <w:szCs w:val="20"/>
          <w:lang w:eastAsia="es-CO"/>
        </w:rPr>
      </w:pPr>
    </w:p>
    <w:p w14:paraId="032A4AC8" w14:textId="77777777" w:rsidR="00A6049C" w:rsidRPr="003E744D" w:rsidRDefault="00A6049C" w:rsidP="00D915CD">
      <w:pPr>
        <w:rPr>
          <w:rFonts w:ascii="Palatino Linotype" w:eastAsia="Times New Roman" w:hAnsi="Palatino Linotype"/>
          <w:i/>
          <w:noProof/>
          <w:sz w:val="20"/>
          <w:szCs w:val="20"/>
          <w:lang w:eastAsia="es-CO"/>
        </w:rPr>
      </w:pPr>
    </w:p>
    <w:p w14:paraId="46C8D926" w14:textId="77777777" w:rsidR="00D915CD" w:rsidRPr="003E744D" w:rsidRDefault="00D915CD" w:rsidP="00D915CD">
      <w:pPr>
        <w:rPr>
          <w:rFonts w:ascii="Palatino Linotype" w:eastAsia="Times New Roman" w:hAnsi="Palatino Linotype"/>
          <w:i/>
          <w:noProof/>
          <w:sz w:val="20"/>
          <w:szCs w:val="20"/>
          <w:lang w:eastAsia="es-CO"/>
        </w:rPr>
      </w:pPr>
    </w:p>
    <w:p w14:paraId="223F6CDC" w14:textId="77777777" w:rsidR="00D915CD" w:rsidRPr="003E744D" w:rsidRDefault="00D915CD" w:rsidP="00D915CD">
      <w:pPr>
        <w:rPr>
          <w:rFonts w:ascii="Palatino Linotype" w:eastAsia="Times New Roman" w:hAnsi="Palatino Linotype"/>
          <w:i/>
          <w:noProof/>
          <w:sz w:val="20"/>
          <w:szCs w:val="20"/>
          <w:lang w:eastAsia="es-CO"/>
        </w:rPr>
      </w:pPr>
    </w:p>
    <w:p w14:paraId="763FF688" w14:textId="77777777" w:rsidR="00D915CD" w:rsidRPr="003E744D" w:rsidRDefault="00D915CD" w:rsidP="00D915CD">
      <w:pPr>
        <w:rPr>
          <w:rFonts w:ascii="Palatino Linotype" w:eastAsia="Times New Roman" w:hAnsi="Palatino Linotype"/>
          <w:i/>
          <w:noProof/>
          <w:sz w:val="20"/>
          <w:szCs w:val="20"/>
          <w:lang w:eastAsia="es-CO"/>
        </w:rPr>
      </w:pPr>
    </w:p>
    <w:p w14:paraId="0EE1AB9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B443383" w14:textId="77777777" w:rsidTr="007D1D1A">
        <w:trPr>
          <w:trHeight w:val="283"/>
        </w:trPr>
        <w:tc>
          <w:tcPr>
            <w:tcW w:w="3794" w:type="dxa"/>
            <w:vAlign w:val="center"/>
          </w:tcPr>
          <w:p w14:paraId="028117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D7DB9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Subsala de Amnistía o Indulto</w:t>
            </w:r>
          </w:p>
        </w:tc>
      </w:tr>
      <w:tr w:rsidR="00D915CD" w:rsidRPr="003E744D" w14:paraId="476611AC" w14:textId="77777777" w:rsidTr="007D1D1A">
        <w:trPr>
          <w:trHeight w:val="220"/>
        </w:trPr>
        <w:tc>
          <w:tcPr>
            <w:tcW w:w="3794" w:type="dxa"/>
            <w:vAlign w:val="center"/>
          </w:tcPr>
          <w:p w14:paraId="1278F8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5E398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15357D31" w14:textId="77777777" w:rsidTr="007D1D1A">
        <w:trPr>
          <w:trHeight w:val="220"/>
        </w:trPr>
        <w:tc>
          <w:tcPr>
            <w:tcW w:w="3794" w:type="dxa"/>
            <w:vAlign w:val="center"/>
          </w:tcPr>
          <w:p w14:paraId="31C0DC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EEA7F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0899E4A" w14:textId="77777777" w:rsidTr="007D1D1A">
        <w:trPr>
          <w:trHeight w:val="209"/>
        </w:trPr>
        <w:tc>
          <w:tcPr>
            <w:tcW w:w="3794" w:type="dxa"/>
            <w:vAlign w:val="center"/>
          </w:tcPr>
          <w:p w14:paraId="401090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68828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383C8972" w14:textId="77777777" w:rsidTr="007D1D1A">
        <w:trPr>
          <w:trHeight w:val="220"/>
        </w:trPr>
        <w:tc>
          <w:tcPr>
            <w:tcW w:w="3794" w:type="dxa"/>
            <w:vAlign w:val="center"/>
          </w:tcPr>
          <w:p w14:paraId="7A8A65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A69CF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Subsala de Amnistía o Indulto</w:t>
            </w:r>
          </w:p>
        </w:tc>
      </w:tr>
      <w:tr w:rsidR="00D915CD" w:rsidRPr="003E744D" w14:paraId="1CA66CDC" w14:textId="77777777" w:rsidTr="007D1D1A">
        <w:trPr>
          <w:trHeight w:val="209"/>
        </w:trPr>
        <w:tc>
          <w:tcPr>
            <w:tcW w:w="3794" w:type="dxa"/>
            <w:vAlign w:val="center"/>
          </w:tcPr>
          <w:p w14:paraId="0571AD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5175F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D609C7B" w14:textId="77777777" w:rsidTr="007D1D1A">
        <w:trPr>
          <w:trHeight w:val="220"/>
        </w:trPr>
        <w:tc>
          <w:tcPr>
            <w:tcW w:w="3794" w:type="dxa"/>
            <w:vAlign w:val="center"/>
          </w:tcPr>
          <w:p w14:paraId="37AB06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727CFE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03CF84" w14:textId="77777777" w:rsidTr="007D1D1A">
        <w:trPr>
          <w:trHeight w:val="209"/>
        </w:trPr>
        <w:tc>
          <w:tcPr>
            <w:tcW w:w="3794" w:type="dxa"/>
            <w:vAlign w:val="center"/>
          </w:tcPr>
          <w:p w14:paraId="4E5FC4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B133C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072FC779" w14:textId="77777777" w:rsidTr="007D1D1A">
        <w:trPr>
          <w:trHeight w:val="220"/>
        </w:trPr>
        <w:tc>
          <w:tcPr>
            <w:tcW w:w="3794" w:type="dxa"/>
            <w:vAlign w:val="center"/>
          </w:tcPr>
          <w:p w14:paraId="793CC1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AD6A2C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DC9B13" w14:textId="77777777" w:rsidTr="007D1D1A">
        <w:trPr>
          <w:trHeight w:val="1097"/>
        </w:trPr>
        <w:tc>
          <w:tcPr>
            <w:tcW w:w="3794" w:type="dxa"/>
            <w:vAlign w:val="center"/>
          </w:tcPr>
          <w:p w14:paraId="4F0427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D62A8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anterior interpretación ocasiona que las más de las veces los nuevos vinculados recurran todas las actuaciones judiciales alegando con éxito su imposibilidad de defenderse ante la falta de revelación de las circunstancias que sirvieron de base para su vinculación a la acción popular, todo lo cual contribuye a ocasionar un desgaste de la administración de justicia a todas luces innecesario y que se puede evitar si al hacer la vinculación respectiva se señalan con claridad las razones y fundamentos de esa decisión.</w:t>
            </w:r>
          </w:p>
        </w:tc>
      </w:tr>
      <w:tr w:rsidR="00D915CD" w:rsidRPr="003E744D" w14:paraId="02CE2821" w14:textId="77777777" w:rsidTr="007D1D1A">
        <w:trPr>
          <w:trHeight w:val="220"/>
        </w:trPr>
        <w:tc>
          <w:tcPr>
            <w:tcW w:w="3794" w:type="dxa"/>
            <w:vAlign w:val="center"/>
          </w:tcPr>
          <w:p w14:paraId="36361839" w14:textId="45E0826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44C00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23E7036" w14:textId="77777777" w:rsidTr="007D1D1A">
        <w:trPr>
          <w:trHeight w:val="209"/>
        </w:trPr>
        <w:tc>
          <w:tcPr>
            <w:tcW w:w="3794" w:type="dxa"/>
            <w:vAlign w:val="center"/>
          </w:tcPr>
          <w:p w14:paraId="39E61B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BA7DF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de Subsala de Amnistía o Indulto)</w:t>
            </w:r>
          </w:p>
        </w:tc>
      </w:tr>
      <w:tr w:rsidR="00D915CD" w:rsidRPr="003E744D" w14:paraId="00F96A72" w14:textId="77777777" w:rsidTr="007D1D1A">
        <w:trPr>
          <w:trHeight w:val="220"/>
        </w:trPr>
        <w:tc>
          <w:tcPr>
            <w:tcW w:w="3794" w:type="dxa"/>
            <w:vAlign w:val="center"/>
          </w:tcPr>
          <w:p w14:paraId="30637D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3CC558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376EFC" w14:textId="77777777" w:rsidTr="007D1D1A">
        <w:trPr>
          <w:trHeight w:val="220"/>
        </w:trPr>
        <w:tc>
          <w:tcPr>
            <w:tcW w:w="3794" w:type="dxa"/>
            <w:vAlign w:val="center"/>
          </w:tcPr>
          <w:p w14:paraId="7B7541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C626E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14990EA" w14:textId="77777777" w:rsidTr="007D1D1A">
        <w:trPr>
          <w:trHeight w:val="429"/>
        </w:trPr>
        <w:tc>
          <w:tcPr>
            <w:tcW w:w="3794" w:type="dxa"/>
            <w:vAlign w:val="center"/>
          </w:tcPr>
          <w:p w14:paraId="34A9A4FF" w14:textId="32D0C08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B2B90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CBF9235" w14:textId="77777777" w:rsidTr="007D1D1A">
        <w:trPr>
          <w:trHeight w:val="220"/>
        </w:trPr>
        <w:tc>
          <w:tcPr>
            <w:tcW w:w="3794" w:type="dxa"/>
            <w:vAlign w:val="center"/>
          </w:tcPr>
          <w:p w14:paraId="7E4914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4982B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4ABEF25" w14:textId="77777777" w:rsidTr="007D1D1A">
        <w:trPr>
          <w:trHeight w:val="209"/>
        </w:trPr>
        <w:tc>
          <w:tcPr>
            <w:tcW w:w="3794" w:type="dxa"/>
            <w:vAlign w:val="center"/>
          </w:tcPr>
          <w:p w14:paraId="0C58ED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A9441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CAEF5BE" w14:textId="77777777" w:rsidTr="007D1D1A">
        <w:trPr>
          <w:trHeight w:val="405"/>
        </w:trPr>
        <w:tc>
          <w:tcPr>
            <w:tcW w:w="3794" w:type="dxa"/>
            <w:vAlign w:val="center"/>
          </w:tcPr>
          <w:p w14:paraId="43022A58" w14:textId="2E53C8F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51F4B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5196A8C" w14:textId="77777777" w:rsidTr="007D1D1A">
        <w:trPr>
          <w:trHeight w:val="398"/>
        </w:trPr>
        <w:tc>
          <w:tcPr>
            <w:tcW w:w="3794" w:type="dxa"/>
            <w:vAlign w:val="center"/>
          </w:tcPr>
          <w:p w14:paraId="3F164F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55ECBED8"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766253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414A694C" w14:textId="77777777" w:rsidTr="007D1D1A">
        <w:trPr>
          <w:trHeight w:val="220"/>
        </w:trPr>
        <w:tc>
          <w:tcPr>
            <w:tcW w:w="3794" w:type="dxa"/>
            <w:vAlign w:val="center"/>
          </w:tcPr>
          <w:p w14:paraId="2B195F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778D3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16097E" w14:textId="77777777" w:rsidTr="007D1D1A">
        <w:trPr>
          <w:trHeight w:val="209"/>
        </w:trPr>
        <w:tc>
          <w:tcPr>
            <w:tcW w:w="3794" w:type="dxa"/>
            <w:vAlign w:val="center"/>
          </w:tcPr>
          <w:p w14:paraId="5EB65D6D" w14:textId="2FC85D5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52B101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E80ABD" w14:textId="77777777" w:rsidTr="007D1D1A">
        <w:trPr>
          <w:trHeight w:val="220"/>
        </w:trPr>
        <w:tc>
          <w:tcPr>
            <w:tcW w:w="3794" w:type="dxa"/>
            <w:vAlign w:val="center"/>
          </w:tcPr>
          <w:p w14:paraId="58770242" w14:textId="529BC6B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89E95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87A924C" w14:textId="77777777" w:rsidTr="007D1D1A">
        <w:trPr>
          <w:trHeight w:val="314"/>
        </w:trPr>
        <w:tc>
          <w:tcPr>
            <w:tcW w:w="3794" w:type="dxa"/>
            <w:vAlign w:val="center"/>
          </w:tcPr>
          <w:p w14:paraId="2EF0CB21" w14:textId="3A1D32B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6AD7B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4AF75EB7" w14:textId="77777777" w:rsidTr="007D1D1A">
        <w:trPr>
          <w:trHeight w:val="233"/>
        </w:trPr>
        <w:tc>
          <w:tcPr>
            <w:tcW w:w="3794" w:type="dxa"/>
            <w:vAlign w:val="center"/>
          </w:tcPr>
          <w:p w14:paraId="014B2AFB" w14:textId="76A6F9F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BBC89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EF97743" w14:textId="77777777" w:rsidR="00D915CD" w:rsidRPr="003E744D" w:rsidRDefault="00D915CD" w:rsidP="00D915CD">
      <w:pPr>
        <w:rPr>
          <w:rFonts w:ascii="Palatino Linotype" w:eastAsia="Times New Roman" w:hAnsi="Palatino Linotype"/>
          <w:i/>
          <w:noProof/>
          <w:sz w:val="20"/>
          <w:szCs w:val="20"/>
          <w:lang w:eastAsia="es-CO"/>
        </w:rPr>
      </w:pPr>
      <w:bookmarkStart w:id="64" w:name="_Toc33803831"/>
      <w:bookmarkStart w:id="65" w:name="_Toc3390535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de Subsala de Amnistía o Indulto</w:t>
      </w:r>
      <w:bookmarkEnd w:id="64"/>
      <w:bookmarkEnd w:id="65"/>
    </w:p>
    <w:p w14:paraId="13610495" w14:textId="77777777" w:rsidR="00D915CD" w:rsidRPr="003E744D" w:rsidRDefault="00D915CD" w:rsidP="00D915CD">
      <w:pPr>
        <w:rPr>
          <w:rFonts w:ascii="Palatino Linotype" w:eastAsia="Times New Roman" w:hAnsi="Palatino Linotype"/>
          <w:i/>
          <w:noProof/>
          <w:sz w:val="20"/>
          <w:szCs w:val="20"/>
          <w:lang w:eastAsia="es-CO"/>
        </w:rPr>
      </w:pPr>
    </w:p>
    <w:p w14:paraId="0BF9874C" w14:textId="088380B9" w:rsidR="00D915CD" w:rsidRDefault="00D915CD" w:rsidP="00D915CD">
      <w:pPr>
        <w:rPr>
          <w:rFonts w:ascii="Palatino Linotype" w:eastAsia="Times New Roman" w:hAnsi="Palatino Linotype"/>
          <w:i/>
          <w:noProof/>
          <w:sz w:val="20"/>
          <w:szCs w:val="20"/>
          <w:lang w:eastAsia="es-CO"/>
        </w:rPr>
      </w:pPr>
    </w:p>
    <w:p w14:paraId="37EDF72D" w14:textId="3F304C22" w:rsidR="00A6049C" w:rsidRDefault="00A6049C" w:rsidP="00D915CD">
      <w:pPr>
        <w:rPr>
          <w:rFonts w:ascii="Palatino Linotype" w:eastAsia="Times New Roman" w:hAnsi="Palatino Linotype"/>
          <w:i/>
          <w:noProof/>
          <w:sz w:val="20"/>
          <w:szCs w:val="20"/>
          <w:lang w:eastAsia="es-CO"/>
        </w:rPr>
      </w:pPr>
    </w:p>
    <w:p w14:paraId="3AE59A41" w14:textId="155B8AA7" w:rsidR="00A6049C" w:rsidRDefault="00A6049C" w:rsidP="00D915CD">
      <w:pPr>
        <w:rPr>
          <w:rFonts w:ascii="Palatino Linotype" w:eastAsia="Times New Roman" w:hAnsi="Palatino Linotype"/>
          <w:i/>
          <w:noProof/>
          <w:sz w:val="20"/>
          <w:szCs w:val="20"/>
          <w:lang w:eastAsia="es-CO"/>
        </w:rPr>
      </w:pPr>
    </w:p>
    <w:p w14:paraId="73E2F6BE" w14:textId="6520BB33" w:rsidR="00A6049C" w:rsidRDefault="00A6049C" w:rsidP="00D915CD">
      <w:pPr>
        <w:rPr>
          <w:rFonts w:ascii="Palatino Linotype" w:eastAsia="Times New Roman" w:hAnsi="Palatino Linotype"/>
          <w:i/>
          <w:noProof/>
          <w:sz w:val="20"/>
          <w:szCs w:val="20"/>
          <w:lang w:eastAsia="es-CO"/>
        </w:rPr>
      </w:pPr>
    </w:p>
    <w:p w14:paraId="33BA8E30" w14:textId="16ED882E" w:rsidR="00A6049C" w:rsidRDefault="00A6049C" w:rsidP="00D915CD">
      <w:pPr>
        <w:rPr>
          <w:rFonts w:ascii="Palatino Linotype" w:eastAsia="Times New Roman" w:hAnsi="Palatino Linotype"/>
          <w:i/>
          <w:noProof/>
          <w:sz w:val="20"/>
          <w:szCs w:val="20"/>
          <w:lang w:eastAsia="es-CO"/>
        </w:rPr>
      </w:pPr>
    </w:p>
    <w:p w14:paraId="318DFDCA" w14:textId="77777777" w:rsidR="00A6049C" w:rsidRPr="003E744D" w:rsidRDefault="00A6049C"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1DF9D56" w14:textId="77777777" w:rsidTr="007D1D1A">
        <w:trPr>
          <w:trHeight w:val="283"/>
        </w:trPr>
        <w:tc>
          <w:tcPr>
            <w:tcW w:w="3794" w:type="dxa"/>
            <w:vAlign w:val="center"/>
          </w:tcPr>
          <w:p w14:paraId="7EC826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F858F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Tecnología</w:t>
            </w:r>
          </w:p>
        </w:tc>
      </w:tr>
      <w:tr w:rsidR="00D915CD" w:rsidRPr="003E744D" w14:paraId="4B1672AE" w14:textId="77777777" w:rsidTr="007D1D1A">
        <w:trPr>
          <w:trHeight w:val="220"/>
        </w:trPr>
        <w:tc>
          <w:tcPr>
            <w:tcW w:w="3794" w:type="dxa"/>
            <w:vAlign w:val="center"/>
          </w:tcPr>
          <w:p w14:paraId="1AA3B2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50A66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044211AF" w14:textId="77777777" w:rsidTr="007D1D1A">
        <w:trPr>
          <w:trHeight w:val="220"/>
        </w:trPr>
        <w:tc>
          <w:tcPr>
            <w:tcW w:w="3794" w:type="dxa"/>
            <w:vAlign w:val="center"/>
          </w:tcPr>
          <w:p w14:paraId="373A5D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52194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07C9212" w14:textId="77777777" w:rsidTr="007D1D1A">
        <w:trPr>
          <w:trHeight w:val="209"/>
        </w:trPr>
        <w:tc>
          <w:tcPr>
            <w:tcW w:w="3794" w:type="dxa"/>
            <w:vAlign w:val="center"/>
          </w:tcPr>
          <w:p w14:paraId="75AD08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A23F5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6C34FE6A" w14:textId="77777777" w:rsidTr="007D1D1A">
        <w:trPr>
          <w:trHeight w:val="220"/>
        </w:trPr>
        <w:tc>
          <w:tcPr>
            <w:tcW w:w="3794" w:type="dxa"/>
            <w:vAlign w:val="center"/>
          </w:tcPr>
          <w:p w14:paraId="65FC85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3A0D5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de Tecnología</w:t>
            </w:r>
          </w:p>
        </w:tc>
      </w:tr>
      <w:tr w:rsidR="00D915CD" w:rsidRPr="003E744D" w14:paraId="0C7F008B" w14:textId="77777777" w:rsidTr="007D1D1A">
        <w:trPr>
          <w:trHeight w:val="209"/>
        </w:trPr>
        <w:tc>
          <w:tcPr>
            <w:tcW w:w="3794" w:type="dxa"/>
            <w:vAlign w:val="center"/>
          </w:tcPr>
          <w:p w14:paraId="481116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2907F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534DA09" w14:textId="77777777" w:rsidTr="007D1D1A">
        <w:trPr>
          <w:trHeight w:val="220"/>
        </w:trPr>
        <w:tc>
          <w:tcPr>
            <w:tcW w:w="3794" w:type="dxa"/>
            <w:vAlign w:val="center"/>
          </w:tcPr>
          <w:p w14:paraId="7F448F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43520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D869F2" w14:textId="77777777" w:rsidTr="007D1D1A">
        <w:trPr>
          <w:trHeight w:val="209"/>
        </w:trPr>
        <w:tc>
          <w:tcPr>
            <w:tcW w:w="3794" w:type="dxa"/>
            <w:vAlign w:val="center"/>
          </w:tcPr>
          <w:p w14:paraId="579D3E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67A17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506F0CEC" w14:textId="77777777" w:rsidTr="007D1D1A">
        <w:trPr>
          <w:trHeight w:val="220"/>
        </w:trPr>
        <w:tc>
          <w:tcPr>
            <w:tcW w:w="3794" w:type="dxa"/>
            <w:vAlign w:val="center"/>
          </w:tcPr>
          <w:p w14:paraId="0D655D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4B28A4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EA7CC0" w14:textId="77777777" w:rsidTr="007D1D1A">
        <w:trPr>
          <w:trHeight w:val="729"/>
        </w:trPr>
        <w:tc>
          <w:tcPr>
            <w:tcW w:w="3794" w:type="dxa"/>
            <w:vAlign w:val="center"/>
          </w:tcPr>
          <w:p w14:paraId="4F4F98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BA397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5EE190A3" w14:textId="77777777" w:rsidTr="007D1D1A">
        <w:trPr>
          <w:trHeight w:val="220"/>
        </w:trPr>
        <w:tc>
          <w:tcPr>
            <w:tcW w:w="3794" w:type="dxa"/>
            <w:vAlign w:val="center"/>
          </w:tcPr>
          <w:p w14:paraId="77C09376" w14:textId="2A0A25C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1E5FB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FBF8BED" w14:textId="77777777" w:rsidTr="007D1D1A">
        <w:trPr>
          <w:trHeight w:val="209"/>
        </w:trPr>
        <w:tc>
          <w:tcPr>
            <w:tcW w:w="3794" w:type="dxa"/>
            <w:vAlign w:val="center"/>
          </w:tcPr>
          <w:p w14:paraId="0E76AC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9BB41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de Tecnología)</w:t>
            </w:r>
          </w:p>
        </w:tc>
      </w:tr>
      <w:tr w:rsidR="00D915CD" w:rsidRPr="003E744D" w14:paraId="1AA40B7E" w14:textId="77777777" w:rsidTr="007D1D1A">
        <w:trPr>
          <w:trHeight w:val="220"/>
        </w:trPr>
        <w:tc>
          <w:tcPr>
            <w:tcW w:w="3794" w:type="dxa"/>
            <w:vAlign w:val="center"/>
          </w:tcPr>
          <w:p w14:paraId="1267C8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27A588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AA39D04" w14:textId="77777777" w:rsidTr="007D1D1A">
        <w:trPr>
          <w:trHeight w:val="220"/>
        </w:trPr>
        <w:tc>
          <w:tcPr>
            <w:tcW w:w="3794" w:type="dxa"/>
            <w:vAlign w:val="center"/>
          </w:tcPr>
          <w:p w14:paraId="225994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19C0C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F0F7729" w14:textId="77777777" w:rsidTr="007D1D1A">
        <w:trPr>
          <w:trHeight w:val="429"/>
        </w:trPr>
        <w:tc>
          <w:tcPr>
            <w:tcW w:w="3794" w:type="dxa"/>
            <w:vAlign w:val="center"/>
          </w:tcPr>
          <w:p w14:paraId="31CB710E" w14:textId="21F73D9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4BCEE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013E67A" w14:textId="77777777" w:rsidTr="007D1D1A">
        <w:trPr>
          <w:trHeight w:val="220"/>
        </w:trPr>
        <w:tc>
          <w:tcPr>
            <w:tcW w:w="3794" w:type="dxa"/>
            <w:vAlign w:val="center"/>
          </w:tcPr>
          <w:p w14:paraId="4F5B42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B18C3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4879F92" w14:textId="77777777" w:rsidTr="007D1D1A">
        <w:trPr>
          <w:trHeight w:val="209"/>
        </w:trPr>
        <w:tc>
          <w:tcPr>
            <w:tcW w:w="3794" w:type="dxa"/>
            <w:vAlign w:val="center"/>
          </w:tcPr>
          <w:p w14:paraId="167D84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84D321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30E3F4" w14:textId="77777777" w:rsidTr="007D1D1A">
        <w:trPr>
          <w:trHeight w:val="405"/>
        </w:trPr>
        <w:tc>
          <w:tcPr>
            <w:tcW w:w="3794" w:type="dxa"/>
            <w:vAlign w:val="center"/>
          </w:tcPr>
          <w:p w14:paraId="12019E66" w14:textId="47D3C11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3267A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51AFF13" w14:textId="77777777" w:rsidTr="007D1D1A">
        <w:trPr>
          <w:trHeight w:val="398"/>
        </w:trPr>
        <w:tc>
          <w:tcPr>
            <w:tcW w:w="3794" w:type="dxa"/>
            <w:vAlign w:val="center"/>
          </w:tcPr>
          <w:p w14:paraId="2CA5DA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1CB08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0C3D7201" w14:textId="77777777" w:rsidTr="007D1D1A">
        <w:trPr>
          <w:trHeight w:val="220"/>
        </w:trPr>
        <w:tc>
          <w:tcPr>
            <w:tcW w:w="3794" w:type="dxa"/>
            <w:vAlign w:val="center"/>
          </w:tcPr>
          <w:p w14:paraId="47B829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F12B88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81E095F" w14:textId="77777777" w:rsidTr="007D1D1A">
        <w:trPr>
          <w:trHeight w:val="209"/>
        </w:trPr>
        <w:tc>
          <w:tcPr>
            <w:tcW w:w="3794" w:type="dxa"/>
            <w:vAlign w:val="center"/>
          </w:tcPr>
          <w:p w14:paraId="2C4B3FF2" w14:textId="15BFEFD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DE0E78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380FEA" w14:textId="77777777" w:rsidTr="007D1D1A">
        <w:trPr>
          <w:trHeight w:val="220"/>
        </w:trPr>
        <w:tc>
          <w:tcPr>
            <w:tcW w:w="3794" w:type="dxa"/>
            <w:vAlign w:val="center"/>
          </w:tcPr>
          <w:p w14:paraId="535A3C41" w14:textId="1FE22A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7C673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67E2926" w14:textId="77777777" w:rsidTr="007D1D1A">
        <w:trPr>
          <w:trHeight w:val="314"/>
        </w:trPr>
        <w:tc>
          <w:tcPr>
            <w:tcW w:w="3794" w:type="dxa"/>
            <w:vAlign w:val="center"/>
          </w:tcPr>
          <w:p w14:paraId="38C75036" w14:textId="4C1D684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15CF7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40A961AB" w14:textId="77777777" w:rsidTr="007D1D1A">
        <w:trPr>
          <w:trHeight w:val="233"/>
        </w:trPr>
        <w:tc>
          <w:tcPr>
            <w:tcW w:w="3794" w:type="dxa"/>
            <w:vAlign w:val="center"/>
          </w:tcPr>
          <w:p w14:paraId="60FD93EF" w14:textId="04E6043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211E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D14BA42" w14:textId="77777777" w:rsidR="00D915CD" w:rsidRPr="003E744D" w:rsidRDefault="00D915CD" w:rsidP="00D915CD">
      <w:pPr>
        <w:rPr>
          <w:rFonts w:ascii="Palatino Linotype" w:eastAsia="Times New Roman" w:hAnsi="Palatino Linotype"/>
          <w:i/>
          <w:noProof/>
          <w:sz w:val="20"/>
          <w:szCs w:val="20"/>
          <w:lang w:eastAsia="es-CO"/>
        </w:rPr>
      </w:pPr>
      <w:bookmarkStart w:id="66" w:name="_Toc33803832"/>
      <w:bookmarkStart w:id="67" w:name="_Toc3390535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de Tecnología</w:t>
      </w:r>
      <w:bookmarkEnd w:id="66"/>
      <w:bookmarkEnd w:id="67"/>
    </w:p>
    <w:p w14:paraId="5F3A4759" w14:textId="77777777" w:rsidR="00D915CD" w:rsidRPr="003E744D" w:rsidRDefault="00D915CD" w:rsidP="00D915CD">
      <w:pPr>
        <w:rPr>
          <w:rFonts w:ascii="Palatino Linotype" w:eastAsia="Times New Roman" w:hAnsi="Palatino Linotype"/>
          <w:i/>
          <w:noProof/>
          <w:sz w:val="20"/>
          <w:szCs w:val="20"/>
          <w:lang w:eastAsia="es-CO"/>
        </w:rPr>
      </w:pPr>
    </w:p>
    <w:p w14:paraId="59D00536" w14:textId="77777777" w:rsidR="00D915CD" w:rsidRPr="003E744D" w:rsidRDefault="00D915CD" w:rsidP="00D915CD">
      <w:pPr>
        <w:rPr>
          <w:rFonts w:ascii="Palatino Linotype" w:eastAsia="Times New Roman" w:hAnsi="Palatino Linotype"/>
          <w:i/>
          <w:noProof/>
          <w:sz w:val="20"/>
          <w:szCs w:val="20"/>
          <w:lang w:eastAsia="es-CO"/>
        </w:rPr>
      </w:pPr>
    </w:p>
    <w:p w14:paraId="1C64C754" w14:textId="77777777" w:rsidR="00D915CD" w:rsidRPr="003E744D" w:rsidRDefault="00D915CD" w:rsidP="00D915CD">
      <w:pPr>
        <w:rPr>
          <w:rFonts w:ascii="Palatino Linotype" w:eastAsia="Times New Roman" w:hAnsi="Palatino Linotype"/>
          <w:i/>
          <w:noProof/>
          <w:sz w:val="20"/>
          <w:szCs w:val="20"/>
          <w:lang w:eastAsia="es-CO"/>
        </w:rPr>
      </w:pPr>
    </w:p>
    <w:p w14:paraId="613FABC5" w14:textId="77777777" w:rsidR="00D915CD" w:rsidRPr="003E744D" w:rsidRDefault="00D915CD" w:rsidP="00D915CD">
      <w:pPr>
        <w:rPr>
          <w:rFonts w:ascii="Palatino Linotype" w:eastAsia="Times New Roman" w:hAnsi="Palatino Linotype"/>
          <w:i/>
          <w:noProof/>
          <w:sz w:val="20"/>
          <w:szCs w:val="20"/>
          <w:lang w:eastAsia="es-CO"/>
        </w:rPr>
      </w:pPr>
    </w:p>
    <w:p w14:paraId="62AD7EA1" w14:textId="77777777" w:rsidR="00D915CD" w:rsidRPr="003E744D" w:rsidRDefault="00D915CD" w:rsidP="00D915CD">
      <w:pPr>
        <w:rPr>
          <w:rFonts w:ascii="Palatino Linotype" w:eastAsia="Times New Roman" w:hAnsi="Palatino Linotype"/>
          <w:i/>
          <w:noProof/>
          <w:sz w:val="20"/>
          <w:szCs w:val="20"/>
          <w:lang w:eastAsia="es-CO"/>
        </w:rPr>
      </w:pPr>
    </w:p>
    <w:p w14:paraId="34DFCD11" w14:textId="77777777" w:rsidR="00D915CD" w:rsidRPr="003E744D" w:rsidRDefault="00D915CD" w:rsidP="00D915CD">
      <w:pPr>
        <w:rPr>
          <w:rFonts w:ascii="Palatino Linotype" w:eastAsia="Times New Roman" w:hAnsi="Palatino Linotype"/>
          <w:i/>
          <w:noProof/>
          <w:sz w:val="20"/>
          <w:szCs w:val="20"/>
          <w:lang w:eastAsia="es-CO"/>
        </w:rPr>
      </w:pPr>
    </w:p>
    <w:p w14:paraId="08CAD235" w14:textId="2F4E0740" w:rsidR="00D915CD" w:rsidRDefault="00D915CD" w:rsidP="00D915CD">
      <w:pPr>
        <w:rPr>
          <w:rFonts w:ascii="Palatino Linotype" w:eastAsia="Times New Roman" w:hAnsi="Palatino Linotype"/>
          <w:i/>
          <w:noProof/>
          <w:sz w:val="20"/>
          <w:szCs w:val="20"/>
          <w:lang w:eastAsia="es-CO"/>
        </w:rPr>
      </w:pPr>
    </w:p>
    <w:p w14:paraId="5F78E60F" w14:textId="3C1EB60D" w:rsidR="00A6049C" w:rsidRDefault="00A6049C" w:rsidP="00D915CD">
      <w:pPr>
        <w:rPr>
          <w:rFonts w:ascii="Palatino Linotype" w:eastAsia="Times New Roman" w:hAnsi="Palatino Linotype"/>
          <w:i/>
          <w:noProof/>
          <w:sz w:val="20"/>
          <w:szCs w:val="20"/>
          <w:lang w:eastAsia="es-CO"/>
        </w:rPr>
      </w:pPr>
    </w:p>
    <w:p w14:paraId="013ADA15" w14:textId="49CD0470" w:rsidR="00A6049C" w:rsidRDefault="00A6049C" w:rsidP="00D915CD">
      <w:pPr>
        <w:rPr>
          <w:rFonts w:ascii="Palatino Linotype" w:eastAsia="Times New Roman" w:hAnsi="Palatino Linotype"/>
          <w:i/>
          <w:noProof/>
          <w:sz w:val="20"/>
          <w:szCs w:val="20"/>
          <w:lang w:eastAsia="es-CO"/>
        </w:rPr>
      </w:pPr>
    </w:p>
    <w:p w14:paraId="593007FE" w14:textId="22AF6F45" w:rsidR="00A6049C" w:rsidRDefault="00A6049C" w:rsidP="00D915CD">
      <w:pPr>
        <w:rPr>
          <w:rFonts w:ascii="Palatino Linotype" w:eastAsia="Times New Roman" w:hAnsi="Palatino Linotype"/>
          <w:i/>
          <w:noProof/>
          <w:sz w:val="20"/>
          <w:szCs w:val="20"/>
          <w:lang w:eastAsia="es-CO"/>
        </w:rPr>
      </w:pPr>
    </w:p>
    <w:p w14:paraId="3F4C754B" w14:textId="733CA62B" w:rsidR="00A6049C" w:rsidRDefault="00A6049C" w:rsidP="00D915CD">
      <w:pPr>
        <w:rPr>
          <w:rFonts w:ascii="Palatino Linotype" w:eastAsia="Times New Roman" w:hAnsi="Palatino Linotype"/>
          <w:i/>
          <w:noProof/>
          <w:sz w:val="20"/>
          <w:szCs w:val="20"/>
          <w:lang w:eastAsia="es-CO"/>
        </w:rPr>
      </w:pPr>
    </w:p>
    <w:p w14:paraId="78BFBD59" w14:textId="6ECFF7BD" w:rsidR="00A6049C" w:rsidRDefault="00A6049C" w:rsidP="00D915CD">
      <w:pPr>
        <w:rPr>
          <w:rFonts w:ascii="Palatino Linotype" w:eastAsia="Times New Roman" w:hAnsi="Palatino Linotype"/>
          <w:i/>
          <w:noProof/>
          <w:sz w:val="20"/>
          <w:szCs w:val="20"/>
          <w:lang w:eastAsia="es-CO"/>
        </w:rPr>
      </w:pPr>
    </w:p>
    <w:p w14:paraId="3B6009F8" w14:textId="77777777" w:rsidR="00A6049C" w:rsidRPr="003E744D" w:rsidRDefault="00A6049C"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CB12401" w14:textId="77777777" w:rsidTr="007D1D1A">
        <w:trPr>
          <w:trHeight w:val="283"/>
        </w:trPr>
        <w:tc>
          <w:tcPr>
            <w:tcW w:w="3794" w:type="dxa"/>
            <w:vAlign w:val="center"/>
          </w:tcPr>
          <w:p w14:paraId="67EEE4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2B6DF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Editorial</w:t>
            </w:r>
          </w:p>
        </w:tc>
      </w:tr>
      <w:tr w:rsidR="00D915CD" w:rsidRPr="003E744D" w14:paraId="330DB53A" w14:textId="77777777" w:rsidTr="007D1D1A">
        <w:trPr>
          <w:trHeight w:val="220"/>
        </w:trPr>
        <w:tc>
          <w:tcPr>
            <w:tcW w:w="3794" w:type="dxa"/>
            <w:vAlign w:val="center"/>
          </w:tcPr>
          <w:p w14:paraId="42BF20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95CAA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35F20456" w14:textId="77777777" w:rsidTr="007D1D1A">
        <w:trPr>
          <w:trHeight w:val="220"/>
        </w:trPr>
        <w:tc>
          <w:tcPr>
            <w:tcW w:w="3794" w:type="dxa"/>
            <w:vAlign w:val="center"/>
          </w:tcPr>
          <w:p w14:paraId="2FEE32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022E6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8AA0CF7" w14:textId="77777777" w:rsidTr="007D1D1A">
        <w:trPr>
          <w:trHeight w:val="209"/>
        </w:trPr>
        <w:tc>
          <w:tcPr>
            <w:tcW w:w="3794" w:type="dxa"/>
            <w:vAlign w:val="center"/>
          </w:tcPr>
          <w:p w14:paraId="209D1B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63209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74C249A2" w14:textId="77777777" w:rsidTr="007D1D1A">
        <w:trPr>
          <w:trHeight w:val="220"/>
        </w:trPr>
        <w:tc>
          <w:tcPr>
            <w:tcW w:w="3794" w:type="dxa"/>
            <w:vAlign w:val="center"/>
          </w:tcPr>
          <w:p w14:paraId="7EC00E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8F5B2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Editorial</w:t>
            </w:r>
          </w:p>
        </w:tc>
      </w:tr>
      <w:tr w:rsidR="00D915CD" w:rsidRPr="003E744D" w14:paraId="335C4F35" w14:textId="77777777" w:rsidTr="007D1D1A">
        <w:trPr>
          <w:trHeight w:val="209"/>
        </w:trPr>
        <w:tc>
          <w:tcPr>
            <w:tcW w:w="3794" w:type="dxa"/>
            <w:vAlign w:val="center"/>
          </w:tcPr>
          <w:p w14:paraId="5C8FB6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0554C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9AA4CBE" w14:textId="77777777" w:rsidTr="007D1D1A">
        <w:trPr>
          <w:trHeight w:val="220"/>
        </w:trPr>
        <w:tc>
          <w:tcPr>
            <w:tcW w:w="3794" w:type="dxa"/>
            <w:vAlign w:val="center"/>
          </w:tcPr>
          <w:p w14:paraId="775771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09906E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0A4165" w14:textId="77777777" w:rsidTr="007D1D1A">
        <w:trPr>
          <w:trHeight w:val="209"/>
        </w:trPr>
        <w:tc>
          <w:tcPr>
            <w:tcW w:w="3794" w:type="dxa"/>
            <w:vAlign w:val="center"/>
          </w:tcPr>
          <w:p w14:paraId="554EEE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02E65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460F639A" w14:textId="77777777" w:rsidTr="007D1D1A">
        <w:trPr>
          <w:trHeight w:val="220"/>
        </w:trPr>
        <w:tc>
          <w:tcPr>
            <w:tcW w:w="3794" w:type="dxa"/>
            <w:vAlign w:val="center"/>
          </w:tcPr>
          <w:p w14:paraId="677B8D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A003C2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0E7569" w14:textId="77777777" w:rsidTr="007D1D1A">
        <w:trPr>
          <w:trHeight w:val="729"/>
        </w:trPr>
        <w:tc>
          <w:tcPr>
            <w:tcW w:w="3794" w:type="dxa"/>
            <w:vAlign w:val="center"/>
          </w:tcPr>
          <w:p w14:paraId="576CEB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89FF8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645FB008" w14:textId="77777777" w:rsidTr="007D1D1A">
        <w:trPr>
          <w:trHeight w:val="220"/>
        </w:trPr>
        <w:tc>
          <w:tcPr>
            <w:tcW w:w="3794" w:type="dxa"/>
            <w:vAlign w:val="center"/>
          </w:tcPr>
          <w:p w14:paraId="51BB2E96" w14:textId="0EE3431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F70A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ACF4E92" w14:textId="77777777" w:rsidTr="007D1D1A">
        <w:trPr>
          <w:trHeight w:val="209"/>
        </w:trPr>
        <w:tc>
          <w:tcPr>
            <w:tcW w:w="3794" w:type="dxa"/>
            <w:vAlign w:val="center"/>
          </w:tcPr>
          <w:p w14:paraId="45F112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C5318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Editorial)</w:t>
            </w:r>
          </w:p>
        </w:tc>
      </w:tr>
      <w:tr w:rsidR="00D915CD" w:rsidRPr="003E744D" w14:paraId="4222F525" w14:textId="77777777" w:rsidTr="007D1D1A">
        <w:trPr>
          <w:trHeight w:val="220"/>
        </w:trPr>
        <w:tc>
          <w:tcPr>
            <w:tcW w:w="3794" w:type="dxa"/>
            <w:vAlign w:val="center"/>
          </w:tcPr>
          <w:p w14:paraId="6E05FD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6D41B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9D54D1" w14:textId="77777777" w:rsidTr="007D1D1A">
        <w:trPr>
          <w:trHeight w:val="220"/>
        </w:trPr>
        <w:tc>
          <w:tcPr>
            <w:tcW w:w="3794" w:type="dxa"/>
            <w:vAlign w:val="center"/>
          </w:tcPr>
          <w:p w14:paraId="522373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50053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816F3D5" w14:textId="77777777" w:rsidTr="007D1D1A">
        <w:trPr>
          <w:trHeight w:val="429"/>
        </w:trPr>
        <w:tc>
          <w:tcPr>
            <w:tcW w:w="3794" w:type="dxa"/>
            <w:vAlign w:val="center"/>
          </w:tcPr>
          <w:p w14:paraId="76CBBD79" w14:textId="036E249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130CC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E578DC0" w14:textId="77777777" w:rsidTr="007D1D1A">
        <w:trPr>
          <w:trHeight w:val="220"/>
        </w:trPr>
        <w:tc>
          <w:tcPr>
            <w:tcW w:w="3794" w:type="dxa"/>
            <w:vAlign w:val="center"/>
          </w:tcPr>
          <w:p w14:paraId="3394FF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61713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7CB511" w14:textId="77777777" w:rsidTr="007D1D1A">
        <w:trPr>
          <w:trHeight w:val="209"/>
        </w:trPr>
        <w:tc>
          <w:tcPr>
            <w:tcW w:w="3794" w:type="dxa"/>
            <w:vAlign w:val="center"/>
          </w:tcPr>
          <w:p w14:paraId="2FE5EF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31CC3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E6A7BA" w14:textId="77777777" w:rsidTr="007D1D1A">
        <w:trPr>
          <w:trHeight w:val="405"/>
        </w:trPr>
        <w:tc>
          <w:tcPr>
            <w:tcW w:w="3794" w:type="dxa"/>
            <w:vAlign w:val="center"/>
          </w:tcPr>
          <w:p w14:paraId="483B1615" w14:textId="24ABA0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DCAF3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B36F2DA" w14:textId="77777777" w:rsidTr="007D1D1A">
        <w:trPr>
          <w:trHeight w:val="398"/>
        </w:trPr>
        <w:tc>
          <w:tcPr>
            <w:tcW w:w="3794" w:type="dxa"/>
            <w:vAlign w:val="center"/>
          </w:tcPr>
          <w:p w14:paraId="64BD50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DD3A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4E8ACFA1" w14:textId="77777777" w:rsidTr="007D1D1A">
        <w:trPr>
          <w:trHeight w:val="220"/>
        </w:trPr>
        <w:tc>
          <w:tcPr>
            <w:tcW w:w="3794" w:type="dxa"/>
            <w:vAlign w:val="center"/>
          </w:tcPr>
          <w:p w14:paraId="160F74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9FDF4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AA393A" w14:textId="77777777" w:rsidTr="007D1D1A">
        <w:trPr>
          <w:trHeight w:val="209"/>
        </w:trPr>
        <w:tc>
          <w:tcPr>
            <w:tcW w:w="3794" w:type="dxa"/>
            <w:vAlign w:val="center"/>
          </w:tcPr>
          <w:p w14:paraId="3E4C3E30" w14:textId="50A12F4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DFA841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2469B8" w14:textId="77777777" w:rsidTr="007D1D1A">
        <w:trPr>
          <w:trHeight w:val="220"/>
        </w:trPr>
        <w:tc>
          <w:tcPr>
            <w:tcW w:w="3794" w:type="dxa"/>
            <w:vAlign w:val="center"/>
          </w:tcPr>
          <w:p w14:paraId="43623BDD" w14:textId="6A39017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A9F66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A0C1EC4" w14:textId="77777777" w:rsidTr="007D1D1A">
        <w:trPr>
          <w:trHeight w:val="314"/>
        </w:trPr>
        <w:tc>
          <w:tcPr>
            <w:tcW w:w="3794" w:type="dxa"/>
            <w:vAlign w:val="center"/>
          </w:tcPr>
          <w:p w14:paraId="4FF89833" w14:textId="73E875F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F3CC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002A1508" w14:textId="77777777" w:rsidTr="007D1D1A">
        <w:trPr>
          <w:trHeight w:val="233"/>
        </w:trPr>
        <w:tc>
          <w:tcPr>
            <w:tcW w:w="3794" w:type="dxa"/>
            <w:vAlign w:val="center"/>
          </w:tcPr>
          <w:p w14:paraId="7E050DA8" w14:textId="475A215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2E9D8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9757F83" w14:textId="77777777" w:rsidR="00D915CD" w:rsidRPr="003E744D" w:rsidRDefault="00D915CD" w:rsidP="00D915CD">
      <w:pPr>
        <w:rPr>
          <w:rFonts w:ascii="Palatino Linotype" w:eastAsia="Times New Roman" w:hAnsi="Palatino Linotype"/>
          <w:i/>
          <w:noProof/>
          <w:sz w:val="20"/>
          <w:szCs w:val="20"/>
          <w:lang w:eastAsia="es-CO"/>
        </w:rPr>
      </w:pPr>
      <w:bookmarkStart w:id="68" w:name="_Toc33803833"/>
      <w:bookmarkStart w:id="69" w:name="_Toc3390535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Editorial</w:t>
      </w:r>
      <w:bookmarkEnd w:id="68"/>
      <w:bookmarkEnd w:id="69"/>
    </w:p>
    <w:p w14:paraId="5BA9B9DA" w14:textId="77777777" w:rsidR="00D915CD" w:rsidRPr="003E744D" w:rsidRDefault="00D915CD" w:rsidP="00D915CD">
      <w:pPr>
        <w:rPr>
          <w:rFonts w:ascii="Palatino Linotype" w:eastAsia="Times New Roman" w:hAnsi="Palatino Linotype"/>
          <w:i/>
          <w:noProof/>
          <w:sz w:val="20"/>
          <w:szCs w:val="20"/>
          <w:lang w:eastAsia="es-CO"/>
        </w:rPr>
      </w:pPr>
    </w:p>
    <w:p w14:paraId="194BD2B0" w14:textId="77777777" w:rsidR="00D915CD" w:rsidRPr="003E744D" w:rsidRDefault="00D915CD" w:rsidP="00D915CD">
      <w:pPr>
        <w:rPr>
          <w:rFonts w:ascii="Palatino Linotype" w:eastAsia="Times New Roman" w:hAnsi="Palatino Linotype"/>
          <w:i/>
          <w:noProof/>
          <w:sz w:val="20"/>
          <w:szCs w:val="20"/>
          <w:lang w:eastAsia="es-CO"/>
        </w:rPr>
      </w:pPr>
    </w:p>
    <w:p w14:paraId="0CDE7266" w14:textId="77777777" w:rsidR="00D915CD" w:rsidRPr="003E744D" w:rsidRDefault="00D915CD" w:rsidP="00D915CD">
      <w:pPr>
        <w:rPr>
          <w:rFonts w:ascii="Palatino Linotype" w:eastAsia="Times New Roman" w:hAnsi="Palatino Linotype"/>
          <w:i/>
          <w:noProof/>
          <w:sz w:val="20"/>
          <w:szCs w:val="20"/>
          <w:lang w:eastAsia="es-CO"/>
        </w:rPr>
      </w:pPr>
    </w:p>
    <w:p w14:paraId="4CD758F8" w14:textId="77777777" w:rsidR="00D915CD" w:rsidRPr="003E744D" w:rsidRDefault="00D915CD" w:rsidP="00D915CD">
      <w:pPr>
        <w:rPr>
          <w:rFonts w:ascii="Palatino Linotype" w:eastAsia="Times New Roman" w:hAnsi="Palatino Linotype"/>
          <w:i/>
          <w:noProof/>
          <w:sz w:val="20"/>
          <w:szCs w:val="20"/>
          <w:lang w:eastAsia="es-CO"/>
        </w:rPr>
      </w:pPr>
    </w:p>
    <w:p w14:paraId="7C7CF87C" w14:textId="77777777" w:rsidR="00D915CD" w:rsidRPr="003E744D" w:rsidRDefault="00D915CD" w:rsidP="00D915CD">
      <w:pPr>
        <w:rPr>
          <w:rFonts w:ascii="Palatino Linotype" w:eastAsia="Times New Roman" w:hAnsi="Palatino Linotype"/>
          <w:i/>
          <w:noProof/>
          <w:sz w:val="20"/>
          <w:szCs w:val="20"/>
          <w:lang w:eastAsia="es-CO"/>
        </w:rPr>
      </w:pPr>
    </w:p>
    <w:p w14:paraId="61559771" w14:textId="6E6B2FC1" w:rsidR="00D915CD" w:rsidRDefault="00D915CD" w:rsidP="00D915CD">
      <w:pPr>
        <w:rPr>
          <w:rFonts w:ascii="Palatino Linotype" w:eastAsia="Times New Roman" w:hAnsi="Palatino Linotype"/>
          <w:i/>
          <w:noProof/>
          <w:sz w:val="20"/>
          <w:szCs w:val="20"/>
          <w:lang w:eastAsia="es-CO"/>
        </w:rPr>
      </w:pPr>
    </w:p>
    <w:p w14:paraId="2113F5F4" w14:textId="15CF486B" w:rsidR="00A6049C" w:rsidRDefault="00A6049C" w:rsidP="00D915CD">
      <w:pPr>
        <w:rPr>
          <w:rFonts w:ascii="Palatino Linotype" w:eastAsia="Times New Roman" w:hAnsi="Palatino Linotype"/>
          <w:i/>
          <w:noProof/>
          <w:sz w:val="20"/>
          <w:szCs w:val="20"/>
          <w:lang w:eastAsia="es-CO"/>
        </w:rPr>
      </w:pPr>
    </w:p>
    <w:p w14:paraId="4C19DBE1" w14:textId="17152A9F" w:rsidR="00A6049C" w:rsidRDefault="00A6049C" w:rsidP="00D915CD">
      <w:pPr>
        <w:rPr>
          <w:rFonts w:ascii="Palatino Linotype" w:eastAsia="Times New Roman" w:hAnsi="Palatino Linotype"/>
          <w:i/>
          <w:noProof/>
          <w:sz w:val="20"/>
          <w:szCs w:val="20"/>
          <w:lang w:eastAsia="es-CO"/>
        </w:rPr>
      </w:pPr>
    </w:p>
    <w:p w14:paraId="2210CE1C" w14:textId="79BFD26C" w:rsidR="00A6049C" w:rsidRDefault="00A6049C" w:rsidP="00D915CD">
      <w:pPr>
        <w:rPr>
          <w:rFonts w:ascii="Palatino Linotype" w:eastAsia="Times New Roman" w:hAnsi="Palatino Linotype"/>
          <w:i/>
          <w:noProof/>
          <w:sz w:val="20"/>
          <w:szCs w:val="20"/>
          <w:lang w:eastAsia="es-CO"/>
        </w:rPr>
      </w:pPr>
    </w:p>
    <w:p w14:paraId="4EF879A9" w14:textId="2D602F1F" w:rsidR="00A6049C" w:rsidRDefault="00A6049C" w:rsidP="00D915CD">
      <w:pPr>
        <w:rPr>
          <w:rFonts w:ascii="Palatino Linotype" w:eastAsia="Times New Roman" w:hAnsi="Palatino Linotype"/>
          <w:i/>
          <w:noProof/>
          <w:sz w:val="20"/>
          <w:szCs w:val="20"/>
          <w:lang w:eastAsia="es-CO"/>
        </w:rPr>
      </w:pPr>
    </w:p>
    <w:p w14:paraId="5DFC9339" w14:textId="3DA8DF2D" w:rsidR="00A6049C" w:rsidRDefault="00A6049C" w:rsidP="00D915CD">
      <w:pPr>
        <w:rPr>
          <w:rFonts w:ascii="Palatino Linotype" w:eastAsia="Times New Roman" w:hAnsi="Palatino Linotype"/>
          <w:i/>
          <w:noProof/>
          <w:sz w:val="20"/>
          <w:szCs w:val="20"/>
          <w:lang w:eastAsia="es-CO"/>
        </w:rPr>
      </w:pPr>
    </w:p>
    <w:p w14:paraId="1286A9A7" w14:textId="77777777" w:rsidR="00A6049C" w:rsidRPr="003E744D" w:rsidRDefault="00A6049C" w:rsidP="00D915CD">
      <w:pPr>
        <w:rPr>
          <w:rFonts w:ascii="Palatino Linotype" w:eastAsia="Times New Roman" w:hAnsi="Palatino Linotype"/>
          <w:i/>
          <w:noProof/>
          <w:sz w:val="20"/>
          <w:szCs w:val="20"/>
          <w:lang w:eastAsia="es-CO"/>
        </w:rPr>
      </w:pPr>
    </w:p>
    <w:p w14:paraId="2B9FC78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F26AF92" w14:textId="77777777" w:rsidTr="007D1D1A">
        <w:trPr>
          <w:trHeight w:val="283"/>
        </w:trPr>
        <w:tc>
          <w:tcPr>
            <w:tcW w:w="3794" w:type="dxa"/>
            <w:vAlign w:val="center"/>
          </w:tcPr>
          <w:p w14:paraId="2BB775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383472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Técnico Jurídico</w:t>
            </w:r>
          </w:p>
        </w:tc>
      </w:tr>
      <w:tr w:rsidR="00D915CD" w:rsidRPr="003E744D" w14:paraId="539C9308" w14:textId="77777777" w:rsidTr="007D1D1A">
        <w:trPr>
          <w:trHeight w:val="220"/>
        </w:trPr>
        <w:tc>
          <w:tcPr>
            <w:tcW w:w="3794" w:type="dxa"/>
            <w:vAlign w:val="center"/>
          </w:tcPr>
          <w:p w14:paraId="1A2A4B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39E86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2ADCED4D" w14:textId="77777777" w:rsidTr="007D1D1A">
        <w:trPr>
          <w:trHeight w:val="220"/>
        </w:trPr>
        <w:tc>
          <w:tcPr>
            <w:tcW w:w="3794" w:type="dxa"/>
            <w:vAlign w:val="center"/>
          </w:tcPr>
          <w:p w14:paraId="38C182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2B87E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784B154" w14:textId="77777777" w:rsidTr="007D1D1A">
        <w:trPr>
          <w:trHeight w:val="209"/>
        </w:trPr>
        <w:tc>
          <w:tcPr>
            <w:tcW w:w="3794" w:type="dxa"/>
            <w:vAlign w:val="center"/>
          </w:tcPr>
          <w:p w14:paraId="78886E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50122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0EA6B404" w14:textId="77777777" w:rsidTr="007D1D1A">
        <w:trPr>
          <w:trHeight w:val="220"/>
        </w:trPr>
        <w:tc>
          <w:tcPr>
            <w:tcW w:w="3794" w:type="dxa"/>
            <w:vAlign w:val="center"/>
          </w:tcPr>
          <w:p w14:paraId="7893C4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7E531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Reunión Técnico Jurídico</w:t>
            </w:r>
          </w:p>
        </w:tc>
      </w:tr>
      <w:tr w:rsidR="00D915CD" w:rsidRPr="003E744D" w14:paraId="2D4A3A91" w14:textId="77777777" w:rsidTr="007D1D1A">
        <w:trPr>
          <w:trHeight w:val="209"/>
        </w:trPr>
        <w:tc>
          <w:tcPr>
            <w:tcW w:w="3794" w:type="dxa"/>
            <w:vAlign w:val="center"/>
          </w:tcPr>
          <w:p w14:paraId="2C54A9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6F7D8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9EAA99A" w14:textId="77777777" w:rsidTr="007D1D1A">
        <w:trPr>
          <w:trHeight w:val="220"/>
        </w:trPr>
        <w:tc>
          <w:tcPr>
            <w:tcW w:w="3794" w:type="dxa"/>
            <w:vAlign w:val="center"/>
          </w:tcPr>
          <w:p w14:paraId="13B59C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935397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67FC1F" w14:textId="77777777" w:rsidTr="007D1D1A">
        <w:trPr>
          <w:trHeight w:val="209"/>
        </w:trPr>
        <w:tc>
          <w:tcPr>
            <w:tcW w:w="3794" w:type="dxa"/>
            <w:vAlign w:val="center"/>
          </w:tcPr>
          <w:p w14:paraId="4A7960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D6C43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APOYO LEGAL Y ADMINISTRATIVO</w:t>
            </w:r>
          </w:p>
        </w:tc>
      </w:tr>
      <w:tr w:rsidR="00D915CD" w:rsidRPr="003E744D" w14:paraId="5597FD57" w14:textId="77777777" w:rsidTr="007D1D1A">
        <w:trPr>
          <w:trHeight w:val="220"/>
        </w:trPr>
        <w:tc>
          <w:tcPr>
            <w:tcW w:w="3794" w:type="dxa"/>
            <w:vAlign w:val="center"/>
          </w:tcPr>
          <w:p w14:paraId="093FF5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5C65AD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4D848A" w14:textId="77777777" w:rsidTr="007D1D1A">
        <w:trPr>
          <w:trHeight w:val="781"/>
        </w:trPr>
        <w:tc>
          <w:tcPr>
            <w:tcW w:w="3794" w:type="dxa"/>
            <w:vAlign w:val="center"/>
          </w:tcPr>
          <w:p w14:paraId="42DEC9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7E8C7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7A576DFD" w14:textId="77777777" w:rsidTr="007D1D1A">
        <w:trPr>
          <w:trHeight w:val="220"/>
        </w:trPr>
        <w:tc>
          <w:tcPr>
            <w:tcW w:w="3794" w:type="dxa"/>
            <w:vAlign w:val="center"/>
          </w:tcPr>
          <w:p w14:paraId="10E26233" w14:textId="3B54C28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7DDFD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4E7AEB6" w14:textId="77777777" w:rsidTr="007D1D1A">
        <w:trPr>
          <w:trHeight w:val="209"/>
        </w:trPr>
        <w:tc>
          <w:tcPr>
            <w:tcW w:w="3794" w:type="dxa"/>
            <w:vAlign w:val="center"/>
          </w:tcPr>
          <w:p w14:paraId="072369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49B4D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Reunión Técnico Jurídico)</w:t>
            </w:r>
          </w:p>
        </w:tc>
      </w:tr>
      <w:tr w:rsidR="00D915CD" w:rsidRPr="003E744D" w14:paraId="055DDD5B" w14:textId="77777777" w:rsidTr="007D1D1A">
        <w:trPr>
          <w:trHeight w:val="220"/>
        </w:trPr>
        <w:tc>
          <w:tcPr>
            <w:tcW w:w="3794" w:type="dxa"/>
            <w:vAlign w:val="center"/>
          </w:tcPr>
          <w:p w14:paraId="47263E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13B920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DDEA16" w14:textId="77777777" w:rsidTr="007D1D1A">
        <w:trPr>
          <w:trHeight w:val="220"/>
        </w:trPr>
        <w:tc>
          <w:tcPr>
            <w:tcW w:w="3794" w:type="dxa"/>
            <w:vAlign w:val="center"/>
          </w:tcPr>
          <w:p w14:paraId="7D0192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04F93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4EECAC9" w14:textId="77777777" w:rsidTr="007D1D1A">
        <w:trPr>
          <w:trHeight w:val="429"/>
        </w:trPr>
        <w:tc>
          <w:tcPr>
            <w:tcW w:w="3794" w:type="dxa"/>
            <w:vAlign w:val="center"/>
          </w:tcPr>
          <w:p w14:paraId="276A2CDA" w14:textId="2DF5255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F477F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A6CC3ED" w14:textId="77777777" w:rsidTr="007D1D1A">
        <w:trPr>
          <w:trHeight w:val="220"/>
        </w:trPr>
        <w:tc>
          <w:tcPr>
            <w:tcW w:w="3794" w:type="dxa"/>
            <w:vAlign w:val="center"/>
          </w:tcPr>
          <w:p w14:paraId="37E668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D3DE4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DC6ADD6" w14:textId="77777777" w:rsidTr="007D1D1A">
        <w:trPr>
          <w:trHeight w:val="209"/>
        </w:trPr>
        <w:tc>
          <w:tcPr>
            <w:tcW w:w="3794" w:type="dxa"/>
            <w:vAlign w:val="center"/>
          </w:tcPr>
          <w:p w14:paraId="69A546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48A6E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611C64" w14:textId="77777777" w:rsidTr="007D1D1A">
        <w:trPr>
          <w:trHeight w:val="405"/>
        </w:trPr>
        <w:tc>
          <w:tcPr>
            <w:tcW w:w="3794" w:type="dxa"/>
            <w:vAlign w:val="center"/>
          </w:tcPr>
          <w:p w14:paraId="5A07C388" w14:textId="2703C40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6E51B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5DF204C" w14:textId="77777777" w:rsidTr="007D1D1A">
        <w:trPr>
          <w:trHeight w:val="398"/>
        </w:trPr>
        <w:tc>
          <w:tcPr>
            <w:tcW w:w="3794" w:type="dxa"/>
            <w:vAlign w:val="center"/>
          </w:tcPr>
          <w:p w14:paraId="7E8B17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91AD8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77827058" w14:textId="77777777" w:rsidTr="007D1D1A">
        <w:trPr>
          <w:trHeight w:val="220"/>
        </w:trPr>
        <w:tc>
          <w:tcPr>
            <w:tcW w:w="3794" w:type="dxa"/>
            <w:vAlign w:val="center"/>
          </w:tcPr>
          <w:p w14:paraId="6BE6D8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20F7ED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36BFC1" w14:textId="77777777" w:rsidTr="007D1D1A">
        <w:trPr>
          <w:trHeight w:val="209"/>
        </w:trPr>
        <w:tc>
          <w:tcPr>
            <w:tcW w:w="3794" w:type="dxa"/>
            <w:vAlign w:val="center"/>
          </w:tcPr>
          <w:p w14:paraId="621CE989" w14:textId="700966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A3819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A8E790B" w14:textId="77777777" w:rsidTr="007D1D1A">
        <w:trPr>
          <w:trHeight w:val="220"/>
        </w:trPr>
        <w:tc>
          <w:tcPr>
            <w:tcW w:w="3794" w:type="dxa"/>
            <w:vAlign w:val="center"/>
          </w:tcPr>
          <w:p w14:paraId="406725CE" w14:textId="2014E0A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0222F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80114D4" w14:textId="77777777" w:rsidTr="007D1D1A">
        <w:trPr>
          <w:trHeight w:val="314"/>
        </w:trPr>
        <w:tc>
          <w:tcPr>
            <w:tcW w:w="3794" w:type="dxa"/>
            <w:vAlign w:val="center"/>
          </w:tcPr>
          <w:p w14:paraId="56C67FD9" w14:textId="576CEBA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2394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430FB25E" w14:textId="77777777" w:rsidTr="007D1D1A">
        <w:trPr>
          <w:trHeight w:val="233"/>
        </w:trPr>
        <w:tc>
          <w:tcPr>
            <w:tcW w:w="3794" w:type="dxa"/>
            <w:vAlign w:val="center"/>
          </w:tcPr>
          <w:p w14:paraId="4C88C196" w14:textId="10040D7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57776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C3AA7D9" w14:textId="77777777" w:rsidR="00D915CD" w:rsidRPr="003E744D" w:rsidRDefault="00D915CD" w:rsidP="00D915CD">
      <w:pPr>
        <w:rPr>
          <w:rFonts w:ascii="Palatino Linotype" w:eastAsia="Times New Roman" w:hAnsi="Palatino Linotype"/>
          <w:i/>
          <w:noProof/>
          <w:sz w:val="20"/>
          <w:szCs w:val="20"/>
          <w:lang w:eastAsia="es-CO"/>
        </w:rPr>
      </w:pPr>
      <w:bookmarkStart w:id="70" w:name="_Toc33803834"/>
      <w:bookmarkStart w:id="71" w:name="_Toc3390536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Reunión Técnico Jurídico</w:t>
      </w:r>
      <w:bookmarkEnd w:id="70"/>
      <w:bookmarkEnd w:id="71"/>
    </w:p>
    <w:p w14:paraId="014618A9" w14:textId="77777777" w:rsidR="00D915CD" w:rsidRPr="003E744D" w:rsidRDefault="00D915CD" w:rsidP="00D915CD">
      <w:pPr>
        <w:rPr>
          <w:rFonts w:ascii="Palatino Linotype" w:eastAsia="Times New Roman" w:hAnsi="Palatino Linotype"/>
          <w:i/>
          <w:noProof/>
          <w:sz w:val="20"/>
          <w:szCs w:val="20"/>
          <w:lang w:eastAsia="es-CO"/>
        </w:rPr>
      </w:pPr>
    </w:p>
    <w:p w14:paraId="792CC34A" w14:textId="77777777" w:rsidR="00D915CD" w:rsidRPr="003E744D" w:rsidRDefault="00D915CD" w:rsidP="00D915CD">
      <w:pPr>
        <w:rPr>
          <w:rFonts w:ascii="Palatino Linotype" w:eastAsia="Times New Roman" w:hAnsi="Palatino Linotype"/>
          <w:i/>
          <w:noProof/>
          <w:sz w:val="20"/>
          <w:szCs w:val="20"/>
          <w:lang w:eastAsia="es-CO"/>
        </w:rPr>
      </w:pPr>
    </w:p>
    <w:p w14:paraId="454CDB0E" w14:textId="77777777" w:rsidR="00D915CD" w:rsidRPr="003E744D" w:rsidRDefault="00D915CD" w:rsidP="00D915CD">
      <w:pPr>
        <w:rPr>
          <w:rFonts w:ascii="Palatino Linotype" w:eastAsia="Times New Roman" w:hAnsi="Palatino Linotype"/>
          <w:i/>
          <w:noProof/>
          <w:sz w:val="20"/>
          <w:szCs w:val="20"/>
          <w:lang w:eastAsia="es-CO"/>
        </w:rPr>
      </w:pPr>
    </w:p>
    <w:p w14:paraId="307C8021" w14:textId="53271926" w:rsidR="00D915CD" w:rsidRDefault="00D915CD" w:rsidP="00D915CD">
      <w:pPr>
        <w:rPr>
          <w:rFonts w:ascii="Palatino Linotype" w:eastAsia="Times New Roman" w:hAnsi="Palatino Linotype"/>
          <w:i/>
          <w:noProof/>
          <w:sz w:val="20"/>
          <w:szCs w:val="20"/>
          <w:lang w:eastAsia="es-CO"/>
        </w:rPr>
      </w:pPr>
    </w:p>
    <w:p w14:paraId="1DFCAA76" w14:textId="01243AAD" w:rsidR="00A6049C" w:rsidRDefault="00A6049C" w:rsidP="00D915CD">
      <w:pPr>
        <w:rPr>
          <w:rFonts w:ascii="Palatino Linotype" w:eastAsia="Times New Roman" w:hAnsi="Palatino Linotype"/>
          <w:i/>
          <w:noProof/>
          <w:sz w:val="20"/>
          <w:szCs w:val="20"/>
          <w:lang w:eastAsia="es-CO"/>
        </w:rPr>
      </w:pPr>
    </w:p>
    <w:p w14:paraId="65EBAF19" w14:textId="1DA95164" w:rsidR="00A6049C" w:rsidRDefault="00A6049C" w:rsidP="00D915CD">
      <w:pPr>
        <w:rPr>
          <w:rFonts w:ascii="Palatino Linotype" w:eastAsia="Times New Roman" w:hAnsi="Palatino Linotype"/>
          <w:i/>
          <w:noProof/>
          <w:sz w:val="20"/>
          <w:szCs w:val="20"/>
          <w:lang w:eastAsia="es-CO"/>
        </w:rPr>
      </w:pPr>
    </w:p>
    <w:p w14:paraId="03A41936" w14:textId="4967E2B7" w:rsidR="00A6049C" w:rsidRDefault="00A6049C" w:rsidP="00D915CD">
      <w:pPr>
        <w:rPr>
          <w:rFonts w:ascii="Palatino Linotype" w:eastAsia="Times New Roman" w:hAnsi="Palatino Linotype"/>
          <w:i/>
          <w:noProof/>
          <w:sz w:val="20"/>
          <w:szCs w:val="20"/>
          <w:lang w:eastAsia="es-CO"/>
        </w:rPr>
      </w:pPr>
    </w:p>
    <w:p w14:paraId="317165DE" w14:textId="665DB1E4" w:rsidR="00A6049C" w:rsidRDefault="00A6049C" w:rsidP="00D915CD">
      <w:pPr>
        <w:rPr>
          <w:rFonts w:ascii="Palatino Linotype" w:eastAsia="Times New Roman" w:hAnsi="Palatino Linotype"/>
          <w:i/>
          <w:noProof/>
          <w:sz w:val="20"/>
          <w:szCs w:val="20"/>
          <w:lang w:eastAsia="es-CO"/>
        </w:rPr>
      </w:pPr>
    </w:p>
    <w:p w14:paraId="337E532B" w14:textId="10495C36" w:rsidR="00A6049C" w:rsidRDefault="00A6049C" w:rsidP="00D915CD">
      <w:pPr>
        <w:rPr>
          <w:rFonts w:ascii="Palatino Linotype" w:eastAsia="Times New Roman" w:hAnsi="Palatino Linotype"/>
          <w:i/>
          <w:noProof/>
          <w:sz w:val="20"/>
          <w:szCs w:val="20"/>
          <w:lang w:eastAsia="es-CO"/>
        </w:rPr>
      </w:pPr>
    </w:p>
    <w:p w14:paraId="696330F2" w14:textId="1D59AFFF" w:rsidR="00A6049C" w:rsidRDefault="00A6049C" w:rsidP="00D915CD">
      <w:pPr>
        <w:rPr>
          <w:rFonts w:ascii="Palatino Linotype" w:eastAsia="Times New Roman" w:hAnsi="Palatino Linotype"/>
          <w:i/>
          <w:noProof/>
          <w:sz w:val="20"/>
          <w:szCs w:val="20"/>
          <w:lang w:eastAsia="es-CO"/>
        </w:rPr>
      </w:pPr>
    </w:p>
    <w:p w14:paraId="14C19BB0" w14:textId="77777777" w:rsidR="00A6049C" w:rsidRPr="003E744D" w:rsidRDefault="00A6049C" w:rsidP="00D915CD">
      <w:pPr>
        <w:rPr>
          <w:rFonts w:ascii="Palatino Linotype" w:eastAsia="Times New Roman" w:hAnsi="Palatino Linotype"/>
          <w:i/>
          <w:noProof/>
          <w:sz w:val="20"/>
          <w:szCs w:val="20"/>
          <w:lang w:eastAsia="es-CO"/>
        </w:rPr>
      </w:pPr>
    </w:p>
    <w:p w14:paraId="334C35E0" w14:textId="77777777" w:rsidR="00D915CD" w:rsidRPr="003E744D" w:rsidRDefault="00D915CD" w:rsidP="00D915CD">
      <w:pPr>
        <w:rPr>
          <w:rFonts w:ascii="Palatino Linotype" w:eastAsia="Times New Roman" w:hAnsi="Palatino Linotype"/>
          <w:i/>
          <w:noProof/>
          <w:sz w:val="20"/>
          <w:szCs w:val="20"/>
          <w:lang w:eastAsia="es-CO"/>
        </w:rPr>
      </w:pPr>
    </w:p>
    <w:p w14:paraId="0DBB9B9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28A03BC" w14:textId="77777777" w:rsidTr="007D1D1A">
        <w:trPr>
          <w:trHeight w:val="283"/>
        </w:trPr>
        <w:tc>
          <w:tcPr>
            <w:tcW w:w="3794" w:type="dxa"/>
            <w:vAlign w:val="center"/>
          </w:tcPr>
          <w:p w14:paraId="714C68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1B4C8B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Sala</w:t>
            </w:r>
          </w:p>
        </w:tc>
      </w:tr>
      <w:tr w:rsidR="00D915CD" w:rsidRPr="003E744D" w14:paraId="12F43788" w14:textId="77777777" w:rsidTr="007D1D1A">
        <w:trPr>
          <w:trHeight w:val="220"/>
        </w:trPr>
        <w:tc>
          <w:tcPr>
            <w:tcW w:w="3794" w:type="dxa"/>
            <w:vAlign w:val="center"/>
          </w:tcPr>
          <w:p w14:paraId="63BE24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08D2C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02188226" w14:textId="77777777" w:rsidTr="007D1D1A">
        <w:trPr>
          <w:trHeight w:val="220"/>
        </w:trPr>
        <w:tc>
          <w:tcPr>
            <w:tcW w:w="3794" w:type="dxa"/>
            <w:vAlign w:val="center"/>
          </w:tcPr>
          <w:p w14:paraId="3E0329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A5676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B48946B" w14:textId="77777777" w:rsidTr="007D1D1A">
        <w:trPr>
          <w:trHeight w:val="209"/>
        </w:trPr>
        <w:tc>
          <w:tcPr>
            <w:tcW w:w="3794" w:type="dxa"/>
            <w:vAlign w:val="center"/>
          </w:tcPr>
          <w:p w14:paraId="01459F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7163D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51DE90EE" w14:textId="77777777" w:rsidTr="007D1D1A">
        <w:trPr>
          <w:trHeight w:val="220"/>
        </w:trPr>
        <w:tc>
          <w:tcPr>
            <w:tcW w:w="3794" w:type="dxa"/>
            <w:vAlign w:val="center"/>
          </w:tcPr>
          <w:p w14:paraId="0A72A8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BBD22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Sala</w:t>
            </w:r>
          </w:p>
        </w:tc>
      </w:tr>
      <w:tr w:rsidR="00D915CD" w:rsidRPr="003E744D" w14:paraId="0A4B28F5" w14:textId="77777777" w:rsidTr="007D1D1A">
        <w:trPr>
          <w:trHeight w:val="209"/>
        </w:trPr>
        <w:tc>
          <w:tcPr>
            <w:tcW w:w="3794" w:type="dxa"/>
            <w:vAlign w:val="center"/>
          </w:tcPr>
          <w:p w14:paraId="626AD2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71A62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DEAC688" w14:textId="77777777" w:rsidTr="007D1D1A">
        <w:trPr>
          <w:trHeight w:val="220"/>
        </w:trPr>
        <w:tc>
          <w:tcPr>
            <w:tcW w:w="3794" w:type="dxa"/>
            <w:vAlign w:val="center"/>
          </w:tcPr>
          <w:p w14:paraId="006F04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E026BB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85BEB7" w14:textId="77777777" w:rsidTr="007D1D1A">
        <w:trPr>
          <w:trHeight w:val="209"/>
        </w:trPr>
        <w:tc>
          <w:tcPr>
            <w:tcW w:w="3794" w:type="dxa"/>
            <w:vAlign w:val="center"/>
          </w:tcPr>
          <w:p w14:paraId="32CF5B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7F6F0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628C7549" w14:textId="77777777" w:rsidTr="007D1D1A">
        <w:trPr>
          <w:trHeight w:val="220"/>
        </w:trPr>
        <w:tc>
          <w:tcPr>
            <w:tcW w:w="3794" w:type="dxa"/>
            <w:vAlign w:val="center"/>
          </w:tcPr>
          <w:p w14:paraId="20F24D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A9A752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A5893D" w14:textId="77777777" w:rsidTr="007D1D1A">
        <w:trPr>
          <w:trHeight w:val="781"/>
        </w:trPr>
        <w:tc>
          <w:tcPr>
            <w:tcW w:w="3794" w:type="dxa"/>
            <w:vAlign w:val="center"/>
          </w:tcPr>
          <w:p w14:paraId="417C6C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D68C0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43DC1C5B" w14:textId="77777777" w:rsidTr="007D1D1A">
        <w:trPr>
          <w:trHeight w:val="220"/>
        </w:trPr>
        <w:tc>
          <w:tcPr>
            <w:tcW w:w="3794" w:type="dxa"/>
            <w:vAlign w:val="center"/>
          </w:tcPr>
          <w:p w14:paraId="678E9F08" w14:textId="23A0D0F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577E6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DFD08FD" w14:textId="77777777" w:rsidTr="007D1D1A">
        <w:trPr>
          <w:trHeight w:val="209"/>
        </w:trPr>
        <w:tc>
          <w:tcPr>
            <w:tcW w:w="3794" w:type="dxa"/>
            <w:vAlign w:val="center"/>
          </w:tcPr>
          <w:p w14:paraId="6E38A9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EC2B0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Sala)</w:t>
            </w:r>
          </w:p>
        </w:tc>
      </w:tr>
      <w:tr w:rsidR="00D915CD" w:rsidRPr="003E744D" w14:paraId="2378D8AC" w14:textId="77777777" w:rsidTr="007D1D1A">
        <w:trPr>
          <w:trHeight w:val="220"/>
        </w:trPr>
        <w:tc>
          <w:tcPr>
            <w:tcW w:w="3794" w:type="dxa"/>
            <w:vAlign w:val="center"/>
          </w:tcPr>
          <w:p w14:paraId="4F4EA8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7B55B3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0A4A5E" w14:textId="77777777" w:rsidTr="007D1D1A">
        <w:trPr>
          <w:trHeight w:val="220"/>
        </w:trPr>
        <w:tc>
          <w:tcPr>
            <w:tcW w:w="3794" w:type="dxa"/>
            <w:vAlign w:val="center"/>
          </w:tcPr>
          <w:p w14:paraId="6E1CFE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969A5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5A3210" w14:textId="77777777" w:rsidTr="007D1D1A">
        <w:trPr>
          <w:trHeight w:val="429"/>
        </w:trPr>
        <w:tc>
          <w:tcPr>
            <w:tcW w:w="3794" w:type="dxa"/>
            <w:vAlign w:val="center"/>
          </w:tcPr>
          <w:p w14:paraId="46D3C806" w14:textId="7ABA0BC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5AD59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78065D2" w14:textId="77777777" w:rsidTr="007D1D1A">
        <w:trPr>
          <w:trHeight w:val="220"/>
        </w:trPr>
        <w:tc>
          <w:tcPr>
            <w:tcW w:w="3794" w:type="dxa"/>
            <w:vAlign w:val="center"/>
          </w:tcPr>
          <w:p w14:paraId="6D3F52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14FA5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4B989E8" w14:textId="77777777" w:rsidTr="007D1D1A">
        <w:trPr>
          <w:trHeight w:val="209"/>
        </w:trPr>
        <w:tc>
          <w:tcPr>
            <w:tcW w:w="3794" w:type="dxa"/>
            <w:vAlign w:val="center"/>
          </w:tcPr>
          <w:p w14:paraId="73CF05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805772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D1753B" w14:textId="77777777" w:rsidTr="007D1D1A">
        <w:trPr>
          <w:trHeight w:val="405"/>
        </w:trPr>
        <w:tc>
          <w:tcPr>
            <w:tcW w:w="3794" w:type="dxa"/>
            <w:vAlign w:val="center"/>
          </w:tcPr>
          <w:p w14:paraId="4CEC6897" w14:textId="295320F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47544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03990E1" w14:textId="77777777" w:rsidTr="007D1D1A">
        <w:trPr>
          <w:trHeight w:val="398"/>
        </w:trPr>
        <w:tc>
          <w:tcPr>
            <w:tcW w:w="3794" w:type="dxa"/>
            <w:vAlign w:val="center"/>
          </w:tcPr>
          <w:p w14:paraId="1B8B42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8701D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6B9BCA29" w14:textId="77777777" w:rsidTr="007D1D1A">
        <w:trPr>
          <w:trHeight w:val="220"/>
        </w:trPr>
        <w:tc>
          <w:tcPr>
            <w:tcW w:w="3794" w:type="dxa"/>
            <w:vAlign w:val="center"/>
          </w:tcPr>
          <w:p w14:paraId="0B77B1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9E32F5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8DD3DD" w14:textId="77777777" w:rsidTr="007D1D1A">
        <w:trPr>
          <w:trHeight w:val="209"/>
        </w:trPr>
        <w:tc>
          <w:tcPr>
            <w:tcW w:w="3794" w:type="dxa"/>
            <w:vAlign w:val="center"/>
          </w:tcPr>
          <w:p w14:paraId="52A77184" w14:textId="6887BCB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CBAC1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CAC940" w14:textId="77777777" w:rsidTr="007D1D1A">
        <w:trPr>
          <w:trHeight w:val="220"/>
        </w:trPr>
        <w:tc>
          <w:tcPr>
            <w:tcW w:w="3794" w:type="dxa"/>
            <w:vAlign w:val="center"/>
          </w:tcPr>
          <w:p w14:paraId="130596BC" w14:textId="2701CF6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746E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56E801C" w14:textId="77777777" w:rsidTr="007D1D1A">
        <w:trPr>
          <w:trHeight w:val="314"/>
        </w:trPr>
        <w:tc>
          <w:tcPr>
            <w:tcW w:w="3794" w:type="dxa"/>
            <w:vAlign w:val="center"/>
          </w:tcPr>
          <w:p w14:paraId="4F974084" w14:textId="604FF97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892DE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08DF2221" w14:textId="77777777" w:rsidTr="007D1D1A">
        <w:trPr>
          <w:trHeight w:val="233"/>
        </w:trPr>
        <w:tc>
          <w:tcPr>
            <w:tcW w:w="3794" w:type="dxa"/>
            <w:vAlign w:val="center"/>
          </w:tcPr>
          <w:p w14:paraId="6B358138" w14:textId="678655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EAB33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32CF246" w14:textId="77777777" w:rsidR="00D915CD" w:rsidRPr="003E744D" w:rsidRDefault="00D915CD" w:rsidP="00D915CD">
      <w:pPr>
        <w:rPr>
          <w:rFonts w:ascii="Palatino Linotype" w:eastAsia="Times New Roman" w:hAnsi="Palatino Linotype"/>
          <w:i/>
          <w:noProof/>
          <w:sz w:val="20"/>
          <w:szCs w:val="20"/>
          <w:lang w:eastAsia="es-CO"/>
        </w:rPr>
      </w:pPr>
      <w:bookmarkStart w:id="72" w:name="_Toc33803835"/>
      <w:bookmarkStart w:id="73" w:name="_Toc3390536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Sala</w:t>
      </w:r>
      <w:bookmarkEnd w:id="72"/>
      <w:bookmarkEnd w:id="73"/>
    </w:p>
    <w:p w14:paraId="1E5760AB" w14:textId="77777777" w:rsidR="00D915CD" w:rsidRPr="003E744D" w:rsidRDefault="00D915CD" w:rsidP="00D915CD">
      <w:pPr>
        <w:rPr>
          <w:rFonts w:ascii="Palatino Linotype" w:eastAsia="Times New Roman" w:hAnsi="Palatino Linotype"/>
          <w:i/>
          <w:noProof/>
          <w:sz w:val="20"/>
          <w:szCs w:val="20"/>
          <w:lang w:eastAsia="es-CO"/>
        </w:rPr>
      </w:pPr>
    </w:p>
    <w:p w14:paraId="19242FB4" w14:textId="77777777" w:rsidR="00D915CD" w:rsidRPr="003E744D" w:rsidRDefault="00D915CD" w:rsidP="00D915CD">
      <w:pPr>
        <w:rPr>
          <w:rFonts w:ascii="Palatino Linotype" w:eastAsia="Times New Roman" w:hAnsi="Palatino Linotype"/>
          <w:i/>
          <w:noProof/>
          <w:sz w:val="20"/>
          <w:szCs w:val="20"/>
          <w:lang w:eastAsia="es-CO"/>
        </w:rPr>
      </w:pPr>
    </w:p>
    <w:p w14:paraId="1C46CCFB" w14:textId="77777777" w:rsidR="00D915CD" w:rsidRPr="003E744D" w:rsidRDefault="00D915CD" w:rsidP="00D915CD">
      <w:pPr>
        <w:rPr>
          <w:rFonts w:ascii="Palatino Linotype" w:eastAsia="Times New Roman" w:hAnsi="Palatino Linotype"/>
          <w:i/>
          <w:noProof/>
          <w:sz w:val="20"/>
          <w:szCs w:val="20"/>
          <w:lang w:eastAsia="es-CO"/>
        </w:rPr>
      </w:pPr>
    </w:p>
    <w:p w14:paraId="633282B0" w14:textId="77777777" w:rsidR="00D915CD" w:rsidRPr="003E744D" w:rsidRDefault="00D915CD" w:rsidP="00D915CD">
      <w:pPr>
        <w:rPr>
          <w:rFonts w:ascii="Palatino Linotype" w:eastAsia="Times New Roman" w:hAnsi="Palatino Linotype"/>
          <w:i/>
          <w:noProof/>
          <w:sz w:val="20"/>
          <w:szCs w:val="20"/>
          <w:lang w:eastAsia="es-CO"/>
        </w:rPr>
      </w:pPr>
    </w:p>
    <w:p w14:paraId="23CC7B0C" w14:textId="77777777" w:rsidR="00D915CD" w:rsidRPr="003E744D" w:rsidRDefault="00D915CD" w:rsidP="00D915CD">
      <w:pPr>
        <w:rPr>
          <w:rFonts w:ascii="Palatino Linotype" w:eastAsia="Times New Roman" w:hAnsi="Palatino Linotype"/>
          <w:i/>
          <w:noProof/>
          <w:sz w:val="20"/>
          <w:szCs w:val="20"/>
          <w:lang w:eastAsia="es-CO"/>
        </w:rPr>
      </w:pPr>
    </w:p>
    <w:p w14:paraId="76993E6B" w14:textId="627E5E71" w:rsidR="00D915CD" w:rsidRDefault="00D915CD" w:rsidP="00D915CD">
      <w:pPr>
        <w:rPr>
          <w:rFonts w:ascii="Palatino Linotype" w:eastAsia="Times New Roman" w:hAnsi="Palatino Linotype"/>
          <w:i/>
          <w:noProof/>
          <w:sz w:val="20"/>
          <w:szCs w:val="20"/>
          <w:lang w:eastAsia="es-CO"/>
        </w:rPr>
      </w:pPr>
    </w:p>
    <w:p w14:paraId="24F9F509" w14:textId="243A27E6" w:rsidR="00A6049C" w:rsidRDefault="00A6049C" w:rsidP="00D915CD">
      <w:pPr>
        <w:rPr>
          <w:rFonts w:ascii="Palatino Linotype" w:eastAsia="Times New Roman" w:hAnsi="Palatino Linotype"/>
          <w:i/>
          <w:noProof/>
          <w:sz w:val="20"/>
          <w:szCs w:val="20"/>
          <w:lang w:eastAsia="es-CO"/>
        </w:rPr>
      </w:pPr>
    </w:p>
    <w:p w14:paraId="66195CEC" w14:textId="760EB6AD" w:rsidR="00A6049C" w:rsidRDefault="00A6049C" w:rsidP="00D915CD">
      <w:pPr>
        <w:rPr>
          <w:rFonts w:ascii="Palatino Linotype" w:eastAsia="Times New Roman" w:hAnsi="Palatino Linotype"/>
          <w:i/>
          <w:noProof/>
          <w:sz w:val="20"/>
          <w:szCs w:val="20"/>
          <w:lang w:eastAsia="es-CO"/>
        </w:rPr>
      </w:pPr>
    </w:p>
    <w:p w14:paraId="2D830F19" w14:textId="17E6FC7D" w:rsidR="00A6049C" w:rsidRDefault="00A6049C" w:rsidP="00D915CD">
      <w:pPr>
        <w:rPr>
          <w:rFonts w:ascii="Palatino Linotype" w:eastAsia="Times New Roman" w:hAnsi="Palatino Linotype"/>
          <w:i/>
          <w:noProof/>
          <w:sz w:val="20"/>
          <w:szCs w:val="20"/>
          <w:lang w:eastAsia="es-CO"/>
        </w:rPr>
      </w:pPr>
    </w:p>
    <w:p w14:paraId="1371090D" w14:textId="7274EFB1" w:rsidR="00A6049C" w:rsidRDefault="00A6049C" w:rsidP="00D915CD">
      <w:pPr>
        <w:rPr>
          <w:rFonts w:ascii="Palatino Linotype" w:eastAsia="Times New Roman" w:hAnsi="Palatino Linotype"/>
          <w:i/>
          <w:noProof/>
          <w:sz w:val="20"/>
          <w:szCs w:val="20"/>
          <w:lang w:eastAsia="es-CO"/>
        </w:rPr>
      </w:pPr>
    </w:p>
    <w:p w14:paraId="0B1C4D71" w14:textId="57D3B081" w:rsidR="00A6049C" w:rsidRDefault="00A6049C" w:rsidP="00D915CD">
      <w:pPr>
        <w:rPr>
          <w:rFonts w:ascii="Palatino Linotype" w:eastAsia="Times New Roman" w:hAnsi="Palatino Linotype"/>
          <w:i/>
          <w:noProof/>
          <w:sz w:val="20"/>
          <w:szCs w:val="20"/>
          <w:lang w:eastAsia="es-CO"/>
        </w:rPr>
      </w:pPr>
    </w:p>
    <w:p w14:paraId="6F273780" w14:textId="77777777" w:rsidR="00A6049C" w:rsidRPr="003E744D" w:rsidRDefault="00A6049C" w:rsidP="00D915CD">
      <w:pPr>
        <w:rPr>
          <w:rFonts w:ascii="Palatino Linotype" w:eastAsia="Times New Roman" w:hAnsi="Palatino Linotype"/>
          <w:i/>
          <w:noProof/>
          <w:sz w:val="20"/>
          <w:szCs w:val="20"/>
          <w:lang w:eastAsia="es-CO"/>
        </w:rPr>
      </w:pPr>
    </w:p>
    <w:p w14:paraId="6FFC7E8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A3A55D0" w14:textId="77777777" w:rsidTr="007D1D1A">
        <w:trPr>
          <w:trHeight w:val="283"/>
        </w:trPr>
        <w:tc>
          <w:tcPr>
            <w:tcW w:w="3794" w:type="dxa"/>
            <w:vAlign w:val="center"/>
          </w:tcPr>
          <w:p w14:paraId="448E5A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42B3F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Sala Plena de Tribunal para la Paz</w:t>
            </w:r>
          </w:p>
        </w:tc>
      </w:tr>
      <w:tr w:rsidR="00D915CD" w:rsidRPr="003E744D" w14:paraId="1F1EEC26" w14:textId="77777777" w:rsidTr="007D1D1A">
        <w:trPr>
          <w:trHeight w:val="220"/>
        </w:trPr>
        <w:tc>
          <w:tcPr>
            <w:tcW w:w="3794" w:type="dxa"/>
            <w:vAlign w:val="center"/>
          </w:tcPr>
          <w:p w14:paraId="1AFADF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56E9A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JUDICIAL</w:t>
            </w:r>
          </w:p>
        </w:tc>
      </w:tr>
      <w:tr w:rsidR="00D915CD" w:rsidRPr="003E744D" w14:paraId="077E6C69" w14:textId="77777777" w:rsidTr="007D1D1A">
        <w:trPr>
          <w:trHeight w:val="220"/>
        </w:trPr>
        <w:tc>
          <w:tcPr>
            <w:tcW w:w="3794" w:type="dxa"/>
            <w:vAlign w:val="center"/>
          </w:tcPr>
          <w:p w14:paraId="005642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83580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2DCFE5F" w14:textId="77777777" w:rsidTr="007D1D1A">
        <w:trPr>
          <w:trHeight w:val="209"/>
        </w:trPr>
        <w:tc>
          <w:tcPr>
            <w:tcW w:w="3794" w:type="dxa"/>
            <w:vAlign w:val="center"/>
          </w:tcPr>
          <w:p w14:paraId="1811B9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B0250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JUDICIAL</w:t>
            </w:r>
          </w:p>
        </w:tc>
      </w:tr>
      <w:tr w:rsidR="00D915CD" w:rsidRPr="003E744D" w14:paraId="55AF73A6" w14:textId="77777777" w:rsidTr="007D1D1A">
        <w:trPr>
          <w:trHeight w:val="220"/>
        </w:trPr>
        <w:tc>
          <w:tcPr>
            <w:tcW w:w="3794" w:type="dxa"/>
            <w:vAlign w:val="center"/>
          </w:tcPr>
          <w:p w14:paraId="131744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EBDE2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Sala Plena de Tribunal para la Paz</w:t>
            </w:r>
          </w:p>
        </w:tc>
      </w:tr>
      <w:tr w:rsidR="00D915CD" w:rsidRPr="003E744D" w14:paraId="029F6B69" w14:textId="77777777" w:rsidTr="007D1D1A">
        <w:trPr>
          <w:trHeight w:val="209"/>
        </w:trPr>
        <w:tc>
          <w:tcPr>
            <w:tcW w:w="3794" w:type="dxa"/>
            <w:vAlign w:val="center"/>
          </w:tcPr>
          <w:p w14:paraId="46F49A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0CB4E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E201203" w14:textId="77777777" w:rsidTr="007D1D1A">
        <w:trPr>
          <w:trHeight w:val="220"/>
        </w:trPr>
        <w:tc>
          <w:tcPr>
            <w:tcW w:w="3794" w:type="dxa"/>
            <w:vAlign w:val="center"/>
          </w:tcPr>
          <w:p w14:paraId="38E84D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2E09E2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5C337D" w14:textId="77777777" w:rsidTr="007D1D1A">
        <w:trPr>
          <w:trHeight w:val="209"/>
        </w:trPr>
        <w:tc>
          <w:tcPr>
            <w:tcW w:w="3794" w:type="dxa"/>
            <w:vAlign w:val="center"/>
          </w:tcPr>
          <w:p w14:paraId="6F5FE0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C3DC9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JUDICIAL</w:t>
            </w:r>
          </w:p>
        </w:tc>
      </w:tr>
      <w:tr w:rsidR="00D915CD" w:rsidRPr="003E744D" w14:paraId="6E514449" w14:textId="77777777" w:rsidTr="007D1D1A">
        <w:trPr>
          <w:trHeight w:val="220"/>
        </w:trPr>
        <w:tc>
          <w:tcPr>
            <w:tcW w:w="3794" w:type="dxa"/>
            <w:vAlign w:val="center"/>
          </w:tcPr>
          <w:p w14:paraId="613048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461283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08F7A5" w14:textId="77777777" w:rsidTr="007D1D1A">
        <w:trPr>
          <w:trHeight w:val="729"/>
        </w:trPr>
        <w:tc>
          <w:tcPr>
            <w:tcW w:w="3794" w:type="dxa"/>
            <w:vAlign w:val="center"/>
          </w:tcPr>
          <w:p w14:paraId="3EB591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68C00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2D33AE4F" w14:textId="77777777" w:rsidTr="007D1D1A">
        <w:trPr>
          <w:trHeight w:val="220"/>
        </w:trPr>
        <w:tc>
          <w:tcPr>
            <w:tcW w:w="3794" w:type="dxa"/>
            <w:vAlign w:val="center"/>
          </w:tcPr>
          <w:p w14:paraId="77114FFA" w14:textId="6FAC2A5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361E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D6FFCF6" w14:textId="77777777" w:rsidTr="007D1D1A">
        <w:trPr>
          <w:trHeight w:val="209"/>
        </w:trPr>
        <w:tc>
          <w:tcPr>
            <w:tcW w:w="3794" w:type="dxa"/>
            <w:vAlign w:val="center"/>
          </w:tcPr>
          <w:p w14:paraId="32B2C8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FC541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Sala Plena de Tribunal para la Paz)</w:t>
            </w:r>
          </w:p>
        </w:tc>
      </w:tr>
      <w:tr w:rsidR="00D915CD" w:rsidRPr="003E744D" w14:paraId="4A4C3043" w14:textId="77777777" w:rsidTr="007D1D1A">
        <w:trPr>
          <w:trHeight w:val="220"/>
        </w:trPr>
        <w:tc>
          <w:tcPr>
            <w:tcW w:w="3794" w:type="dxa"/>
            <w:vAlign w:val="center"/>
          </w:tcPr>
          <w:p w14:paraId="6C483B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A1387C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31724A" w14:textId="77777777" w:rsidTr="007D1D1A">
        <w:trPr>
          <w:trHeight w:val="220"/>
        </w:trPr>
        <w:tc>
          <w:tcPr>
            <w:tcW w:w="3794" w:type="dxa"/>
            <w:vAlign w:val="center"/>
          </w:tcPr>
          <w:p w14:paraId="67E44D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C89E5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4DF748C" w14:textId="77777777" w:rsidTr="007D1D1A">
        <w:trPr>
          <w:trHeight w:val="429"/>
        </w:trPr>
        <w:tc>
          <w:tcPr>
            <w:tcW w:w="3794" w:type="dxa"/>
            <w:vAlign w:val="center"/>
          </w:tcPr>
          <w:p w14:paraId="30FA2F44" w14:textId="4B7FC2F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8F407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AD0388A" w14:textId="77777777" w:rsidTr="007D1D1A">
        <w:trPr>
          <w:trHeight w:val="220"/>
        </w:trPr>
        <w:tc>
          <w:tcPr>
            <w:tcW w:w="3794" w:type="dxa"/>
            <w:vAlign w:val="center"/>
          </w:tcPr>
          <w:p w14:paraId="5B86D3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E70DC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6E24808" w14:textId="77777777" w:rsidTr="007D1D1A">
        <w:trPr>
          <w:trHeight w:val="209"/>
        </w:trPr>
        <w:tc>
          <w:tcPr>
            <w:tcW w:w="3794" w:type="dxa"/>
            <w:vAlign w:val="center"/>
          </w:tcPr>
          <w:p w14:paraId="1115DA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E74EE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5EDF12" w14:textId="77777777" w:rsidTr="007D1D1A">
        <w:trPr>
          <w:trHeight w:val="405"/>
        </w:trPr>
        <w:tc>
          <w:tcPr>
            <w:tcW w:w="3794" w:type="dxa"/>
            <w:vAlign w:val="center"/>
          </w:tcPr>
          <w:p w14:paraId="21F23546" w14:textId="151A2E6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3F274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CF0E22C" w14:textId="77777777" w:rsidTr="007D1D1A">
        <w:trPr>
          <w:trHeight w:val="398"/>
        </w:trPr>
        <w:tc>
          <w:tcPr>
            <w:tcW w:w="3794" w:type="dxa"/>
            <w:vAlign w:val="center"/>
          </w:tcPr>
          <w:p w14:paraId="3DA0AC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8101B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 JEP. Acuerdo 001 (2018)"Por el cual se adopta el Reglamento General de la Jurisdicción Especial para la Paz".</w:t>
            </w:r>
          </w:p>
        </w:tc>
      </w:tr>
      <w:tr w:rsidR="00D915CD" w:rsidRPr="003E744D" w14:paraId="45D06121" w14:textId="77777777" w:rsidTr="007D1D1A">
        <w:trPr>
          <w:trHeight w:val="220"/>
        </w:trPr>
        <w:tc>
          <w:tcPr>
            <w:tcW w:w="3794" w:type="dxa"/>
            <w:vAlign w:val="center"/>
          </w:tcPr>
          <w:p w14:paraId="40219F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5032C8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F7A92E" w14:textId="77777777" w:rsidTr="007D1D1A">
        <w:trPr>
          <w:trHeight w:val="209"/>
        </w:trPr>
        <w:tc>
          <w:tcPr>
            <w:tcW w:w="3794" w:type="dxa"/>
            <w:vAlign w:val="center"/>
          </w:tcPr>
          <w:p w14:paraId="662B1543" w14:textId="7143295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DDBA9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1633BD" w14:textId="77777777" w:rsidTr="007D1D1A">
        <w:trPr>
          <w:trHeight w:val="220"/>
        </w:trPr>
        <w:tc>
          <w:tcPr>
            <w:tcW w:w="3794" w:type="dxa"/>
            <w:vAlign w:val="center"/>
          </w:tcPr>
          <w:p w14:paraId="4E220966" w14:textId="1E6C299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ACF77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87F3458" w14:textId="77777777" w:rsidTr="007D1D1A">
        <w:trPr>
          <w:trHeight w:val="314"/>
        </w:trPr>
        <w:tc>
          <w:tcPr>
            <w:tcW w:w="3794" w:type="dxa"/>
            <w:vAlign w:val="center"/>
          </w:tcPr>
          <w:p w14:paraId="72CBBE96" w14:textId="0602269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D5B74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1E7A7111" w14:textId="77777777" w:rsidTr="007D1D1A">
        <w:trPr>
          <w:trHeight w:val="233"/>
        </w:trPr>
        <w:tc>
          <w:tcPr>
            <w:tcW w:w="3794" w:type="dxa"/>
            <w:vAlign w:val="center"/>
          </w:tcPr>
          <w:p w14:paraId="1307DADB" w14:textId="2B68DFF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F63B0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A505558" w14:textId="77777777" w:rsidR="00D915CD" w:rsidRPr="003E744D" w:rsidRDefault="00D915CD" w:rsidP="00D915CD">
      <w:pPr>
        <w:rPr>
          <w:rFonts w:ascii="Palatino Linotype" w:eastAsia="Times New Roman" w:hAnsi="Palatino Linotype"/>
          <w:i/>
          <w:noProof/>
          <w:sz w:val="20"/>
          <w:szCs w:val="20"/>
          <w:lang w:eastAsia="es-CO"/>
        </w:rPr>
      </w:pPr>
      <w:bookmarkStart w:id="74" w:name="_Toc33803836"/>
      <w:bookmarkStart w:id="75" w:name="_Toc3390536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Sala Plena de Tribunal para la Paz</w:t>
      </w:r>
      <w:bookmarkEnd w:id="74"/>
      <w:bookmarkEnd w:id="75"/>
    </w:p>
    <w:p w14:paraId="56E6E556" w14:textId="77777777" w:rsidR="00D915CD" w:rsidRPr="003E744D" w:rsidRDefault="00D915CD" w:rsidP="00D915CD">
      <w:pPr>
        <w:rPr>
          <w:rFonts w:ascii="Palatino Linotype" w:eastAsia="Times New Roman" w:hAnsi="Palatino Linotype"/>
          <w:i/>
          <w:noProof/>
          <w:sz w:val="20"/>
          <w:szCs w:val="20"/>
          <w:lang w:eastAsia="es-CO"/>
        </w:rPr>
      </w:pPr>
    </w:p>
    <w:p w14:paraId="72F9024F" w14:textId="77777777" w:rsidR="00D915CD" w:rsidRPr="003E744D" w:rsidRDefault="00D915CD" w:rsidP="00D915CD">
      <w:pPr>
        <w:rPr>
          <w:rFonts w:ascii="Palatino Linotype" w:eastAsia="Times New Roman" w:hAnsi="Palatino Linotype"/>
          <w:i/>
          <w:noProof/>
          <w:sz w:val="20"/>
          <w:szCs w:val="20"/>
          <w:lang w:eastAsia="es-CO"/>
        </w:rPr>
      </w:pPr>
    </w:p>
    <w:p w14:paraId="55DA8A62" w14:textId="77777777" w:rsidR="00D915CD" w:rsidRPr="003E744D" w:rsidRDefault="00D915CD" w:rsidP="00D915CD">
      <w:pPr>
        <w:rPr>
          <w:rFonts w:ascii="Palatino Linotype" w:eastAsia="Times New Roman" w:hAnsi="Palatino Linotype"/>
          <w:i/>
          <w:noProof/>
          <w:sz w:val="20"/>
          <w:szCs w:val="20"/>
          <w:lang w:eastAsia="es-CO"/>
        </w:rPr>
      </w:pPr>
    </w:p>
    <w:p w14:paraId="3BFBAAD7" w14:textId="4E892641" w:rsidR="00D915CD" w:rsidRDefault="00D915CD" w:rsidP="00D915CD">
      <w:pPr>
        <w:rPr>
          <w:rFonts w:ascii="Palatino Linotype" w:eastAsia="Times New Roman" w:hAnsi="Palatino Linotype"/>
          <w:i/>
          <w:noProof/>
          <w:sz w:val="20"/>
          <w:szCs w:val="20"/>
          <w:lang w:eastAsia="es-CO"/>
        </w:rPr>
      </w:pPr>
    </w:p>
    <w:p w14:paraId="7E8D7615" w14:textId="13F8081B" w:rsidR="00A6049C" w:rsidRDefault="00A6049C" w:rsidP="00D915CD">
      <w:pPr>
        <w:rPr>
          <w:rFonts w:ascii="Palatino Linotype" w:eastAsia="Times New Roman" w:hAnsi="Palatino Linotype"/>
          <w:i/>
          <w:noProof/>
          <w:sz w:val="20"/>
          <w:szCs w:val="20"/>
          <w:lang w:eastAsia="es-CO"/>
        </w:rPr>
      </w:pPr>
    </w:p>
    <w:p w14:paraId="2D5BACAE" w14:textId="30FC63E2" w:rsidR="00A6049C" w:rsidRDefault="00A6049C" w:rsidP="00D915CD">
      <w:pPr>
        <w:rPr>
          <w:rFonts w:ascii="Palatino Linotype" w:eastAsia="Times New Roman" w:hAnsi="Palatino Linotype"/>
          <w:i/>
          <w:noProof/>
          <w:sz w:val="20"/>
          <w:szCs w:val="20"/>
          <w:lang w:eastAsia="es-CO"/>
        </w:rPr>
      </w:pPr>
    </w:p>
    <w:p w14:paraId="5D909251" w14:textId="0E4A16A1" w:rsidR="00A6049C" w:rsidRDefault="00A6049C" w:rsidP="00D915CD">
      <w:pPr>
        <w:rPr>
          <w:rFonts w:ascii="Palatino Linotype" w:eastAsia="Times New Roman" w:hAnsi="Palatino Linotype"/>
          <w:i/>
          <w:noProof/>
          <w:sz w:val="20"/>
          <w:szCs w:val="20"/>
          <w:lang w:eastAsia="es-CO"/>
        </w:rPr>
      </w:pPr>
    </w:p>
    <w:p w14:paraId="4B52D2DD" w14:textId="437040DA" w:rsidR="00A6049C" w:rsidRDefault="00A6049C" w:rsidP="00D915CD">
      <w:pPr>
        <w:rPr>
          <w:rFonts w:ascii="Palatino Linotype" w:eastAsia="Times New Roman" w:hAnsi="Palatino Linotype"/>
          <w:i/>
          <w:noProof/>
          <w:sz w:val="20"/>
          <w:szCs w:val="20"/>
          <w:lang w:eastAsia="es-CO"/>
        </w:rPr>
      </w:pPr>
    </w:p>
    <w:p w14:paraId="4474B97F" w14:textId="4CFD0FDB" w:rsidR="00A6049C" w:rsidRDefault="00A6049C" w:rsidP="00D915CD">
      <w:pPr>
        <w:rPr>
          <w:rFonts w:ascii="Palatino Linotype" w:eastAsia="Times New Roman" w:hAnsi="Palatino Linotype"/>
          <w:i/>
          <w:noProof/>
          <w:sz w:val="20"/>
          <w:szCs w:val="20"/>
          <w:lang w:eastAsia="es-CO"/>
        </w:rPr>
      </w:pPr>
    </w:p>
    <w:p w14:paraId="235632C8" w14:textId="77777777" w:rsidR="00A6049C" w:rsidRPr="003E744D" w:rsidRDefault="00A6049C" w:rsidP="00D915CD">
      <w:pPr>
        <w:rPr>
          <w:rFonts w:ascii="Palatino Linotype" w:eastAsia="Times New Roman" w:hAnsi="Palatino Linotype"/>
          <w:i/>
          <w:noProof/>
          <w:sz w:val="20"/>
          <w:szCs w:val="20"/>
          <w:lang w:eastAsia="es-CO"/>
        </w:rPr>
      </w:pPr>
    </w:p>
    <w:p w14:paraId="40D5E0C2" w14:textId="77777777" w:rsidR="00D915CD" w:rsidRPr="003E744D" w:rsidRDefault="00D915CD" w:rsidP="00D915CD">
      <w:pPr>
        <w:rPr>
          <w:rFonts w:ascii="Palatino Linotype" w:eastAsia="Times New Roman" w:hAnsi="Palatino Linotype"/>
          <w:i/>
          <w:noProof/>
          <w:sz w:val="20"/>
          <w:szCs w:val="20"/>
          <w:lang w:eastAsia="es-CO"/>
        </w:rPr>
      </w:pPr>
    </w:p>
    <w:p w14:paraId="681C4678"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BDC915E" w14:textId="77777777" w:rsidTr="007D1D1A">
        <w:trPr>
          <w:trHeight w:val="283"/>
        </w:trPr>
        <w:tc>
          <w:tcPr>
            <w:tcW w:w="3794" w:type="dxa"/>
            <w:vAlign w:val="center"/>
          </w:tcPr>
          <w:p w14:paraId="1FC85B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45F01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Sala Plena Sección de Amnistía o Indulto</w:t>
            </w:r>
          </w:p>
        </w:tc>
      </w:tr>
      <w:tr w:rsidR="00D915CD" w:rsidRPr="003E744D" w14:paraId="065AC01D" w14:textId="77777777" w:rsidTr="007D1D1A">
        <w:trPr>
          <w:trHeight w:val="220"/>
        </w:trPr>
        <w:tc>
          <w:tcPr>
            <w:tcW w:w="3794" w:type="dxa"/>
            <w:vAlign w:val="center"/>
          </w:tcPr>
          <w:p w14:paraId="47C195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87FB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71826324" w14:textId="77777777" w:rsidTr="007D1D1A">
        <w:trPr>
          <w:trHeight w:val="220"/>
        </w:trPr>
        <w:tc>
          <w:tcPr>
            <w:tcW w:w="3794" w:type="dxa"/>
            <w:vAlign w:val="center"/>
          </w:tcPr>
          <w:p w14:paraId="6288BF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31617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BC4B0D8" w14:textId="77777777" w:rsidTr="007D1D1A">
        <w:trPr>
          <w:trHeight w:val="209"/>
        </w:trPr>
        <w:tc>
          <w:tcPr>
            <w:tcW w:w="3794" w:type="dxa"/>
            <w:vAlign w:val="center"/>
          </w:tcPr>
          <w:p w14:paraId="32225C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B4687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08A6FA71" w14:textId="77777777" w:rsidTr="007D1D1A">
        <w:trPr>
          <w:trHeight w:val="220"/>
        </w:trPr>
        <w:tc>
          <w:tcPr>
            <w:tcW w:w="3794" w:type="dxa"/>
            <w:vAlign w:val="center"/>
          </w:tcPr>
          <w:p w14:paraId="13C0F3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C580A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Sala Plena Sección de Amnistía o Indulto</w:t>
            </w:r>
          </w:p>
        </w:tc>
      </w:tr>
      <w:tr w:rsidR="00D915CD" w:rsidRPr="003E744D" w14:paraId="6C21C185" w14:textId="77777777" w:rsidTr="007D1D1A">
        <w:trPr>
          <w:trHeight w:val="209"/>
        </w:trPr>
        <w:tc>
          <w:tcPr>
            <w:tcW w:w="3794" w:type="dxa"/>
            <w:vAlign w:val="center"/>
          </w:tcPr>
          <w:p w14:paraId="08E26F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1D3F9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1A9F84D" w14:textId="77777777" w:rsidTr="007D1D1A">
        <w:trPr>
          <w:trHeight w:val="220"/>
        </w:trPr>
        <w:tc>
          <w:tcPr>
            <w:tcW w:w="3794" w:type="dxa"/>
            <w:vAlign w:val="center"/>
          </w:tcPr>
          <w:p w14:paraId="660A0C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A7FBE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857454C" w14:textId="77777777" w:rsidTr="007D1D1A">
        <w:trPr>
          <w:trHeight w:val="209"/>
        </w:trPr>
        <w:tc>
          <w:tcPr>
            <w:tcW w:w="3794" w:type="dxa"/>
            <w:vAlign w:val="center"/>
          </w:tcPr>
          <w:p w14:paraId="70A748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C9D44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3A30559A" w14:textId="77777777" w:rsidTr="007D1D1A">
        <w:trPr>
          <w:trHeight w:val="220"/>
        </w:trPr>
        <w:tc>
          <w:tcPr>
            <w:tcW w:w="3794" w:type="dxa"/>
            <w:vAlign w:val="center"/>
          </w:tcPr>
          <w:p w14:paraId="670A28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BBF05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2687E7" w14:textId="77777777" w:rsidTr="007D1D1A">
        <w:trPr>
          <w:trHeight w:val="1097"/>
        </w:trPr>
        <w:tc>
          <w:tcPr>
            <w:tcW w:w="3794" w:type="dxa"/>
            <w:vAlign w:val="center"/>
          </w:tcPr>
          <w:p w14:paraId="6B50C5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4A417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vinculación de nuevos presuntos responsables señalando expresamente los motivos que se tienen para proceder de esa manera le haría un gran favor a la administración de justicia y propendería por la efectividad y celeridad de las acciones populares.</w:t>
            </w:r>
          </w:p>
        </w:tc>
      </w:tr>
      <w:tr w:rsidR="00D915CD" w:rsidRPr="003E744D" w14:paraId="60BCC6FD" w14:textId="77777777" w:rsidTr="007D1D1A">
        <w:trPr>
          <w:trHeight w:val="220"/>
        </w:trPr>
        <w:tc>
          <w:tcPr>
            <w:tcW w:w="3794" w:type="dxa"/>
            <w:vAlign w:val="center"/>
          </w:tcPr>
          <w:p w14:paraId="3F38932B" w14:textId="0816823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872A1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FD939A2" w14:textId="77777777" w:rsidTr="007D1D1A">
        <w:trPr>
          <w:trHeight w:val="209"/>
        </w:trPr>
        <w:tc>
          <w:tcPr>
            <w:tcW w:w="3794" w:type="dxa"/>
            <w:vAlign w:val="center"/>
          </w:tcPr>
          <w:p w14:paraId="452AC9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589BB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Sala Plena Sección de Amnistía o Indulto)</w:t>
            </w:r>
          </w:p>
        </w:tc>
      </w:tr>
      <w:tr w:rsidR="00D915CD" w:rsidRPr="003E744D" w14:paraId="50BF25D1" w14:textId="77777777" w:rsidTr="007D1D1A">
        <w:trPr>
          <w:trHeight w:val="220"/>
        </w:trPr>
        <w:tc>
          <w:tcPr>
            <w:tcW w:w="3794" w:type="dxa"/>
            <w:vAlign w:val="center"/>
          </w:tcPr>
          <w:p w14:paraId="2B84F5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6C0E28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BDCD7A" w14:textId="77777777" w:rsidTr="007D1D1A">
        <w:trPr>
          <w:trHeight w:val="220"/>
        </w:trPr>
        <w:tc>
          <w:tcPr>
            <w:tcW w:w="3794" w:type="dxa"/>
            <w:vAlign w:val="center"/>
          </w:tcPr>
          <w:p w14:paraId="501A95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6E329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B37295F" w14:textId="77777777" w:rsidTr="007D1D1A">
        <w:trPr>
          <w:trHeight w:val="429"/>
        </w:trPr>
        <w:tc>
          <w:tcPr>
            <w:tcW w:w="3794" w:type="dxa"/>
            <w:vAlign w:val="center"/>
          </w:tcPr>
          <w:p w14:paraId="5380B78E" w14:textId="43C983C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C0EB4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8E2723E" w14:textId="77777777" w:rsidTr="007D1D1A">
        <w:trPr>
          <w:trHeight w:val="220"/>
        </w:trPr>
        <w:tc>
          <w:tcPr>
            <w:tcW w:w="3794" w:type="dxa"/>
            <w:vAlign w:val="center"/>
          </w:tcPr>
          <w:p w14:paraId="7E3ADC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317F3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4BF8070" w14:textId="77777777" w:rsidTr="007D1D1A">
        <w:trPr>
          <w:trHeight w:val="209"/>
        </w:trPr>
        <w:tc>
          <w:tcPr>
            <w:tcW w:w="3794" w:type="dxa"/>
            <w:vAlign w:val="center"/>
          </w:tcPr>
          <w:p w14:paraId="62457F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F3D10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D19089" w14:textId="77777777" w:rsidTr="007D1D1A">
        <w:trPr>
          <w:trHeight w:val="405"/>
        </w:trPr>
        <w:tc>
          <w:tcPr>
            <w:tcW w:w="3794" w:type="dxa"/>
            <w:vAlign w:val="center"/>
          </w:tcPr>
          <w:p w14:paraId="41AEF379" w14:textId="4D0AE43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FBF37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C0658A1" w14:textId="77777777" w:rsidTr="007D1D1A">
        <w:trPr>
          <w:trHeight w:val="398"/>
        </w:trPr>
        <w:tc>
          <w:tcPr>
            <w:tcW w:w="3794" w:type="dxa"/>
            <w:vAlign w:val="center"/>
          </w:tcPr>
          <w:p w14:paraId="23A2A0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1065C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60C2ED45" w14:textId="77777777" w:rsidTr="007D1D1A">
        <w:trPr>
          <w:trHeight w:val="220"/>
        </w:trPr>
        <w:tc>
          <w:tcPr>
            <w:tcW w:w="3794" w:type="dxa"/>
            <w:vAlign w:val="center"/>
          </w:tcPr>
          <w:p w14:paraId="7A8306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FA24F2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31209F" w14:textId="77777777" w:rsidTr="007D1D1A">
        <w:trPr>
          <w:trHeight w:val="209"/>
        </w:trPr>
        <w:tc>
          <w:tcPr>
            <w:tcW w:w="3794" w:type="dxa"/>
            <w:vAlign w:val="center"/>
          </w:tcPr>
          <w:p w14:paraId="31155E10" w14:textId="4340367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BC6582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7C0E9F" w14:textId="77777777" w:rsidTr="007D1D1A">
        <w:trPr>
          <w:trHeight w:val="220"/>
        </w:trPr>
        <w:tc>
          <w:tcPr>
            <w:tcW w:w="3794" w:type="dxa"/>
            <w:vAlign w:val="center"/>
          </w:tcPr>
          <w:p w14:paraId="2EBD33AD" w14:textId="3851096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B744B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60F76F3" w14:textId="77777777" w:rsidTr="007D1D1A">
        <w:trPr>
          <w:trHeight w:val="314"/>
        </w:trPr>
        <w:tc>
          <w:tcPr>
            <w:tcW w:w="3794" w:type="dxa"/>
            <w:vAlign w:val="center"/>
          </w:tcPr>
          <w:p w14:paraId="5D49A973" w14:textId="4B16B88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DF689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3F8DEC3A" w14:textId="77777777" w:rsidTr="007D1D1A">
        <w:trPr>
          <w:trHeight w:val="233"/>
        </w:trPr>
        <w:tc>
          <w:tcPr>
            <w:tcW w:w="3794" w:type="dxa"/>
            <w:vAlign w:val="center"/>
          </w:tcPr>
          <w:p w14:paraId="3A5306D8" w14:textId="53F472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E3A59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2AC4C61" w14:textId="77777777" w:rsidR="00D915CD" w:rsidRPr="003E744D" w:rsidRDefault="00D915CD" w:rsidP="00D915CD">
      <w:pPr>
        <w:rPr>
          <w:rFonts w:ascii="Palatino Linotype" w:eastAsia="Times New Roman" w:hAnsi="Palatino Linotype"/>
          <w:i/>
          <w:noProof/>
          <w:sz w:val="20"/>
          <w:szCs w:val="20"/>
          <w:lang w:eastAsia="es-CO"/>
        </w:rPr>
      </w:pPr>
      <w:bookmarkStart w:id="76" w:name="_Toc33803837"/>
      <w:bookmarkStart w:id="77" w:name="_Toc3390536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Sala Plena Sección de Amnistía o Indulto</w:t>
      </w:r>
      <w:bookmarkEnd w:id="76"/>
      <w:bookmarkEnd w:id="77"/>
    </w:p>
    <w:p w14:paraId="66FB00E0" w14:textId="77777777" w:rsidR="00D915CD" w:rsidRPr="003E744D" w:rsidRDefault="00D915CD" w:rsidP="00D915CD">
      <w:pPr>
        <w:rPr>
          <w:rFonts w:ascii="Palatino Linotype" w:eastAsia="Times New Roman" w:hAnsi="Palatino Linotype"/>
          <w:i/>
          <w:noProof/>
          <w:sz w:val="20"/>
          <w:szCs w:val="20"/>
          <w:lang w:eastAsia="es-CO"/>
        </w:rPr>
      </w:pPr>
    </w:p>
    <w:p w14:paraId="465D70D5" w14:textId="77777777" w:rsidR="00D915CD" w:rsidRPr="003E744D" w:rsidRDefault="00D915CD" w:rsidP="00D915CD">
      <w:pPr>
        <w:rPr>
          <w:rFonts w:ascii="Palatino Linotype" w:eastAsia="Times New Roman" w:hAnsi="Palatino Linotype"/>
          <w:i/>
          <w:noProof/>
          <w:sz w:val="20"/>
          <w:szCs w:val="20"/>
          <w:lang w:eastAsia="es-CO"/>
        </w:rPr>
      </w:pPr>
    </w:p>
    <w:p w14:paraId="09BE84F5" w14:textId="77777777" w:rsidR="00D915CD" w:rsidRPr="003E744D" w:rsidRDefault="00D915CD" w:rsidP="00D915CD">
      <w:pPr>
        <w:rPr>
          <w:rFonts w:ascii="Palatino Linotype" w:eastAsia="Times New Roman" w:hAnsi="Palatino Linotype"/>
          <w:i/>
          <w:noProof/>
          <w:sz w:val="20"/>
          <w:szCs w:val="20"/>
          <w:lang w:eastAsia="es-CO"/>
        </w:rPr>
      </w:pPr>
    </w:p>
    <w:p w14:paraId="6CFF5BDB" w14:textId="3CE6DD8D" w:rsidR="00D915CD" w:rsidRDefault="00D915CD" w:rsidP="00D915CD">
      <w:pPr>
        <w:rPr>
          <w:rFonts w:ascii="Palatino Linotype" w:eastAsia="Times New Roman" w:hAnsi="Palatino Linotype"/>
          <w:i/>
          <w:noProof/>
          <w:sz w:val="20"/>
          <w:szCs w:val="20"/>
          <w:lang w:eastAsia="es-CO"/>
        </w:rPr>
      </w:pPr>
    </w:p>
    <w:p w14:paraId="7FCE3B37" w14:textId="25C2BABF" w:rsidR="00A6049C" w:rsidRDefault="00A6049C" w:rsidP="00D915CD">
      <w:pPr>
        <w:rPr>
          <w:rFonts w:ascii="Palatino Linotype" w:eastAsia="Times New Roman" w:hAnsi="Palatino Linotype"/>
          <w:i/>
          <w:noProof/>
          <w:sz w:val="20"/>
          <w:szCs w:val="20"/>
          <w:lang w:eastAsia="es-CO"/>
        </w:rPr>
      </w:pPr>
    </w:p>
    <w:p w14:paraId="3A82FE57" w14:textId="4E6417FC" w:rsidR="00A6049C" w:rsidRDefault="00A6049C" w:rsidP="00D915CD">
      <w:pPr>
        <w:rPr>
          <w:rFonts w:ascii="Palatino Linotype" w:eastAsia="Times New Roman" w:hAnsi="Palatino Linotype"/>
          <w:i/>
          <w:noProof/>
          <w:sz w:val="20"/>
          <w:szCs w:val="20"/>
          <w:lang w:eastAsia="es-CO"/>
        </w:rPr>
      </w:pPr>
    </w:p>
    <w:p w14:paraId="70F90A37" w14:textId="1D09E0DC" w:rsidR="00A6049C" w:rsidRDefault="00A6049C" w:rsidP="00D915CD">
      <w:pPr>
        <w:rPr>
          <w:rFonts w:ascii="Palatino Linotype" w:eastAsia="Times New Roman" w:hAnsi="Palatino Linotype"/>
          <w:i/>
          <w:noProof/>
          <w:sz w:val="20"/>
          <w:szCs w:val="20"/>
          <w:lang w:eastAsia="es-CO"/>
        </w:rPr>
      </w:pPr>
    </w:p>
    <w:p w14:paraId="1F041B96" w14:textId="7BA2FDCA" w:rsidR="00A6049C" w:rsidRDefault="00A6049C" w:rsidP="00D915CD">
      <w:pPr>
        <w:rPr>
          <w:rFonts w:ascii="Palatino Linotype" w:eastAsia="Times New Roman" w:hAnsi="Palatino Linotype"/>
          <w:i/>
          <w:noProof/>
          <w:sz w:val="20"/>
          <w:szCs w:val="20"/>
          <w:lang w:eastAsia="es-CO"/>
        </w:rPr>
      </w:pPr>
    </w:p>
    <w:p w14:paraId="36EF2658" w14:textId="77777777" w:rsidR="00A6049C" w:rsidRPr="003E744D" w:rsidRDefault="00A6049C" w:rsidP="00D915CD">
      <w:pPr>
        <w:rPr>
          <w:rFonts w:ascii="Palatino Linotype" w:eastAsia="Times New Roman" w:hAnsi="Palatino Linotype"/>
          <w:i/>
          <w:noProof/>
          <w:sz w:val="20"/>
          <w:szCs w:val="20"/>
          <w:lang w:eastAsia="es-CO"/>
        </w:rPr>
      </w:pPr>
    </w:p>
    <w:p w14:paraId="1B73CAE2" w14:textId="77777777" w:rsidR="00D915CD" w:rsidRPr="003E744D" w:rsidRDefault="00D915CD" w:rsidP="00D915CD">
      <w:pPr>
        <w:rPr>
          <w:rFonts w:ascii="Palatino Linotype" w:eastAsia="Times New Roman" w:hAnsi="Palatino Linotype"/>
          <w:i/>
          <w:noProof/>
          <w:sz w:val="20"/>
          <w:szCs w:val="20"/>
          <w:lang w:eastAsia="es-CO"/>
        </w:rPr>
      </w:pPr>
    </w:p>
    <w:p w14:paraId="443B105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F13EB5A" w14:textId="77777777" w:rsidTr="007D1D1A">
        <w:trPr>
          <w:trHeight w:val="283"/>
        </w:trPr>
        <w:tc>
          <w:tcPr>
            <w:tcW w:w="3794" w:type="dxa"/>
            <w:vAlign w:val="center"/>
          </w:tcPr>
          <w:p w14:paraId="28EF14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6FCE6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Seguimiento a los Acuerdos de Cooperación</w:t>
            </w:r>
          </w:p>
        </w:tc>
      </w:tr>
      <w:tr w:rsidR="00D915CD" w:rsidRPr="003E744D" w14:paraId="56814D02" w14:textId="77777777" w:rsidTr="007D1D1A">
        <w:trPr>
          <w:trHeight w:val="220"/>
        </w:trPr>
        <w:tc>
          <w:tcPr>
            <w:tcW w:w="3794" w:type="dxa"/>
            <w:vAlign w:val="center"/>
          </w:tcPr>
          <w:p w14:paraId="1A38C4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ECC81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6395DA7F" w14:textId="77777777" w:rsidTr="007D1D1A">
        <w:trPr>
          <w:trHeight w:val="220"/>
        </w:trPr>
        <w:tc>
          <w:tcPr>
            <w:tcW w:w="3794" w:type="dxa"/>
            <w:vAlign w:val="center"/>
          </w:tcPr>
          <w:p w14:paraId="397437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A6F86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FA177F6" w14:textId="77777777" w:rsidTr="007D1D1A">
        <w:trPr>
          <w:trHeight w:val="209"/>
        </w:trPr>
        <w:tc>
          <w:tcPr>
            <w:tcW w:w="3794" w:type="dxa"/>
            <w:vAlign w:val="center"/>
          </w:tcPr>
          <w:p w14:paraId="06EC30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E1CBD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5CB2ED56" w14:textId="77777777" w:rsidTr="007D1D1A">
        <w:trPr>
          <w:trHeight w:val="220"/>
        </w:trPr>
        <w:tc>
          <w:tcPr>
            <w:tcW w:w="3794" w:type="dxa"/>
            <w:vAlign w:val="center"/>
          </w:tcPr>
          <w:p w14:paraId="1083DD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DDEF0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Seguimiento a los Acuerdos de Cooperación</w:t>
            </w:r>
          </w:p>
        </w:tc>
      </w:tr>
      <w:tr w:rsidR="00D915CD" w:rsidRPr="003E744D" w14:paraId="6D5AC29C" w14:textId="77777777" w:rsidTr="007D1D1A">
        <w:trPr>
          <w:trHeight w:val="209"/>
        </w:trPr>
        <w:tc>
          <w:tcPr>
            <w:tcW w:w="3794" w:type="dxa"/>
            <w:vAlign w:val="center"/>
          </w:tcPr>
          <w:p w14:paraId="5747D7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A1AB3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8080AB6" w14:textId="77777777" w:rsidTr="007D1D1A">
        <w:trPr>
          <w:trHeight w:val="220"/>
        </w:trPr>
        <w:tc>
          <w:tcPr>
            <w:tcW w:w="3794" w:type="dxa"/>
            <w:vAlign w:val="center"/>
          </w:tcPr>
          <w:p w14:paraId="4DE8D5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84CDEB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FC96AC" w14:textId="77777777" w:rsidTr="007D1D1A">
        <w:trPr>
          <w:trHeight w:val="209"/>
        </w:trPr>
        <w:tc>
          <w:tcPr>
            <w:tcW w:w="3794" w:type="dxa"/>
            <w:vAlign w:val="center"/>
          </w:tcPr>
          <w:p w14:paraId="278FBC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04D2E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5E3EAB2E" w14:textId="77777777" w:rsidTr="007D1D1A">
        <w:trPr>
          <w:trHeight w:val="220"/>
        </w:trPr>
        <w:tc>
          <w:tcPr>
            <w:tcW w:w="3794" w:type="dxa"/>
            <w:vAlign w:val="center"/>
          </w:tcPr>
          <w:p w14:paraId="642D1F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22205A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9A6D41" w14:textId="77777777" w:rsidTr="007D1D1A">
        <w:trPr>
          <w:trHeight w:val="587"/>
        </w:trPr>
        <w:tc>
          <w:tcPr>
            <w:tcW w:w="3794" w:type="dxa"/>
            <w:vAlign w:val="center"/>
          </w:tcPr>
          <w:p w14:paraId="2539FE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CEBC2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36072130" w14:textId="77777777" w:rsidTr="007D1D1A">
        <w:trPr>
          <w:trHeight w:val="220"/>
        </w:trPr>
        <w:tc>
          <w:tcPr>
            <w:tcW w:w="3794" w:type="dxa"/>
            <w:vAlign w:val="center"/>
          </w:tcPr>
          <w:p w14:paraId="2E5E30FA" w14:textId="153CC8D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89C2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3C7D4BD" w14:textId="77777777" w:rsidTr="007D1D1A">
        <w:trPr>
          <w:trHeight w:val="209"/>
        </w:trPr>
        <w:tc>
          <w:tcPr>
            <w:tcW w:w="3794" w:type="dxa"/>
            <w:vAlign w:val="center"/>
          </w:tcPr>
          <w:p w14:paraId="4A90FF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79E6C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Seguimiento a los Acuerdos de Cooperación)</w:t>
            </w:r>
          </w:p>
        </w:tc>
      </w:tr>
      <w:tr w:rsidR="00D915CD" w:rsidRPr="003E744D" w14:paraId="1F0765F7" w14:textId="77777777" w:rsidTr="007D1D1A">
        <w:trPr>
          <w:trHeight w:val="220"/>
        </w:trPr>
        <w:tc>
          <w:tcPr>
            <w:tcW w:w="3794" w:type="dxa"/>
            <w:vAlign w:val="center"/>
          </w:tcPr>
          <w:p w14:paraId="343944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40BAD6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602956" w14:textId="77777777" w:rsidTr="007D1D1A">
        <w:trPr>
          <w:trHeight w:val="220"/>
        </w:trPr>
        <w:tc>
          <w:tcPr>
            <w:tcW w:w="3794" w:type="dxa"/>
            <w:vAlign w:val="center"/>
          </w:tcPr>
          <w:p w14:paraId="79DF74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C8AB5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D0BBC89" w14:textId="77777777" w:rsidTr="007D1D1A">
        <w:trPr>
          <w:trHeight w:val="429"/>
        </w:trPr>
        <w:tc>
          <w:tcPr>
            <w:tcW w:w="3794" w:type="dxa"/>
            <w:vAlign w:val="center"/>
          </w:tcPr>
          <w:p w14:paraId="441EAE4B" w14:textId="2219776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8115C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524E812" w14:textId="77777777" w:rsidTr="007D1D1A">
        <w:trPr>
          <w:trHeight w:val="220"/>
        </w:trPr>
        <w:tc>
          <w:tcPr>
            <w:tcW w:w="3794" w:type="dxa"/>
            <w:vAlign w:val="center"/>
          </w:tcPr>
          <w:p w14:paraId="464CDF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E1636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C24940D" w14:textId="77777777" w:rsidTr="007D1D1A">
        <w:trPr>
          <w:trHeight w:val="209"/>
        </w:trPr>
        <w:tc>
          <w:tcPr>
            <w:tcW w:w="3794" w:type="dxa"/>
            <w:vAlign w:val="center"/>
          </w:tcPr>
          <w:p w14:paraId="73E7AF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A3F5E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8BB31A" w14:textId="77777777" w:rsidTr="007D1D1A">
        <w:trPr>
          <w:trHeight w:val="405"/>
        </w:trPr>
        <w:tc>
          <w:tcPr>
            <w:tcW w:w="3794" w:type="dxa"/>
            <w:vAlign w:val="center"/>
          </w:tcPr>
          <w:p w14:paraId="72506553" w14:textId="2C08A8B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14C20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2CB0D95" w14:textId="77777777" w:rsidTr="007D1D1A">
        <w:trPr>
          <w:trHeight w:val="398"/>
        </w:trPr>
        <w:tc>
          <w:tcPr>
            <w:tcW w:w="3794" w:type="dxa"/>
            <w:vAlign w:val="center"/>
          </w:tcPr>
          <w:p w14:paraId="7A62A9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60542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13BE6501" w14:textId="77777777" w:rsidTr="007D1D1A">
        <w:trPr>
          <w:trHeight w:val="220"/>
        </w:trPr>
        <w:tc>
          <w:tcPr>
            <w:tcW w:w="3794" w:type="dxa"/>
            <w:vAlign w:val="center"/>
          </w:tcPr>
          <w:p w14:paraId="42D4C4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78065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4804DF" w14:textId="77777777" w:rsidTr="007D1D1A">
        <w:trPr>
          <w:trHeight w:val="209"/>
        </w:trPr>
        <w:tc>
          <w:tcPr>
            <w:tcW w:w="3794" w:type="dxa"/>
            <w:vAlign w:val="center"/>
          </w:tcPr>
          <w:p w14:paraId="0A358958" w14:textId="677654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2E2AE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0827EB" w14:textId="77777777" w:rsidTr="007D1D1A">
        <w:trPr>
          <w:trHeight w:val="220"/>
        </w:trPr>
        <w:tc>
          <w:tcPr>
            <w:tcW w:w="3794" w:type="dxa"/>
            <w:vAlign w:val="center"/>
          </w:tcPr>
          <w:p w14:paraId="1EEFA5BF" w14:textId="0BFF5DF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AB655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D5C698D" w14:textId="77777777" w:rsidTr="007D1D1A">
        <w:trPr>
          <w:trHeight w:val="314"/>
        </w:trPr>
        <w:tc>
          <w:tcPr>
            <w:tcW w:w="3794" w:type="dxa"/>
            <w:vAlign w:val="center"/>
          </w:tcPr>
          <w:p w14:paraId="03F04428" w14:textId="4382893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37367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12AAC653" w14:textId="77777777" w:rsidTr="007D1D1A">
        <w:trPr>
          <w:trHeight w:val="233"/>
        </w:trPr>
        <w:tc>
          <w:tcPr>
            <w:tcW w:w="3794" w:type="dxa"/>
            <w:vAlign w:val="center"/>
          </w:tcPr>
          <w:p w14:paraId="0D4A380B" w14:textId="4697E9A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354AE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C8706D7" w14:textId="77777777" w:rsidR="00D915CD" w:rsidRPr="003E744D" w:rsidRDefault="00D915CD" w:rsidP="00D915CD">
      <w:pPr>
        <w:rPr>
          <w:rFonts w:ascii="Palatino Linotype" w:eastAsia="Times New Roman" w:hAnsi="Palatino Linotype"/>
          <w:i/>
          <w:noProof/>
          <w:sz w:val="20"/>
          <w:szCs w:val="20"/>
          <w:lang w:eastAsia="es-CO"/>
        </w:rPr>
      </w:pPr>
      <w:bookmarkStart w:id="78" w:name="_Toc33803838"/>
      <w:bookmarkStart w:id="79" w:name="_Toc3390536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Seguimiento a los Acuerdos de Cooperación</w:t>
      </w:r>
      <w:bookmarkEnd w:id="78"/>
      <w:bookmarkEnd w:id="79"/>
    </w:p>
    <w:p w14:paraId="231E31C9" w14:textId="77777777" w:rsidR="00D915CD" w:rsidRPr="003E744D" w:rsidRDefault="00D915CD" w:rsidP="00D915CD">
      <w:pPr>
        <w:rPr>
          <w:rFonts w:ascii="Palatino Linotype" w:eastAsia="Times New Roman" w:hAnsi="Palatino Linotype"/>
          <w:i/>
          <w:noProof/>
          <w:sz w:val="20"/>
          <w:szCs w:val="20"/>
          <w:lang w:eastAsia="es-CO"/>
        </w:rPr>
      </w:pPr>
    </w:p>
    <w:p w14:paraId="5868B107" w14:textId="77777777" w:rsidR="00D915CD" w:rsidRPr="003E744D" w:rsidRDefault="00D915CD" w:rsidP="00D915CD">
      <w:pPr>
        <w:rPr>
          <w:rFonts w:ascii="Palatino Linotype" w:eastAsia="Times New Roman" w:hAnsi="Palatino Linotype"/>
          <w:i/>
          <w:noProof/>
          <w:sz w:val="20"/>
          <w:szCs w:val="20"/>
          <w:lang w:eastAsia="es-CO"/>
        </w:rPr>
      </w:pPr>
    </w:p>
    <w:p w14:paraId="435C3E8C" w14:textId="77777777" w:rsidR="00D915CD" w:rsidRPr="003E744D" w:rsidRDefault="00D915CD" w:rsidP="00D915CD">
      <w:pPr>
        <w:rPr>
          <w:rFonts w:ascii="Palatino Linotype" w:eastAsia="Times New Roman" w:hAnsi="Palatino Linotype"/>
          <w:i/>
          <w:noProof/>
          <w:sz w:val="20"/>
          <w:szCs w:val="20"/>
          <w:lang w:eastAsia="es-CO"/>
        </w:rPr>
      </w:pPr>
    </w:p>
    <w:p w14:paraId="44D85501" w14:textId="0F9ED078" w:rsidR="00D915CD" w:rsidRDefault="00D915CD" w:rsidP="00D915CD">
      <w:pPr>
        <w:rPr>
          <w:rFonts w:ascii="Palatino Linotype" w:eastAsia="Times New Roman" w:hAnsi="Palatino Linotype"/>
          <w:i/>
          <w:noProof/>
          <w:sz w:val="20"/>
          <w:szCs w:val="20"/>
          <w:lang w:eastAsia="es-CO"/>
        </w:rPr>
      </w:pPr>
    </w:p>
    <w:p w14:paraId="5AB03E8B" w14:textId="365C481E" w:rsidR="00A6049C" w:rsidRDefault="00A6049C" w:rsidP="00D915CD">
      <w:pPr>
        <w:rPr>
          <w:rFonts w:ascii="Palatino Linotype" w:eastAsia="Times New Roman" w:hAnsi="Palatino Linotype"/>
          <w:i/>
          <w:noProof/>
          <w:sz w:val="20"/>
          <w:szCs w:val="20"/>
          <w:lang w:eastAsia="es-CO"/>
        </w:rPr>
      </w:pPr>
    </w:p>
    <w:p w14:paraId="0D4776C7" w14:textId="09A45589" w:rsidR="00A6049C" w:rsidRDefault="00A6049C" w:rsidP="00D915CD">
      <w:pPr>
        <w:rPr>
          <w:rFonts w:ascii="Palatino Linotype" w:eastAsia="Times New Roman" w:hAnsi="Palatino Linotype"/>
          <w:i/>
          <w:noProof/>
          <w:sz w:val="20"/>
          <w:szCs w:val="20"/>
          <w:lang w:eastAsia="es-CO"/>
        </w:rPr>
      </w:pPr>
    </w:p>
    <w:p w14:paraId="007226D0" w14:textId="3647BC53" w:rsidR="00A6049C" w:rsidRDefault="00A6049C" w:rsidP="00D915CD">
      <w:pPr>
        <w:rPr>
          <w:rFonts w:ascii="Palatino Linotype" w:eastAsia="Times New Roman" w:hAnsi="Palatino Linotype"/>
          <w:i/>
          <w:noProof/>
          <w:sz w:val="20"/>
          <w:szCs w:val="20"/>
          <w:lang w:eastAsia="es-CO"/>
        </w:rPr>
      </w:pPr>
    </w:p>
    <w:p w14:paraId="79108FEC" w14:textId="0B6E38E3" w:rsidR="00A6049C" w:rsidRDefault="00A6049C" w:rsidP="00D915CD">
      <w:pPr>
        <w:rPr>
          <w:rFonts w:ascii="Palatino Linotype" w:eastAsia="Times New Roman" w:hAnsi="Palatino Linotype"/>
          <w:i/>
          <w:noProof/>
          <w:sz w:val="20"/>
          <w:szCs w:val="20"/>
          <w:lang w:eastAsia="es-CO"/>
        </w:rPr>
      </w:pPr>
    </w:p>
    <w:p w14:paraId="1E892286" w14:textId="0DFE4227" w:rsidR="00A6049C" w:rsidRDefault="00A6049C" w:rsidP="00D915CD">
      <w:pPr>
        <w:rPr>
          <w:rFonts w:ascii="Palatino Linotype" w:eastAsia="Times New Roman" w:hAnsi="Palatino Linotype"/>
          <w:i/>
          <w:noProof/>
          <w:sz w:val="20"/>
          <w:szCs w:val="20"/>
          <w:lang w:eastAsia="es-CO"/>
        </w:rPr>
      </w:pPr>
    </w:p>
    <w:p w14:paraId="6E3C92FA" w14:textId="77777777" w:rsidR="00A6049C" w:rsidRPr="003E744D" w:rsidRDefault="00A6049C" w:rsidP="00D915CD">
      <w:pPr>
        <w:rPr>
          <w:rFonts w:ascii="Palatino Linotype" w:eastAsia="Times New Roman" w:hAnsi="Palatino Linotype"/>
          <w:i/>
          <w:noProof/>
          <w:sz w:val="20"/>
          <w:szCs w:val="20"/>
          <w:lang w:eastAsia="es-CO"/>
        </w:rPr>
      </w:pPr>
    </w:p>
    <w:p w14:paraId="3A41E087" w14:textId="77777777" w:rsidR="00D915CD" w:rsidRPr="003E744D" w:rsidRDefault="00D915CD" w:rsidP="00D915CD">
      <w:pPr>
        <w:rPr>
          <w:rFonts w:ascii="Palatino Linotype" w:eastAsia="Times New Roman" w:hAnsi="Palatino Linotype"/>
          <w:i/>
          <w:noProof/>
          <w:sz w:val="20"/>
          <w:szCs w:val="20"/>
          <w:lang w:eastAsia="es-CO"/>
        </w:rPr>
      </w:pPr>
    </w:p>
    <w:p w14:paraId="0C4F7ABB" w14:textId="77777777" w:rsidR="00D915CD" w:rsidRPr="003E744D" w:rsidRDefault="00D915CD" w:rsidP="00D915CD">
      <w:pPr>
        <w:rPr>
          <w:rFonts w:ascii="Palatino Linotype" w:eastAsia="Times New Roman" w:hAnsi="Palatino Linotype"/>
          <w:i/>
          <w:noProof/>
          <w:sz w:val="20"/>
          <w:szCs w:val="20"/>
          <w:lang w:eastAsia="es-CO"/>
        </w:rPr>
      </w:pPr>
    </w:p>
    <w:p w14:paraId="602409A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77B47FC" w14:textId="77777777" w:rsidTr="007D1D1A">
        <w:trPr>
          <w:trHeight w:val="283"/>
        </w:trPr>
        <w:tc>
          <w:tcPr>
            <w:tcW w:w="3794" w:type="dxa"/>
            <w:vAlign w:val="center"/>
          </w:tcPr>
          <w:p w14:paraId="61946F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169183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Sesiones de Órgano de Gobierno</w:t>
            </w:r>
          </w:p>
        </w:tc>
      </w:tr>
      <w:tr w:rsidR="00D915CD" w:rsidRPr="003E744D" w14:paraId="634D3205" w14:textId="77777777" w:rsidTr="007D1D1A">
        <w:trPr>
          <w:trHeight w:val="220"/>
        </w:trPr>
        <w:tc>
          <w:tcPr>
            <w:tcW w:w="3794" w:type="dxa"/>
            <w:vAlign w:val="center"/>
          </w:tcPr>
          <w:p w14:paraId="7F8584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0499E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3E4E3037" w14:textId="77777777" w:rsidTr="007D1D1A">
        <w:trPr>
          <w:trHeight w:val="220"/>
        </w:trPr>
        <w:tc>
          <w:tcPr>
            <w:tcW w:w="3794" w:type="dxa"/>
            <w:vAlign w:val="center"/>
          </w:tcPr>
          <w:p w14:paraId="2384DA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AC54E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5C6B3D0" w14:textId="77777777" w:rsidTr="007D1D1A">
        <w:trPr>
          <w:trHeight w:val="209"/>
        </w:trPr>
        <w:tc>
          <w:tcPr>
            <w:tcW w:w="3794" w:type="dxa"/>
            <w:vAlign w:val="center"/>
          </w:tcPr>
          <w:p w14:paraId="589C7C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652E9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5E6F2503" w14:textId="77777777" w:rsidTr="007D1D1A">
        <w:trPr>
          <w:trHeight w:val="220"/>
        </w:trPr>
        <w:tc>
          <w:tcPr>
            <w:tcW w:w="3794" w:type="dxa"/>
            <w:vAlign w:val="center"/>
          </w:tcPr>
          <w:p w14:paraId="22ED13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C0171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Sesiones de Órgano de Gobierno</w:t>
            </w:r>
          </w:p>
        </w:tc>
      </w:tr>
      <w:tr w:rsidR="00D915CD" w:rsidRPr="003E744D" w14:paraId="65082AD0" w14:textId="77777777" w:rsidTr="007D1D1A">
        <w:trPr>
          <w:trHeight w:val="209"/>
        </w:trPr>
        <w:tc>
          <w:tcPr>
            <w:tcW w:w="3794" w:type="dxa"/>
            <w:vAlign w:val="center"/>
          </w:tcPr>
          <w:p w14:paraId="68EBD3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A297F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97DE306" w14:textId="77777777" w:rsidTr="007D1D1A">
        <w:trPr>
          <w:trHeight w:val="220"/>
        </w:trPr>
        <w:tc>
          <w:tcPr>
            <w:tcW w:w="3794" w:type="dxa"/>
            <w:vAlign w:val="center"/>
          </w:tcPr>
          <w:p w14:paraId="055F5C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66AC7C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422411" w14:textId="77777777" w:rsidTr="007D1D1A">
        <w:trPr>
          <w:trHeight w:val="209"/>
        </w:trPr>
        <w:tc>
          <w:tcPr>
            <w:tcW w:w="3794" w:type="dxa"/>
            <w:vAlign w:val="center"/>
          </w:tcPr>
          <w:p w14:paraId="2D7B21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7C471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3D029122" w14:textId="77777777" w:rsidTr="007D1D1A">
        <w:trPr>
          <w:trHeight w:val="220"/>
        </w:trPr>
        <w:tc>
          <w:tcPr>
            <w:tcW w:w="3794" w:type="dxa"/>
            <w:vAlign w:val="center"/>
          </w:tcPr>
          <w:p w14:paraId="626E9C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87EA1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2A8B22" w14:textId="77777777" w:rsidTr="007D1D1A">
        <w:trPr>
          <w:trHeight w:val="587"/>
        </w:trPr>
        <w:tc>
          <w:tcPr>
            <w:tcW w:w="3794" w:type="dxa"/>
            <w:vAlign w:val="center"/>
          </w:tcPr>
          <w:p w14:paraId="26869F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59BAC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19FFD72F" w14:textId="77777777" w:rsidTr="007D1D1A">
        <w:trPr>
          <w:trHeight w:val="220"/>
        </w:trPr>
        <w:tc>
          <w:tcPr>
            <w:tcW w:w="3794" w:type="dxa"/>
            <w:vAlign w:val="center"/>
          </w:tcPr>
          <w:p w14:paraId="4B283FF6" w14:textId="6393338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22AAB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6C905D6" w14:textId="77777777" w:rsidTr="007D1D1A">
        <w:trPr>
          <w:trHeight w:val="209"/>
        </w:trPr>
        <w:tc>
          <w:tcPr>
            <w:tcW w:w="3794" w:type="dxa"/>
            <w:vAlign w:val="center"/>
          </w:tcPr>
          <w:p w14:paraId="06EEE4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5BAB5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Sesiones de Órgano de Gobierno)</w:t>
            </w:r>
          </w:p>
        </w:tc>
      </w:tr>
      <w:tr w:rsidR="00D915CD" w:rsidRPr="003E744D" w14:paraId="149A8B12" w14:textId="77777777" w:rsidTr="007D1D1A">
        <w:trPr>
          <w:trHeight w:val="220"/>
        </w:trPr>
        <w:tc>
          <w:tcPr>
            <w:tcW w:w="3794" w:type="dxa"/>
            <w:vAlign w:val="center"/>
          </w:tcPr>
          <w:p w14:paraId="58F1C0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D74CAF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16D0FD" w14:textId="77777777" w:rsidTr="007D1D1A">
        <w:trPr>
          <w:trHeight w:val="220"/>
        </w:trPr>
        <w:tc>
          <w:tcPr>
            <w:tcW w:w="3794" w:type="dxa"/>
            <w:vAlign w:val="center"/>
          </w:tcPr>
          <w:p w14:paraId="07D5ED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4FBCD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B38A97D" w14:textId="77777777" w:rsidTr="007D1D1A">
        <w:trPr>
          <w:trHeight w:val="429"/>
        </w:trPr>
        <w:tc>
          <w:tcPr>
            <w:tcW w:w="3794" w:type="dxa"/>
            <w:vAlign w:val="center"/>
          </w:tcPr>
          <w:p w14:paraId="755C4AFB" w14:textId="6E079BB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0B56D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8AF83AA" w14:textId="77777777" w:rsidTr="007D1D1A">
        <w:trPr>
          <w:trHeight w:val="220"/>
        </w:trPr>
        <w:tc>
          <w:tcPr>
            <w:tcW w:w="3794" w:type="dxa"/>
            <w:vAlign w:val="center"/>
          </w:tcPr>
          <w:p w14:paraId="47CB16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52DCA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92C4443" w14:textId="77777777" w:rsidTr="007D1D1A">
        <w:trPr>
          <w:trHeight w:val="209"/>
        </w:trPr>
        <w:tc>
          <w:tcPr>
            <w:tcW w:w="3794" w:type="dxa"/>
            <w:vAlign w:val="center"/>
          </w:tcPr>
          <w:p w14:paraId="605AF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C84AEA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C53232D" w14:textId="77777777" w:rsidTr="007D1D1A">
        <w:trPr>
          <w:trHeight w:val="405"/>
        </w:trPr>
        <w:tc>
          <w:tcPr>
            <w:tcW w:w="3794" w:type="dxa"/>
            <w:vAlign w:val="center"/>
          </w:tcPr>
          <w:p w14:paraId="224375CA" w14:textId="5F635E5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10A89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79BA98A" w14:textId="77777777" w:rsidTr="007D1D1A">
        <w:trPr>
          <w:trHeight w:val="398"/>
        </w:trPr>
        <w:tc>
          <w:tcPr>
            <w:tcW w:w="3794" w:type="dxa"/>
            <w:vAlign w:val="center"/>
          </w:tcPr>
          <w:p w14:paraId="7C7957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61BE7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4E62443A" w14:textId="77777777" w:rsidTr="007D1D1A">
        <w:trPr>
          <w:trHeight w:val="220"/>
        </w:trPr>
        <w:tc>
          <w:tcPr>
            <w:tcW w:w="3794" w:type="dxa"/>
            <w:vAlign w:val="center"/>
          </w:tcPr>
          <w:p w14:paraId="79C3BD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556CF7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0D1F93" w14:textId="77777777" w:rsidTr="007D1D1A">
        <w:trPr>
          <w:trHeight w:val="209"/>
        </w:trPr>
        <w:tc>
          <w:tcPr>
            <w:tcW w:w="3794" w:type="dxa"/>
            <w:vAlign w:val="center"/>
          </w:tcPr>
          <w:p w14:paraId="2AE034CC" w14:textId="7B9B554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65633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26DA1F" w14:textId="77777777" w:rsidTr="007D1D1A">
        <w:trPr>
          <w:trHeight w:val="220"/>
        </w:trPr>
        <w:tc>
          <w:tcPr>
            <w:tcW w:w="3794" w:type="dxa"/>
            <w:vAlign w:val="center"/>
          </w:tcPr>
          <w:p w14:paraId="668132ED" w14:textId="42CAF26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58B96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7F74410" w14:textId="77777777" w:rsidTr="007D1D1A">
        <w:trPr>
          <w:trHeight w:val="314"/>
        </w:trPr>
        <w:tc>
          <w:tcPr>
            <w:tcW w:w="3794" w:type="dxa"/>
            <w:vAlign w:val="center"/>
          </w:tcPr>
          <w:p w14:paraId="088AC88F" w14:textId="2686E82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F3CBB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1E84CFCB" w14:textId="77777777" w:rsidTr="007D1D1A">
        <w:trPr>
          <w:trHeight w:val="233"/>
        </w:trPr>
        <w:tc>
          <w:tcPr>
            <w:tcW w:w="3794" w:type="dxa"/>
            <w:vAlign w:val="center"/>
          </w:tcPr>
          <w:p w14:paraId="13FB1094" w14:textId="57D3C88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1B7AD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8246421" w14:textId="77777777" w:rsidR="00D915CD" w:rsidRPr="003E744D" w:rsidRDefault="00D915CD" w:rsidP="00D915CD">
      <w:pPr>
        <w:rPr>
          <w:rFonts w:ascii="Palatino Linotype" w:eastAsia="Times New Roman" w:hAnsi="Palatino Linotype"/>
          <w:i/>
          <w:noProof/>
          <w:sz w:val="20"/>
          <w:szCs w:val="20"/>
          <w:lang w:eastAsia="es-CO"/>
        </w:rPr>
      </w:pPr>
      <w:bookmarkStart w:id="80" w:name="_Toc33803839"/>
      <w:bookmarkStart w:id="81" w:name="_Toc3390536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Sesiones de Órgano de Gobierno</w:t>
      </w:r>
      <w:bookmarkEnd w:id="80"/>
      <w:bookmarkEnd w:id="81"/>
    </w:p>
    <w:p w14:paraId="57222778" w14:textId="77777777" w:rsidR="00D915CD" w:rsidRPr="003E744D" w:rsidRDefault="00D915CD" w:rsidP="00D915CD">
      <w:pPr>
        <w:rPr>
          <w:rFonts w:ascii="Palatino Linotype" w:eastAsia="Times New Roman" w:hAnsi="Palatino Linotype"/>
          <w:i/>
          <w:noProof/>
          <w:sz w:val="20"/>
          <w:szCs w:val="20"/>
          <w:lang w:eastAsia="es-CO"/>
        </w:rPr>
      </w:pPr>
    </w:p>
    <w:p w14:paraId="54510C7F" w14:textId="77777777" w:rsidR="00D915CD" w:rsidRPr="003E744D" w:rsidRDefault="00D915CD" w:rsidP="00D915CD">
      <w:pPr>
        <w:rPr>
          <w:rFonts w:ascii="Palatino Linotype" w:eastAsia="Times New Roman" w:hAnsi="Palatino Linotype"/>
          <w:i/>
          <w:noProof/>
          <w:sz w:val="20"/>
          <w:szCs w:val="20"/>
          <w:lang w:eastAsia="es-CO"/>
        </w:rPr>
      </w:pPr>
    </w:p>
    <w:p w14:paraId="44593F2D" w14:textId="77777777" w:rsidR="00D915CD" w:rsidRPr="003E744D" w:rsidRDefault="00D915CD" w:rsidP="00D915CD">
      <w:pPr>
        <w:rPr>
          <w:rFonts w:ascii="Palatino Linotype" w:eastAsia="Times New Roman" w:hAnsi="Palatino Linotype"/>
          <w:i/>
          <w:noProof/>
          <w:sz w:val="20"/>
          <w:szCs w:val="20"/>
          <w:lang w:eastAsia="es-CO"/>
        </w:rPr>
      </w:pPr>
    </w:p>
    <w:p w14:paraId="2ED96F6D" w14:textId="77777777" w:rsidR="00D915CD" w:rsidRPr="003E744D" w:rsidRDefault="00D915CD" w:rsidP="00D915CD">
      <w:pPr>
        <w:rPr>
          <w:rFonts w:ascii="Palatino Linotype" w:eastAsia="Times New Roman" w:hAnsi="Palatino Linotype"/>
          <w:i/>
          <w:noProof/>
          <w:sz w:val="20"/>
          <w:szCs w:val="20"/>
          <w:lang w:eastAsia="es-CO"/>
        </w:rPr>
      </w:pPr>
    </w:p>
    <w:p w14:paraId="66946669" w14:textId="24DF8598" w:rsidR="00D915CD" w:rsidRDefault="00D915CD" w:rsidP="00D915CD">
      <w:pPr>
        <w:rPr>
          <w:rFonts w:ascii="Palatino Linotype" w:eastAsia="Times New Roman" w:hAnsi="Palatino Linotype"/>
          <w:i/>
          <w:noProof/>
          <w:sz w:val="20"/>
          <w:szCs w:val="20"/>
          <w:lang w:eastAsia="es-CO"/>
        </w:rPr>
      </w:pPr>
    </w:p>
    <w:p w14:paraId="2E14ECF7" w14:textId="73D383EA" w:rsidR="00A6049C" w:rsidRDefault="00A6049C" w:rsidP="00D915CD">
      <w:pPr>
        <w:rPr>
          <w:rFonts w:ascii="Palatino Linotype" w:eastAsia="Times New Roman" w:hAnsi="Palatino Linotype"/>
          <w:i/>
          <w:noProof/>
          <w:sz w:val="20"/>
          <w:szCs w:val="20"/>
          <w:lang w:eastAsia="es-CO"/>
        </w:rPr>
      </w:pPr>
    </w:p>
    <w:p w14:paraId="14788D17" w14:textId="6FC9602D" w:rsidR="00A6049C" w:rsidRDefault="00A6049C" w:rsidP="00D915CD">
      <w:pPr>
        <w:rPr>
          <w:rFonts w:ascii="Palatino Linotype" w:eastAsia="Times New Roman" w:hAnsi="Palatino Linotype"/>
          <w:i/>
          <w:noProof/>
          <w:sz w:val="20"/>
          <w:szCs w:val="20"/>
          <w:lang w:eastAsia="es-CO"/>
        </w:rPr>
      </w:pPr>
    </w:p>
    <w:p w14:paraId="1B7BA0BA" w14:textId="70D1B524" w:rsidR="00A6049C" w:rsidRDefault="00A6049C" w:rsidP="00D915CD">
      <w:pPr>
        <w:rPr>
          <w:rFonts w:ascii="Palatino Linotype" w:eastAsia="Times New Roman" w:hAnsi="Palatino Linotype"/>
          <w:i/>
          <w:noProof/>
          <w:sz w:val="20"/>
          <w:szCs w:val="20"/>
          <w:lang w:eastAsia="es-CO"/>
        </w:rPr>
      </w:pPr>
    </w:p>
    <w:p w14:paraId="381F2169" w14:textId="1D519263" w:rsidR="00A6049C" w:rsidRDefault="00A6049C" w:rsidP="00D915CD">
      <w:pPr>
        <w:rPr>
          <w:rFonts w:ascii="Palatino Linotype" w:eastAsia="Times New Roman" w:hAnsi="Palatino Linotype"/>
          <w:i/>
          <w:noProof/>
          <w:sz w:val="20"/>
          <w:szCs w:val="20"/>
          <w:lang w:eastAsia="es-CO"/>
        </w:rPr>
      </w:pPr>
    </w:p>
    <w:p w14:paraId="5D69A040" w14:textId="3835B19C" w:rsidR="00A6049C" w:rsidRDefault="00A6049C" w:rsidP="00D915CD">
      <w:pPr>
        <w:rPr>
          <w:rFonts w:ascii="Palatino Linotype" w:eastAsia="Times New Roman" w:hAnsi="Palatino Linotype"/>
          <w:i/>
          <w:noProof/>
          <w:sz w:val="20"/>
          <w:szCs w:val="20"/>
          <w:lang w:eastAsia="es-CO"/>
        </w:rPr>
      </w:pPr>
    </w:p>
    <w:p w14:paraId="7EEB78E5" w14:textId="2A89F77B" w:rsidR="00A6049C" w:rsidRDefault="00A6049C" w:rsidP="00D915CD">
      <w:pPr>
        <w:rPr>
          <w:rFonts w:ascii="Palatino Linotype" w:eastAsia="Times New Roman" w:hAnsi="Palatino Linotype"/>
          <w:i/>
          <w:noProof/>
          <w:sz w:val="20"/>
          <w:szCs w:val="20"/>
          <w:lang w:eastAsia="es-CO"/>
        </w:rPr>
      </w:pPr>
    </w:p>
    <w:p w14:paraId="09E80121" w14:textId="77777777" w:rsidR="00A6049C" w:rsidRPr="003E744D" w:rsidRDefault="00A6049C" w:rsidP="00D915CD">
      <w:pPr>
        <w:rPr>
          <w:rFonts w:ascii="Palatino Linotype" w:eastAsia="Times New Roman" w:hAnsi="Palatino Linotype"/>
          <w:i/>
          <w:noProof/>
          <w:sz w:val="20"/>
          <w:szCs w:val="20"/>
          <w:lang w:eastAsia="es-CO"/>
        </w:rPr>
      </w:pPr>
    </w:p>
    <w:p w14:paraId="6629C4BA" w14:textId="77777777" w:rsidR="00D915CD" w:rsidRPr="003E744D" w:rsidRDefault="00D915CD" w:rsidP="00D915CD">
      <w:pPr>
        <w:rPr>
          <w:rFonts w:ascii="Palatino Linotype" w:eastAsia="Times New Roman" w:hAnsi="Palatino Linotype"/>
          <w:i/>
          <w:noProof/>
          <w:sz w:val="20"/>
          <w:szCs w:val="20"/>
          <w:lang w:eastAsia="es-CO"/>
        </w:rPr>
      </w:pPr>
    </w:p>
    <w:p w14:paraId="6B6CF3B3"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762F76D" w14:textId="77777777" w:rsidTr="007D1D1A">
        <w:trPr>
          <w:trHeight w:val="283"/>
        </w:trPr>
        <w:tc>
          <w:tcPr>
            <w:tcW w:w="3794" w:type="dxa"/>
            <w:vAlign w:val="center"/>
          </w:tcPr>
          <w:p w14:paraId="4DCE1B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71338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Sesiones de Sala Plena</w:t>
            </w:r>
          </w:p>
        </w:tc>
      </w:tr>
      <w:tr w:rsidR="00D915CD" w:rsidRPr="003E744D" w14:paraId="7A8616FD" w14:textId="77777777" w:rsidTr="007D1D1A">
        <w:trPr>
          <w:trHeight w:val="220"/>
        </w:trPr>
        <w:tc>
          <w:tcPr>
            <w:tcW w:w="3794" w:type="dxa"/>
            <w:vAlign w:val="center"/>
          </w:tcPr>
          <w:p w14:paraId="6ABADF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E172F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5D92908A" w14:textId="77777777" w:rsidTr="007D1D1A">
        <w:trPr>
          <w:trHeight w:val="220"/>
        </w:trPr>
        <w:tc>
          <w:tcPr>
            <w:tcW w:w="3794" w:type="dxa"/>
            <w:vAlign w:val="center"/>
          </w:tcPr>
          <w:p w14:paraId="052CF1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84441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EA1DAC9" w14:textId="77777777" w:rsidTr="007D1D1A">
        <w:trPr>
          <w:trHeight w:val="209"/>
        </w:trPr>
        <w:tc>
          <w:tcPr>
            <w:tcW w:w="3794" w:type="dxa"/>
            <w:vAlign w:val="center"/>
          </w:tcPr>
          <w:p w14:paraId="5ABFD6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C8DFF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0F060296" w14:textId="77777777" w:rsidTr="007D1D1A">
        <w:trPr>
          <w:trHeight w:val="220"/>
        </w:trPr>
        <w:tc>
          <w:tcPr>
            <w:tcW w:w="3794" w:type="dxa"/>
            <w:vAlign w:val="center"/>
          </w:tcPr>
          <w:p w14:paraId="625317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8A64D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Sesiones de Sala Plena</w:t>
            </w:r>
          </w:p>
        </w:tc>
      </w:tr>
      <w:tr w:rsidR="00D915CD" w:rsidRPr="003E744D" w14:paraId="0380F0A0" w14:textId="77777777" w:rsidTr="007D1D1A">
        <w:trPr>
          <w:trHeight w:val="209"/>
        </w:trPr>
        <w:tc>
          <w:tcPr>
            <w:tcW w:w="3794" w:type="dxa"/>
            <w:vAlign w:val="center"/>
          </w:tcPr>
          <w:p w14:paraId="749DEC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979DF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96D18C4" w14:textId="77777777" w:rsidTr="007D1D1A">
        <w:trPr>
          <w:trHeight w:val="220"/>
        </w:trPr>
        <w:tc>
          <w:tcPr>
            <w:tcW w:w="3794" w:type="dxa"/>
            <w:vAlign w:val="center"/>
          </w:tcPr>
          <w:p w14:paraId="049BCE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84F689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C6AC87" w14:textId="77777777" w:rsidTr="007D1D1A">
        <w:trPr>
          <w:trHeight w:val="209"/>
        </w:trPr>
        <w:tc>
          <w:tcPr>
            <w:tcW w:w="3794" w:type="dxa"/>
            <w:vAlign w:val="center"/>
          </w:tcPr>
          <w:p w14:paraId="795BE6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5B416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6D430522" w14:textId="77777777" w:rsidTr="007D1D1A">
        <w:trPr>
          <w:trHeight w:val="220"/>
        </w:trPr>
        <w:tc>
          <w:tcPr>
            <w:tcW w:w="3794" w:type="dxa"/>
            <w:vAlign w:val="center"/>
          </w:tcPr>
          <w:p w14:paraId="78D5AC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859EF6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74CED5" w14:textId="77777777" w:rsidTr="007D1D1A">
        <w:trPr>
          <w:trHeight w:val="781"/>
        </w:trPr>
        <w:tc>
          <w:tcPr>
            <w:tcW w:w="3794" w:type="dxa"/>
            <w:vAlign w:val="center"/>
          </w:tcPr>
          <w:p w14:paraId="3F28CF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BB50B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29B5F97C" w14:textId="77777777" w:rsidTr="007D1D1A">
        <w:trPr>
          <w:trHeight w:val="220"/>
        </w:trPr>
        <w:tc>
          <w:tcPr>
            <w:tcW w:w="3794" w:type="dxa"/>
            <w:vAlign w:val="center"/>
          </w:tcPr>
          <w:p w14:paraId="1B2F7934" w14:textId="5CF1269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497F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1212053" w14:textId="77777777" w:rsidTr="007D1D1A">
        <w:trPr>
          <w:trHeight w:val="209"/>
        </w:trPr>
        <w:tc>
          <w:tcPr>
            <w:tcW w:w="3794" w:type="dxa"/>
            <w:vAlign w:val="center"/>
          </w:tcPr>
          <w:p w14:paraId="4530C7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B679D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Sesiones de Sala Plena)</w:t>
            </w:r>
          </w:p>
        </w:tc>
      </w:tr>
      <w:tr w:rsidR="00D915CD" w:rsidRPr="003E744D" w14:paraId="3BAB1A94" w14:textId="77777777" w:rsidTr="007D1D1A">
        <w:trPr>
          <w:trHeight w:val="220"/>
        </w:trPr>
        <w:tc>
          <w:tcPr>
            <w:tcW w:w="3794" w:type="dxa"/>
            <w:vAlign w:val="center"/>
          </w:tcPr>
          <w:p w14:paraId="7EE1EA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BF185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C6D4D0" w14:textId="77777777" w:rsidTr="007D1D1A">
        <w:trPr>
          <w:trHeight w:val="220"/>
        </w:trPr>
        <w:tc>
          <w:tcPr>
            <w:tcW w:w="3794" w:type="dxa"/>
            <w:vAlign w:val="center"/>
          </w:tcPr>
          <w:p w14:paraId="2E277E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C3D17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BEBEC02" w14:textId="77777777" w:rsidTr="007D1D1A">
        <w:trPr>
          <w:trHeight w:val="429"/>
        </w:trPr>
        <w:tc>
          <w:tcPr>
            <w:tcW w:w="3794" w:type="dxa"/>
            <w:vAlign w:val="center"/>
          </w:tcPr>
          <w:p w14:paraId="7CDEF205" w14:textId="47FCE56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FF7AE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7B862F5" w14:textId="77777777" w:rsidTr="007D1D1A">
        <w:trPr>
          <w:trHeight w:val="220"/>
        </w:trPr>
        <w:tc>
          <w:tcPr>
            <w:tcW w:w="3794" w:type="dxa"/>
            <w:vAlign w:val="center"/>
          </w:tcPr>
          <w:p w14:paraId="14C9E3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019C5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8FF0597" w14:textId="77777777" w:rsidTr="007D1D1A">
        <w:trPr>
          <w:trHeight w:val="209"/>
        </w:trPr>
        <w:tc>
          <w:tcPr>
            <w:tcW w:w="3794" w:type="dxa"/>
            <w:vAlign w:val="center"/>
          </w:tcPr>
          <w:p w14:paraId="17B921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45481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1FE233" w14:textId="77777777" w:rsidTr="007D1D1A">
        <w:trPr>
          <w:trHeight w:val="405"/>
        </w:trPr>
        <w:tc>
          <w:tcPr>
            <w:tcW w:w="3794" w:type="dxa"/>
            <w:vAlign w:val="center"/>
          </w:tcPr>
          <w:p w14:paraId="5A86397C" w14:textId="58C346D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A583C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7313E88" w14:textId="77777777" w:rsidTr="007D1D1A">
        <w:trPr>
          <w:trHeight w:val="398"/>
        </w:trPr>
        <w:tc>
          <w:tcPr>
            <w:tcW w:w="3794" w:type="dxa"/>
            <w:vAlign w:val="center"/>
          </w:tcPr>
          <w:p w14:paraId="2035A4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5004A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6B126E92" w14:textId="77777777" w:rsidTr="007D1D1A">
        <w:trPr>
          <w:trHeight w:val="220"/>
        </w:trPr>
        <w:tc>
          <w:tcPr>
            <w:tcW w:w="3794" w:type="dxa"/>
            <w:vAlign w:val="center"/>
          </w:tcPr>
          <w:p w14:paraId="7738A7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36F2CB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863A30" w14:textId="77777777" w:rsidTr="007D1D1A">
        <w:trPr>
          <w:trHeight w:val="209"/>
        </w:trPr>
        <w:tc>
          <w:tcPr>
            <w:tcW w:w="3794" w:type="dxa"/>
            <w:vAlign w:val="center"/>
          </w:tcPr>
          <w:p w14:paraId="3D28C2F0" w14:textId="3403F8D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FCB3A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1FEDC2" w14:textId="77777777" w:rsidTr="007D1D1A">
        <w:trPr>
          <w:trHeight w:val="220"/>
        </w:trPr>
        <w:tc>
          <w:tcPr>
            <w:tcW w:w="3794" w:type="dxa"/>
            <w:vAlign w:val="center"/>
          </w:tcPr>
          <w:p w14:paraId="4272F8DD" w14:textId="71C3C96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FC1FD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68D2F34" w14:textId="77777777" w:rsidTr="007D1D1A">
        <w:trPr>
          <w:trHeight w:val="314"/>
        </w:trPr>
        <w:tc>
          <w:tcPr>
            <w:tcW w:w="3794" w:type="dxa"/>
            <w:vAlign w:val="center"/>
          </w:tcPr>
          <w:p w14:paraId="43F10371" w14:textId="1550240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01DE9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5F76D455" w14:textId="77777777" w:rsidTr="007D1D1A">
        <w:trPr>
          <w:trHeight w:val="233"/>
        </w:trPr>
        <w:tc>
          <w:tcPr>
            <w:tcW w:w="3794" w:type="dxa"/>
            <w:vAlign w:val="center"/>
          </w:tcPr>
          <w:p w14:paraId="5158C91D" w14:textId="183DC5D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62834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CBC994B" w14:textId="77777777" w:rsidR="00D915CD" w:rsidRPr="003E744D" w:rsidRDefault="00D915CD" w:rsidP="00D915CD">
      <w:pPr>
        <w:rPr>
          <w:rFonts w:ascii="Palatino Linotype" w:eastAsia="Times New Roman" w:hAnsi="Palatino Linotype"/>
          <w:i/>
          <w:noProof/>
          <w:sz w:val="20"/>
          <w:szCs w:val="20"/>
          <w:lang w:eastAsia="es-CO"/>
        </w:rPr>
      </w:pPr>
      <w:bookmarkStart w:id="82" w:name="_Toc33803840"/>
      <w:bookmarkStart w:id="83" w:name="_Toc3390536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Sesiones de Sala Plena</w:t>
      </w:r>
      <w:bookmarkEnd w:id="82"/>
      <w:bookmarkEnd w:id="83"/>
    </w:p>
    <w:p w14:paraId="1A51B8FA" w14:textId="77777777" w:rsidR="00D915CD" w:rsidRPr="003E744D" w:rsidRDefault="00D915CD" w:rsidP="00D915CD">
      <w:pPr>
        <w:rPr>
          <w:rFonts w:ascii="Palatino Linotype" w:eastAsia="Times New Roman" w:hAnsi="Palatino Linotype"/>
          <w:i/>
          <w:noProof/>
          <w:sz w:val="20"/>
          <w:szCs w:val="20"/>
          <w:lang w:eastAsia="es-CO"/>
        </w:rPr>
      </w:pPr>
    </w:p>
    <w:p w14:paraId="4C32037F" w14:textId="77777777" w:rsidR="00D915CD" w:rsidRPr="003E744D" w:rsidRDefault="00D915CD" w:rsidP="00D915CD">
      <w:pPr>
        <w:rPr>
          <w:rFonts w:ascii="Palatino Linotype" w:eastAsia="Times New Roman" w:hAnsi="Palatino Linotype"/>
          <w:i/>
          <w:noProof/>
          <w:sz w:val="20"/>
          <w:szCs w:val="20"/>
          <w:lang w:eastAsia="es-CO"/>
        </w:rPr>
      </w:pPr>
    </w:p>
    <w:p w14:paraId="35BCED37" w14:textId="77777777" w:rsidR="00D915CD" w:rsidRPr="003E744D" w:rsidRDefault="00D915CD" w:rsidP="00D915CD">
      <w:pPr>
        <w:rPr>
          <w:rFonts w:ascii="Palatino Linotype" w:eastAsia="Times New Roman" w:hAnsi="Palatino Linotype"/>
          <w:i/>
          <w:noProof/>
          <w:sz w:val="20"/>
          <w:szCs w:val="20"/>
          <w:lang w:eastAsia="es-CO"/>
        </w:rPr>
      </w:pPr>
    </w:p>
    <w:p w14:paraId="2BE514CC" w14:textId="77777777" w:rsidR="00D915CD" w:rsidRPr="003E744D" w:rsidRDefault="00D915CD" w:rsidP="00D915CD">
      <w:pPr>
        <w:rPr>
          <w:rFonts w:ascii="Palatino Linotype" w:eastAsia="Times New Roman" w:hAnsi="Palatino Linotype"/>
          <w:i/>
          <w:noProof/>
          <w:sz w:val="20"/>
          <w:szCs w:val="20"/>
          <w:lang w:eastAsia="es-CO"/>
        </w:rPr>
      </w:pPr>
    </w:p>
    <w:p w14:paraId="0E5BAA55" w14:textId="77777777" w:rsidR="00D915CD" w:rsidRPr="003E744D" w:rsidRDefault="00D915CD" w:rsidP="00D915CD">
      <w:pPr>
        <w:rPr>
          <w:rFonts w:ascii="Palatino Linotype" w:eastAsia="Times New Roman" w:hAnsi="Palatino Linotype"/>
          <w:i/>
          <w:noProof/>
          <w:sz w:val="20"/>
          <w:szCs w:val="20"/>
          <w:lang w:eastAsia="es-CO"/>
        </w:rPr>
      </w:pPr>
    </w:p>
    <w:p w14:paraId="6DA238A5" w14:textId="2480017E" w:rsidR="00D915CD" w:rsidRDefault="00D915CD" w:rsidP="00D915CD">
      <w:pPr>
        <w:rPr>
          <w:rFonts w:ascii="Palatino Linotype" w:eastAsia="Times New Roman" w:hAnsi="Palatino Linotype"/>
          <w:i/>
          <w:noProof/>
          <w:sz w:val="20"/>
          <w:szCs w:val="20"/>
          <w:lang w:eastAsia="es-CO"/>
        </w:rPr>
      </w:pPr>
    </w:p>
    <w:p w14:paraId="5DC60295" w14:textId="105DF6BB" w:rsidR="00A6049C" w:rsidRDefault="00A6049C" w:rsidP="00D915CD">
      <w:pPr>
        <w:rPr>
          <w:rFonts w:ascii="Palatino Linotype" w:eastAsia="Times New Roman" w:hAnsi="Palatino Linotype"/>
          <w:i/>
          <w:noProof/>
          <w:sz w:val="20"/>
          <w:szCs w:val="20"/>
          <w:lang w:eastAsia="es-CO"/>
        </w:rPr>
      </w:pPr>
    </w:p>
    <w:p w14:paraId="7FCF2D49" w14:textId="4A09430E" w:rsidR="00A6049C" w:rsidRDefault="00A6049C" w:rsidP="00D915CD">
      <w:pPr>
        <w:rPr>
          <w:rFonts w:ascii="Palatino Linotype" w:eastAsia="Times New Roman" w:hAnsi="Palatino Linotype"/>
          <w:i/>
          <w:noProof/>
          <w:sz w:val="20"/>
          <w:szCs w:val="20"/>
          <w:lang w:eastAsia="es-CO"/>
        </w:rPr>
      </w:pPr>
    </w:p>
    <w:p w14:paraId="605E3B89" w14:textId="1A1EF39A" w:rsidR="00A6049C" w:rsidRDefault="00A6049C" w:rsidP="00D915CD">
      <w:pPr>
        <w:rPr>
          <w:rFonts w:ascii="Palatino Linotype" w:eastAsia="Times New Roman" w:hAnsi="Palatino Linotype"/>
          <w:i/>
          <w:noProof/>
          <w:sz w:val="20"/>
          <w:szCs w:val="20"/>
          <w:lang w:eastAsia="es-CO"/>
        </w:rPr>
      </w:pPr>
    </w:p>
    <w:p w14:paraId="307425F3" w14:textId="72E0AE4C" w:rsidR="00A6049C" w:rsidRDefault="00A6049C" w:rsidP="00D915CD">
      <w:pPr>
        <w:rPr>
          <w:rFonts w:ascii="Palatino Linotype" w:eastAsia="Times New Roman" w:hAnsi="Palatino Linotype"/>
          <w:i/>
          <w:noProof/>
          <w:sz w:val="20"/>
          <w:szCs w:val="20"/>
          <w:lang w:eastAsia="es-CO"/>
        </w:rPr>
      </w:pPr>
    </w:p>
    <w:p w14:paraId="308B7D57" w14:textId="72544373" w:rsidR="00A6049C" w:rsidRDefault="00A6049C" w:rsidP="00D915CD">
      <w:pPr>
        <w:rPr>
          <w:rFonts w:ascii="Palatino Linotype" w:eastAsia="Times New Roman" w:hAnsi="Palatino Linotype"/>
          <w:i/>
          <w:noProof/>
          <w:sz w:val="20"/>
          <w:szCs w:val="20"/>
          <w:lang w:eastAsia="es-CO"/>
        </w:rPr>
      </w:pPr>
    </w:p>
    <w:p w14:paraId="25AC929B" w14:textId="77777777" w:rsidR="00A6049C" w:rsidRPr="003E744D" w:rsidRDefault="00A6049C" w:rsidP="00D915CD">
      <w:pPr>
        <w:rPr>
          <w:rFonts w:ascii="Palatino Linotype" w:eastAsia="Times New Roman" w:hAnsi="Palatino Linotype"/>
          <w:i/>
          <w:noProof/>
          <w:sz w:val="20"/>
          <w:szCs w:val="20"/>
          <w:lang w:eastAsia="es-CO"/>
        </w:rPr>
      </w:pPr>
    </w:p>
    <w:p w14:paraId="036413D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E3586C4" w14:textId="77777777" w:rsidTr="007D1D1A">
        <w:trPr>
          <w:trHeight w:val="283"/>
        </w:trPr>
        <w:tc>
          <w:tcPr>
            <w:tcW w:w="3794" w:type="dxa"/>
            <w:vAlign w:val="center"/>
          </w:tcPr>
          <w:p w14:paraId="315B04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BC060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Sesiones Plenarias de Salas de Justicia</w:t>
            </w:r>
          </w:p>
        </w:tc>
      </w:tr>
      <w:tr w:rsidR="00D915CD" w:rsidRPr="003E744D" w14:paraId="5839A739" w14:textId="77777777" w:rsidTr="007D1D1A">
        <w:trPr>
          <w:trHeight w:val="220"/>
        </w:trPr>
        <w:tc>
          <w:tcPr>
            <w:tcW w:w="3794" w:type="dxa"/>
            <w:vAlign w:val="center"/>
          </w:tcPr>
          <w:p w14:paraId="167FFB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6EB9E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RECONOCIMIENTO DE VERDAD, DE RESPONSABILIDAD Y DE DETERMINACIÓN DE LOS HECHOS Y CONDUCTAS</w:t>
            </w:r>
          </w:p>
        </w:tc>
      </w:tr>
      <w:tr w:rsidR="00D915CD" w:rsidRPr="003E744D" w14:paraId="4A915346" w14:textId="77777777" w:rsidTr="007D1D1A">
        <w:trPr>
          <w:trHeight w:val="220"/>
        </w:trPr>
        <w:tc>
          <w:tcPr>
            <w:tcW w:w="3794" w:type="dxa"/>
            <w:vAlign w:val="center"/>
          </w:tcPr>
          <w:p w14:paraId="36D11E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F9E64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3C40058" w14:textId="77777777" w:rsidTr="007D1D1A">
        <w:trPr>
          <w:trHeight w:val="209"/>
        </w:trPr>
        <w:tc>
          <w:tcPr>
            <w:tcW w:w="3794" w:type="dxa"/>
            <w:vAlign w:val="center"/>
          </w:tcPr>
          <w:p w14:paraId="443473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B30A2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RECONOCIMIENTO DE VERDAD, DE RESPONSABILIDAD Y DE DETERMINACIÓN DE LOS HECHOS Y CONDUCTAS</w:t>
            </w:r>
          </w:p>
        </w:tc>
      </w:tr>
      <w:tr w:rsidR="00D915CD" w:rsidRPr="003E744D" w14:paraId="431095D3" w14:textId="77777777" w:rsidTr="007D1D1A">
        <w:trPr>
          <w:trHeight w:val="220"/>
        </w:trPr>
        <w:tc>
          <w:tcPr>
            <w:tcW w:w="3794" w:type="dxa"/>
            <w:vAlign w:val="center"/>
          </w:tcPr>
          <w:p w14:paraId="114DEC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57FCE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Sesiones Plenarias de Salas de Justicia</w:t>
            </w:r>
          </w:p>
        </w:tc>
      </w:tr>
      <w:tr w:rsidR="00D915CD" w:rsidRPr="003E744D" w14:paraId="1ECA0FD6" w14:textId="77777777" w:rsidTr="007D1D1A">
        <w:trPr>
          <w:trHeight w:val="209"/>
        </w:trPr>
        <w:tc>
          <w:tcPr>
            <w:tcW w:w="3794" w:type="dxa"/>
            <w:vAlign w:val="center"/>
          </w:tcPr>
          <w:p w14:paraId="6E5096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4990E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DF690F4" w14:textId="77777777" w:rsidTr="007D1D1A">
        <w:trPr>
          <w:trHeight w:val="220"/>
        </w:trPr>
        <w:tc>
          <w:tcPr>
            <w:tcW w:w="3794" w:type="dxa"/>
            <w:vAlign w:val="center"/>
          </w:tcPr>
          <w:p w14:paraId="48CE41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BBC9D9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5D31EA" w14:textId="77777777" w:rsidTr="007D1D1A">
        <w:trPr>
          <w:trHeight w:val="209"/>
        </w:trPr>
        <w:tc>
          <w:tcPr>
            <w:tcW w:w="3794" w:type="dxa"/>
            <w:vAlign w:val="center"/>
          </w:tcPr>
          <w:p w14:paraId="7723DE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61994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RECONOCIMIENTO DE VERDAD, DE RESPONSABILIDAD Y DE DETERMINACIÓN DE LOS HECHOS Y CONDUCTAS</w:t>
            </w:r>
          </w:p>
        </w:tc>
      </w:tr>
      <w:tr w:rsidR="00D915CD" w:rsidRPr="003E744D" w14:paraId="2AA6878A" w14:textId="77777777" w:rsidTr="007D1D1A">
        <w:trPr>
          <w:trHeight w:val="220"/>
        </w:trPr>
        <w:tc>
          <w:tcPr>
            <w:tcW w:w="3794" w:type="dxa"/>
            <w:vAlign w:val="center"/>
          </w:tcPr>
          <w:p w14:paraId="2850A3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88D95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F11FD1" w14:textId="77777777" w:rsidTr="007D1D1A">
        <w:trPr>
          <w:trHeight w:val="667"/>
        </w:trPr>
        <w:tc>
          <w:tcPr>
            <w:tcW w:w="3794" w:type="dxa"/>
            <w:vAlign w:val="center"/>
          </w:tcPr>
          <w:p w14:paraId="51AA92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7C9AC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38D9D5F9" w14:textId="77777777" w:rsidTr="007D1D1A">
        <w:trPr>
          <w:trHeight w:val="220"/>
        </w:trPr>
        <w:tc>
          <w:tcPr>
            <w:tcW w:w="3794" w:type="dxa"/>
            <w:vAlign w:val="center"/>
          </w:tcPr>
          <w:p w14:paraId="735E61A6" w14:textId="22280C2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6D51D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7BD0409" w14:textId="77777777" w:rsidTr="007D1D1A">
        <w:trPr>
          <w:trHeight w:val="209"/>
        </w:trPr>
        <w:tc>
          <w:tcPr>
            <w:tcW w:w="3794" w:type="dxa"/>
            <w:vAlign w:val="center"/>
          </w:tcPr>
          <w:p w14:paraId="17F291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FD0C9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Sesiones Plenarias de Salas de Justicia)</w:t>
            </w:r>
          </w:p>
        </w:tc>
      </w:tr>
      <w:tr w:rsidR="00D915CD" w:rsidRPr="003E744D" w14:paraId="3B9B773A" w14:textId="77777777" w:rsidTr="007D1D1A">
        <w:trPr>
          <w:trHeight w:val="220"/>
        </w:trPr>
        <w:tc>
          <w:tcPr>
            <w:tcW w:w="3794" w:type="dxa"/>
            <w:vAlign w:val="center"/>
          </w:tcPr>
          <w:p w14:paraId="495095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38CCCD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1A97A3" w14:textId="77777777" w:rsidTr="007D1D1A">
        <w:trPr>
          <w:trHeight w:val="220"/>
        </w:trPr>
        <w:tc>
          <w:tcPr>
            <w:tcW w:w="3794" w:type="dxa"/>
            <w:vAlign w:val="center"/>
          </w:tcPr>
          <w:p w14:paraId="5639B0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E25D2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BDC0FDE" w14:textId="77777777" w:rsidTr="007D1D1A">
        <w:trPr>
          <w:trHeight w:val="429"/>
        </w:trPr>
        <w:tc>
          <w:tcPr>
            <w:tcW w:w="3794" w:type="dxa"/>
            <w:vAlign w:val="center"/>
          </w:tcPr>
          <w:p w14:paraId="7337F64B" w14:textId="23DE072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4F090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229C302" w14:textId="77777777" w:rsidTr="007D1D1A">
        <w:trPr>
          <w:trHeight w:val="220"/>
        </w:trPr>
        <w:tc>
          <w:tcPr>
            <w:tcW w:w="3794" w:type="dxa"/>
            <w:vAlign w:val="center"/>
          </w:tcPr>
          <w:p w14:paraId="24599F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D3D42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C2F459C" w14:textId="77777777" w:rsidTr="007D1D1A">
        <w:trPr>
          <w:trHeight w:val="209"/>
        </w:trPr>
        <w:tc>
          <w:tcPr>
            <w:tcW w:w="3794" w:type="dxa"/>
            <w:vAlign w:val="center"/>
          </w:tcPr>
          <w:p w14:paraId="272B10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A17554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FE0109" w14:textId="77777777" w:rsidTr="007D1D1A">
        <w:trPr>
          <w:trHeight w:val="405"/>
        </w:trPr>
        <w:tc>
          <w:tcPr>
            <w:tcW w:w="3794" w:type="dxa"/>
            <w:vAlign w:val="center"/>
          </w:tcPr>
          <w:p w14:paraId="2C8E29B8" w14:textId="57BF0A9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4E34C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71126D" w14:textId="77777777" w:rsidTr="007D1D1A">
        <w:trPr>
          <w:trHeight w:val="398"/>
        </w:trPr>
        <w:tc>
          <w:tcPr>
            <w:tcW w:w="3794" w:type="dxa"/>
            <w:vAlign w:val="center"/>
          </w:tcPr>
          <w:p w14:paraId="717AC1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D663E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2019</w:t>
            </w:r>
          </w:p>
        </w:tc>
      </w:tr>
      <w:tr w:rsidR="00D915CD" w:rsidRPr="003E744D" w14:paraId="3F0E1A90" w14:textId="77777777" w:rsidTr="007D1D1A">
        <w:trPr>
          <w:trHeight w:val="220"/>
        </w:trPr>
        <w:tc>
          <w:tcPr>
            <w:tcW w:w="3794" w:type="dxa"/>
            <w:vAlign w:val="center"/>
          </w:tcPr>
          <w:p w14:paraId="5ADC9C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C5EE1E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D1B145" w14:textId="77777777" w:rsidTr="007D1D1A">
        <w:trPr>
          <w:trHeight w:val="209"/>
        </w:trPr>
        <w:tc>
          <w:tcPr>
            <w:tcW w:w="3794" w:type="dxa"/>
            <w:vAlign w:val="center"/>
          </w:tcPr>
          <w:p w14:paraId="1B1DDB82" w14:textId="67B6599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37AD1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64A8BB" w14:textId="77777777" w:rsidTr="007D1D1A">
        <w:trPr>
          <w:trHeight w:val="220"/>
        </w:trPr>
        <w:tc>
          <w:tcPr>
            <w:tcW w:w="3794" w:type="dxa"/>
            <w:vAlign w:val="center"/>
          </w:tcPr>
          <w:p w14:paraId="7C8AA7C9" w14:textId="09B9315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E53D6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FD96651" w14:textId="77777777" w:rsidTr="007D1D1A">
        <w:trPr>
          <w:trHeight w:val="314"/>
        </w:trPr>
        <w:tc>
          <w:tcPr>
            <w:tcW w:w="3794" w:type="dxa"/>
            <w:vAlign w:val="center"/>
          </w:tcPr>
          <w:p w14:paraId="2DA9C635" w14:textId="47A0302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525A2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https://dej.rae.es/lema/acta</w:t>
            </w:r>
          </w:p>
        </w:tc>
      </w:tr>
      <w:tr w:rsidR="00D915CD" w:rsidRPr="003E744D" w14:paraId="057BD93B" w14:textId="77777777" w:rsidTr="007D1D1A">
        <w:trPr>
          <w:trHeight w:val="233"/>
        </w:trPr>
        <w:tc>
          <w:tcPr>
            <w:tcW w:w="3794" w:type="dxa"/>
            <w:vAlign w:val="center"/>
          </w:tcPr>
          <w:p w14:paraId="023717A2" w14:textId="4E48331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6924C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B495C62" w14:textId="77777777" w:rsidR="00D915CD" w:rsidRPr="003E744D" w:rsidRDefault="00D915CD" w:rsidP="00D915CD">
      <w:pPr>
        <w:rPr>
          <w:rFonts w:ascii="Palatino Linotype" w:eastAsia="Times New Roman" w:hAnsi="Palatino Linotype"/>
          <w:i/>
          <w:noProof/>
          <w:sz w:val="20"/>
          <w:szCs w:val="20"/>
          <w:lang w:eastAsia="es-CO"/>
        </w:rPr>
      </w:pPr>
      <w:bookmarkStart w:id="84" w:name="_Toc33803841"/>
      <w:bookmarkStart w:id="85" w:name="_Toc3390536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Sesiones Plenarias de Salas de Justicia</w:t>
      </w:r>
      <w:bookmarkEnd w:id="84"/>
      <w:bookmarkEnd w:id="85"/>
    </w:p>
    <w:p w14:paraId="486A2565" w14:textId="77777777" w:rsidR="00D915CD" w:rsidRPr="003E744D" w:rsidRDefault="00D915CD" w:rsidP="00D915CD">
      <w:pPr>
        <w:rPr>
          <w:rFonts w:ascii="Palatino Linotype" w:eastAsia="Times New Roman" w:hAnsi="Palatino Linotype"/>
          <w:i/>
          <w:noProof/>
          <w:sz w:val="20"/>
          <w:szCs w:val="20"/>
          <w:lang w:eastAsia="es-CO"/>
        </w:rPr>
      </w:pPr>
    </w:p>
    <w:p w14:paraId="2B296F08" w14:textId="77777777" w:rsidR="00D915CD" w:rsidRPr="003E744D" w:rsidRDefault="00D915CD" w:rsidP="00D915CD">
      <w:pPr>
        <w:rPr>
          <w:rFonts w:ascii="Palatino Linotype" w:eastAsia="Times New Roman" w:hAnsi="Palatino Linotype"/>
          <w:i/>
          <w:noProof/>
          <w:sz w:val="20"/>
          <w:szCs w:val="20"/>
          <w:lang w:eastAsia="es-CO"/>
        </w:rPr>
      </w:pPr>
    </w:p>
    <w:p w14:paraId="6F95497D" w14:textId="688119A6" w:rsidR="00D915CD" w:rsidRDefault="00D915CD" w:rsidP="00D915CD">
      <w:pPr>
        <w:rPr>
          <w:rFonts w:ascii="Palatino Linotype" w:eastAsia="Times New Roman" w:hAnsi="Palatino Linotype"/>
          <w:i/>
          <w:noProof/>
          <w:sz w:val="20"/>
          <w:szCs w:val="20"/>
          <w:lang w:eastAsia="es-CO"/>
        </w:rPr>
      </w:pPr>
    </w:p>
    <w:p w14:paraId="3BC1F13D" w14:textId="1A507546" w:rsidR="00A6049C" w:rsidRDefault="00A6049C" w:rsidP="00D915CD">
      <w:pPr>
        <w:rPr>
          <w:rFonts w:ascii="Palatino Linotype" w:eastAsia="Times New Roman" w:hAnsi="Palatino Linotype"/>
          <w:i/>
          <w:noProof/>
          <w:sz w:val="20"/>
          <w:szCs w:val="20"/>
          <w:lang w:eastAsia="es-CO"/>
        </w:rPr>
      </w:pPr>
    </w:p>
    <w:p w14:paraId="1BAFB62E" w14:textId="3EECBB95" w:rsidR="00A6049C" w:rsidRDefault="00A6049C" w:rsidP="00D915CD">
      <w:pPr>
        <w:rPr>
          <w:rFonts w:ascii="Palatino Linotype" w:eastAsia="Times New Roman" w:hAnsi="Palatino Linotype"/>
          <w:i/>
          <w:noProof/>
          <w:sz w:val="20"/>
          <w:szCs w:val="20"/>
          <w:lang w:eastAsia="es-CO"/>
        </w:rPr>
      </w:pPr>
    </w:p>
    <w:p w14:paraId="1AE517CD" w14:textId="61CED0B0" w:rsidR="00A6049C" w:rsidRDefault="00A6049C" w:rsidP="00D915CD">
      <w:pPr>
        <w:rPr>
          <w:rFonts w:ascii="Palatino Linotype" w:eastAsia="Times New Roman" w:hAnsi="Palatino Linotype"/>
          <w:i/>
          <w:noProof/>
          <w:sz w:val="20"/>
          <w:szCs w:val="20"/>
          <w:lang w:eastAsia="es-CO"/>
        </w:rPr>
      </w:pPr>
    </w:p>
    <w:p w14:paraId="5628D923" w14:textId="77777777" w:rsidR="00A6049C" w:rsidRPr="003E744D" w:rsidRDefault="00A6049C" w:rsidP="00D915CD">
      <w:pPr>
        <w:rPr>
          <w:rFonts w:ascii="Palatino Linotype" w:eastAsia="Times New Roman" w:hAnsi="Palatino Linotype"/>
          <w:i/>
          <w:noProof/>
          <w:sz w:val="20"/>
          <w:szCs w:val="20"/>
          <w:lang w:eastAsia="es-CO"/>
        </w:rPr>
      </w:pPr>
    </w:p>
    <w:p w14:paraId="4D313A78"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FD9DFEE" w14:textId="77777777" w:rsidTr="007D1D1A">
        <w:trPr>
          <w:trHeight w:val="283"/>
        </w:trPr>
        <w:tc>
          <w:tcPr>
            <w:tcW w:w="3794" w:type="dxa"/>
            <w:vAlign w:val="center"/>
          </w:tcPr>
          <w:p w14:paraId="749CE3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1CC25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Sometimiento</w:t>
            </w:r>
          </w:p>
        </w:tc>
      </w:tr>
      <w:tr w:rsidR="00D915CD" w:rsidRPr="003E744D" w14:paraId="43739DE5" w14:textId="77777777" w:rsidTr="007D1D1A">
        <w:trPr>
          <w:trHeight w:val="220"/>
        </w:trPr>
        <w:tc>
          <w:tcPr>
            <w:tcW w:w="3794" w:type="dxa"/>
            <w:vAlign w:val="center"/>
          </w:tcPr>
          <w:p w14:paraId="74708D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CFD7B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E48D05A" w14:textId="77777777" w:rsidTr="007D1D1A">
        <w:trPr>
          <w:trHeight w:val="220"/>
        </w:trPr>
        <w:tc>
          <w:tcPr>
            <w:tcW w:w="3794" w:type="dxa"/>
            <w:vAlign w:val="center"/>
          </w:tcPr>
          <w:p w14:paraId="457D29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DB25A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6F46025" w14:textId="77777777" w:rsidTr="007D1D1A">
        <w:trPr>
          <w:trHeight w:val="209"/>
        </w:trPr>
        <w:tc>
          <w:tcPr>
            <w:tcW w:w="3794" w:type="dxa"/>
            <w:vAlign w:val="center"/>
          </w:tcPr>
          <w:p w14:paraId="7A6DF3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72BD0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4C024F1" w14:textId="77777777" w:rsidTr="007D1D1A">
        <w:trPr>
          <w:trHeight w:val="220"/>
        </w:trPr>
        <w:tc>
          <w:tcPr>
            <w:tcW w:w="3794" w:type="dxa"/>
            <w:vAlign w:val="center"/>
          </w:tcPr>
          <w:p w14:paraId="381931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9956E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 Sometimiento</w:t>
            </w:r>
          </w:p>
        </w:tc>
      </w:tr>
      <w:tr w:rsidR="00D915CD" w:rsidRPr="003E744D" w14:paraId="6A4FC214" w14:textId="77777777" w:rsidTr="007D1D1A">
        <w:trPr>
          <w:trHeight w:val="209"/>
        </w:trPr>
        <w:tc>
          <w:tcPr>
            <w:tcW w:w="3794" w:type="dxa"/>
            <w:vAlign w:val="center"/>
          </w:tcPr>
          <w:p w14:paraId="4A5611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2DA43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FB5CD78" w14:textId="77777777" w:rsidTr="007D1D1A">
        <w:trPr>
          <w:trHeight w:val="220"/>
        </w:trPr>
        <w:tc>
          <w:tcPr>
            <w:tcW w:w="3794" w:type="dxa"/>
            <w:vAlign w:val="center"/>
          </w:tcPr>
          <w:p w14:paraId="10D563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568C7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1F66E6" w14:textId="77777777" w:rsidTr="007D1D1A">
        <w:trPr>
          <w:trHeight w:val="209"/>
        </w:trPr>
        <w:tc>
          <w:tcPr>
            <w:tcW w:w="3794" w:type="dxa"/>
            <w:vAlign w:val="center"/>
          </w:tcPr>
          <w:p w14:paraId="7C9870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F2A4E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D8F5A62" w14:textId="77777777" w:rsidTr="007D1D1A">
        <w:trPr>
          <w:trHeight w:val="220"/>
        </w:trPr>
        <w:tc>
          <w:tcPr>
            <w:tcW w:w="3794" w:type="dxa"/>
            <w:vAlign w:val="center"/>
          </w:tcPr>
          <w:p w14:paraId="70BB42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AF1E9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568FA0" w14:textId="77777777" w:rsidTr="007D1D1A">
        <w:trPr>
          <w:trHeight w:val="1097"/>
        </w:trPr>
        <w:tc>
          <w:tcPr>
            <w:tcW w:w="3794" w:type="dxa"/>
            <w:vAlign w:val="center"/>
          </w:tcPr>
          <w:p w14:paraId="4F8B12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54A16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 documento protocolario donde quedan registrados todos los compromisos, acuerdos o discrepancias entre las partes o sus representantes, relacionadas con la ejecución de un contrato o proceso.</w:t>
            </w:r>
          </w:p>
        </w:tc>
      </w:tr>
      <w:tr w:rsidR="00D915CD" w:rsidRPr="003E744D" w14:paraId="15697CFC" w14:textId="77777777" w:rsidTr="007D1D1A">
        <w:trPr>
          <w:trHeight w:val="220"/>
        </w:trPr>
        <w:tc>
          <w:tcPr>
            <w:tcW w:w="3794" w:type="dxa"/>
            <w:vAlign w:val="center"/>
          </w:tcPr>
          <w:p w14:paraId="61D0AD7D" w14:textId="624DC6B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D9C6F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8D2AF7D" w14:textId="77777777" w:rsidTr="007D1D1A">
        <w:trPr>
          <w:trHeight w:val="209"/>
        </w:trPr>
        <w:tc>
          <w:tcPr>
            <w:tcW w:w="3794" w:type="dxa"/>
            <w:vAlign w:val="center"/>
          </w:tcPr>
          <w:p w14:paraId="0AEC91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09615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 Sometimiento)</w:t>
            </w:r>
          </w:p>
        </w:tc>
      </w:tr>
      <w:tr w:rsidR="00D915CD" w:rsidRPr="003E744D" w14:paraId="53B61A80" w14:textId="77777777" w:rsidTr="007D1D1A">
        <w:trPr>
          <w:trHeight w:val="220"/>
        </w:trPr>
        <w:tc>
          <w:tcPr>
            <w:tcW w:w="3794" w:type="dxa"/>
            <w:vAlign w:val="center"/>
          </w:tcPr>
          <w:p w14:paraId="15A2F1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7250ED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757A2F" w14:textId="77777777" w:rsidTr="007D1D1A">
        <w:trPr>
          <w:trHeight w:val="220"/>
        </w:trPr>
        <w:tc>
          <w:tcPr>
            <w:tcW w:w="3794" w:type="dxa"/>
            <w:vAlign w:val="center"/>
          </w:tcPr>
          <w:p w14:paraId="0C2391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B9725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A696EEA" w14:textId="77777777" w:rsidTr="007D1D1A">
        <w:trPr>
          <w:trHeight w:val="429"/>
        </w:trPr>
        <w:tc>
          <w:tcPr>
            <w:tcW w:w="3794" w:type="dxa"/>
            <w:vAlign w:val="center"/>
          </w:tcPr>
          <w:p w14:paraId="35DD065C" w14:textId="7249BC2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B49D4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ED70B11" w14:textId="77777777" w:rsidTr="007D1D1A">
        <w:trPr>
          <w:trHeight w:val="220"/>
        </w:trPr>
        <w:tc>
          <w:tcPr>
            <w:tcW w:w="3794" w:type="dxa"/>
            <w:vAlign w:val="center"/>
          </w:tcPr>
          <w:p w14:paraId="19D0E7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402B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530B7CD" w14:textId="77777777" w:rsidTr="007D1D1A">
        <w:trPr>
          <w:trHeight w:val="209"/>
        </w:trPr>
        <w:tc>
          <w:tcPr>
            <w:tcW w:w="3794" w:type="dxa"/>
            <w:vAlign w:val="center"/>
          </w:tcPr>
          <w:p w14:paraId="1AD078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ABCB9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12C657" w14:textId="77777777" w:rsidTr="007D1D1A">
        <w:trPr>
          <w:trHeight w:val="405"/>
        </w:trPr>
        <w:tc>
          <w:tcPr>
            <w:tcW w:w="3794" w:type="dxa"/>
            <w:vAlign w:val="center"/>
          </w:tcPr>
          <w:p w14:paraId="79081480" w14:textId="3D2100F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6077B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CE8BF91" w14:textId="77777777" w:rsidTr="007D1D1A">
        <w:trPr>
          <w:trHeight w:val="398"/>
        </w:trPr>
        <w:tc>
          <w:tcPr>
            <w:tcW w:w="3794" w:type="dxa"/>
            <w:vAlign w:val="center"/>
          </w:tcPr>
          <w:p w14:paraId="734FD1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81FF4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4472A0D7" w14:textId="77777777" w:rsidTr="007D1D1A">
        <w:trPr>
          <w:trHeight w:val="220"/>
        </w:trPr>
        <w:tc>
          <w:tcPr>
            <w:tcW w:w="3794" w:type="dxa"/>
            <w:vAlign w:val="center"/>
          </w:tcPr>
          <w:p w14:paraId="6809F2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0A8BD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4F877A" w14:textId="77777777" w:rsidTr="007D1D1A">
        <w:trPr>
          <w:trHeight w:val="209"/>
        </w:trPr>
        <w:tc>
          <w:tcPr>
            <w:tcW w:w="3794" w:type="dxa"/>
            <w:vAlign w:val="center"/>
          </w:tcPr>
          <w:p w14:paraId="7C913397" w14:textId="3F4461D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9751FB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BAAA0F" w14:textId="77777777" w:rsidTr="007D1D1A">
        <w:trPr>
          <w:trHeight w:val="220"/>
        </w:trPr>
        <w:tc>
          <w:tcPr>
            <w:tcW w:w="3794" w:type="dxa"/>
            <w:vAlign w:val="center"/>
          </w:tcPr>
          <w:p w14:paraId="7F0D29C9" w14:textId="0749AEC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708F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2021</w:t>
            </w:r>
          </w:p>
        </w:tc>
      </w:tr>
      <w:tr w:rsidR="00D915CD" w:rsidRPr="003E744D" w14:paraId="0DE96D61" w14:textId="77777777" w:rsidTr="007D1D1A">
        <w:trPr>
          <w:trHeight w:val="314"/>
        </w:trPr>
        <w:tc>
          <w:tcPr>
            <w:tcW w:w="3794" w:type="dxa"/>
            <w:vAlign w:val="center"/>
          </w:tcPr>
          <w:p w14:paraId="2D1AEC26" w14:textId="08D548C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CE23A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2CFCF23F" w14:textId="77777777" w:rsidTr="007D1D1A">
        <w:trPr>
          <w:trHeight w:val="233"/>
        </w:trPr>
        <w:tc>
          <w:tcPr>
            <w:tcW w:w="3794" w:type="dxa"/>
            <w:vAlign w:val="center"/>
          </w:tcPr>
          <w:p w14:paraId="4F15D1D1" w14:textId="02BD193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31F25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EE615A1" w14:textId="77777777" w:rsidR="00D915CD" w:rsidRPr="003E744D" w:rsidRDefault="00D915CD" w:rsidP="00D915CD">
      <w:pPr>
        <w:rPr>
          <w:rFonts w:ascii="Palatino Linotype" w:eastAsia="Times New Roman" w:hAnsi="Palatino Linotype"/>
          <w:i/>
          <w:noProof/>
          <w:sz w:val="20"/>
          <w:szCs w:val="20"/>
          <w:lang w:eastAsia="es-CO"/>
        </w:rPr>
      </w:pPr>
      <w:bookmarkStart w:id="86" w:name="_Toc33803842"/>
      <w:bookmarkStart w:id="87" w:name="_Toc3390536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 Sometimiento</w:t>
      </w:r>
      <w:bookmarkEnd w:id="86"/>
      <w:bookmarkEnd w:id="87"/>
    </w:p>
    <w:p w14:paraId="5BD8AAE9" w14:textId="77777777" w:rsidR="00D915CD" w:rsidRPr="003E744D" w:rsidRDefault="00D915CD" w:rsidP="00D915CD">
      <w:pPr>
        <w:rPr>
          <w:rFonts w:ascii="Palatino Linotype" w:eastAsia="Times New Roman" w:hAnsi="Palatino Linotype"/>
          <w:i/>
          <w:noProof/>
          <w:sz w:val="20"/>
          <w:szCs w:val="20"/>
          <w:lang w:eastAsia="es-CO"/>
        </w:rPr>
      </w:pPr>
    </w:p>
    <w:p w14:paraId="22219C5D" w14:textId="77777777" w:rsidR="00D915CD" w:rsidRPr="003E744D" w:rsidRDefault="00D915CD" w:rsidP="00D915CD">
      <w:pPr>
        <w:rPr>
          <w:rFonts w:ascii="Palatino Linotype" w:eastAsia="Times New Roman" w:hAnsi="Palatino Linotype"/>
          <w:i/>
          <w:noProof/>
          <w:sz w:val="20"/>
          <w:szCs w:val="20"/>
          <w:lang w:eastAsia="es-CO"/>
        </w:rPr>
      </w:pPr>
    </w:p>
    <w:p w14:paraId="7E786EF4" w14:textId="77777777" w:rsidR="00D915CD" w:rsidRPr="003E744D" w:rsidRDefault="00D915CD" w:rsidP="00D915CD">
      <w:pPr>
        <w:rPr>
          <w:rFonts w:ascii="Palatino Linotype" w:eastAsia="Times New Roman" w:hAnsi="Palatino Linotype"/>
          <w:i/>
          <w:noProof/>
          <w:sz w:val="20"/>
          <w:szCs w:val="20"/>
          <w:lang w:eastAsia="es-CO"/>
        </w:rPr>
      </w:pPr>
    </w:p>
    <w:p w14:paraId="6D45784E" w14:textId="77777777" w:rsidR="00D915CD" w:rsidRPr="003E744D" w:rsidRDefault="00D915CD" w:rsidP="00D915CD">
      <w:pPr>
        <w:rPr>
          <w:rFonts w:ascii="Palatino Linotype" w:eastAsia="Times New Roman" w:hAnsi="Palatino Linotype"/>
          <w:i/>
          <w:noProof/>
          <w:sz w:val="20"/>
          <w:szCs w:val="20"/>
          <w:lang w:eastAsia="es-CO"/>
        </w:rPr>
      </w:pPr>
    </w:p>
    <w:p w14:paraId="1D25374F" w14:textId="77777777" w:rsidR="00D915CD" w:rsidRPr="003E744D" w:rsidRDefault="00D915CD" w:rsidP="00D915CD">
      <w:pPr>
        <w:rPr>
          <w:rFonts w:ascii="Palatino Linotype" w:eastAsia="Times New Roman" w:hAnsi="Palatino Linotype"/>
          <w:i/>
          <w:noProof/>
          <w:sz w:val="20"/>
          <w:szCs w:val="20"/>
          <w:lang w:eastAsia="es-CO"/>
        </w:rPr>
      </w:pPr>
    </w:p>
    <w:p w14:paraId="37C785A0" w14:textId="77777777" w:rsidR="00D915CD" w:rsidRPr="003E744D" w:rsidRDefault="00D915CD" w:rsidP="00D915CD">
      <w:pPr>
        <w:rPr>
          <w:rFonts w:ascii="Palatino Linotype" w:eastAsia="Times New Roman" w:hAnsi="Palatino Linotype"/>
          <w:i/>
          <w:noProof/>
          <w:sz w:val="20"/>
          <w:szCs w:val="20"/>
          <w:lang w:eastAsia="es-CO"/>
        </w:rPr>
      </w:pPr>
    </w:p>
    <w:p w14:paraId="55AEB0B4" w14:textId="77777777" w:rsidR="00A6049C" w:rsidRDefault="00A6049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0FEDEC5" w14:textId="77777777" w:rsidTr="007D1D1A">
        <w:trPr>
          <w:trHeight w:val="283"/>
        </w:trPr>
        <w:tc>
          <w:tcPr>
            <w:tcW w:w="3794" w:type="dxa"/>
            <w:vAlign w:val="center"/>
          </w:tcPr>
          <w:p w14:paraId="7C5E203D" w14:textId="781EEE73"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207D1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Analisis de Riesgo</w:t>
            </w:r>
          </w:p>
        </w:tc>
      </w:tr>
      <w:tr w:rsidR="00D915CD" w:rsidRPr="003E744D" w14:paraId="2CAD6AC5" w14:textId="77777777" w:rsidTr="007D1D1A">
        <w:trPr>
          <w:trHeight w:val="220"/>
        </w:trPr>
        <w:tc>
          <w:tcPr>
            <w:tcW w:w="3794" w:type="dxa"/>
            <w:vAlign w:val="center"/>
          </w:tcPr>
          <w:p w14:paraId="0CB50F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92146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PROTECCIÓN A VÍCTIMAS, TESTIGOS Y DEMÁS INTERVINIENTES</w:t>
            </w:r>
          </w:p>
        </w:tc>
      </w:tr>
      <w:tr w:rsidR="00D915CD" w:rsidRPr="003E744D" w14:paraId="53879EA8" w14:textId="77777777" w:rsidTr="007D1D1A">
        <w:trPr>
          <w:trHeight w:val="220"/>
        </w:trPr>
        <w:tc>
          <w:tcPr>
            <w:tcW w:w="3794" w:type="dxa"/>
            <w:vAlign w:val="center"/>
          </w:tcPr>
          <w:p w14:paraId="13E5E2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51C23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8DE836D" w14:textId="77777777" w:rsidTr="007D1D1A">
        <w:trPr>
          <w:trHeight w:val="209"/>
        </w:trPr>
        <w:tc>
          <w:tcPr>
            <w:tcW w:w="3794" w:type="dxa"/>
            <w:vAlign w:val="center"/>
          </w:tcPr>
          <w:p w14:paraId="14DE64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2BBC7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PROTECCIÓN A VÍCTIMAS, TESTIGOS Y DEMÁS INTERVINIENTES</w:t>
            </w:r>
          </w:p>
        </w:tc>
      </w:tr>
      <w:tr w:rsidR="00D915CD" w:rsidRPr="003E744D" w14:paraId="6842B81E" w14:textId="77777777" w:rsidTr="007D1D1A">
        <w:trPr>
          <w:trHeight w:val="220"/>
        </w:trPr>
        <w:tc>
          <w:tcPr>
            <w:tcW w:w="3794" w:type="dxa"/>
            <w:vAlign w:val="center"/>
          </w:tcPr>
          <w:p w14:paraId="3B64DC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77901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Analisis de Riesgo</w:t>
            </w:r>
          </w:p>
        </w:tc>
      </w:tr>
      <w:tr w:rsidR="00D915CD" w:rsidRPr="003E744D" w14:paraId="3AF20FB8" w14:textId="77777777" w:rsidTr="007D1D1A">
        <w:trPr>
          <w:trHeight w:val="209"/>
        </w:trPr>
        <w:tc>
          <w:tcPr>
            <w:tcW w:w="3794" w:type="dxa"/>
            <w:vAlign w:val="center"/>
          </w:tcPr>
          <w:p w14:paraId="629E48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D4CEB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F90E04E" w14:textId="77777777" w:rsidTr="007D1D1A">
        <w:trPr>
          <w:trHeight w:val="220"/>
        </w:trPr>
        <w:tc>
          <w:tcPr>
            <w:tcW w:w="3794" w:type="dxa"/>
            <w:vAlign w:val="center"/>
          </w:tcPr>
          <w:p w14:paraId="7351D7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5C2DC7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C6DCE4F" w14:textId="77777777" w:rsidTr="007D1D1A">
        <w:trPr>
          <w:trHeight w:val="209"/>
        </w:trPr>
        <w:tc>
          <w:tcPr>
            <w:tcW w:w="3794" w:type="dxa"/>
            <w:vAlign w:val="center"/>
          </w:tcPr>
          <w:p w14:paraId="33F9DB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36ECA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PROTECCIÓN A VÍCTIMAS, TESTIGOS Y DEMÁS INTERVINIENTES</w:t>
            </w:r>
          </w:p>
        </w:tc>
      </w:tr>
      <w:tr w:rsidR="00D915CD" w:rsidRPr="003E744D" w14:paraId="06305BBA" w14:textId="77777777" w:rsidTr="007D1D1A">
        <w:trPr>
          <w:trHeight w:val="220"/>
        </w:trPr>
        <w:tc>
          <w:tcPr>
            <w:tcW w:w="3794" w:type="dxa"/>
            <w:vAlign w:val="center"/>
          </w:tcPr>
          <w:p w14:paraId="3B907F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1723A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68C3BE" w14:textId="77777777" w:rsidTr="007D1D1A">
        <w:trPr>
          <w:trHeight w:val="344"/>
        </w:trPr>
        <w:tc>
          <w:tcPr>
            <w:tcW w:w="3794" w:type="dxa"/>
            <w:vAlign w:val="center"/>
          </w:tcPr>
          <w:p w14:paraId="083B98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162E7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0B275847" w14:textId="77777777" w:rsidTr="007D1D1A">
        <w:trPr>
          <w:trHeight w:val="220"/>
        </w:trPr>
        <w:tc>
          <w:tcPr>
            <w:tcW w:w="3794" w:type="dxa"/>
            <w:vAlign w:val="center"/>
          </w:tcPr>
          <w:p w14:paraId="202A3D0C" w14:textId="2437D44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F74B3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93CC206" w14:textId="77777777" w:rsidTr="007D1D1A">
        <w:trPr>
          <w:trHeight w:val="209"/>
        </w:trPr>
        <w:tc>
          <w:tcPr>
            <w:tcW w:w="3794" w:type="dxa"/>
            <w:vAlign w:val="center"/>
          </w:tcPr>
          <w:p w14:paraId="7F7252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FDC15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de Analisis de Riesgo)</w:t>
            </w:r>
          </w:p>
        </w:tc>
      </w:tr>
      <w:tr w:rsidR="00D915CD" w:rsidRPr="003E744D" w14:paraId="34AC0995" w14:textId="77777777" w:rsidTr="007D1D1A">
        <w:trPr>
          <w:trHeight w:val="220"/>
        </w:trPr>
        <w:tc>
          <w:tcPr>
            <w:tcW w:w="3794" w:type="dxa"/>
            <w:vAlign w:val="center"/>
          </w:tcPr>
          <w:p w14:paraId="4AEC19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E927C0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7F2185" w14:textId="77777777" w:rsidTr="007D1D1A">
        <w:trPr>
          <w:trHeight w:val="220"/>
        </w:trPr>
        <w:tc>
          <w:tcPr>
            <w:tcW w:w="3794" w:type="dxa"/>
            <w:vAlign w:val="center"/>
          </w:tcPr>
          <w:p w14:paraId="46F85D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1180B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DB833FF" w14:textId="77777777" w:rsidTr="007D1D1A">
        <w:trPr>
          <w:trHeight w:val="429"/>
        </w:trPr>
        <w:tc>
          <w:tcPr>
            <w:tcW w:w="3794" w:type="dxa"/>
            <w:vAlign w:val="center"/>
          </w:tcPr>
          <w:p w14:paraId="7235BF3C" w14:textId="13F79F1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2F64B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ADA85B4" w14:textId="77777777" w:rsidTr="007D1D1A">
        <w:trPr>
          <w:trHeight w:val="220"/>
        </w:trPr>
        <w:tc>
          <w:tcPr>
            <w:tcW w:w="3794" w:type="dxa"/>
            <w:vAlign w:val="center"/>
          </w:tcPr>
          <w:p w14:paraId="6EAF75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C3150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CD3A8E8" w14:textId="77777777" w:rsidTr="007D1D1A">
        <w:trPr>
          <w:trHeight w:val="209"/>
        </w:trPr>
        <w:tc>
          <w:tcPr>
            <w:tcW w:w="3794" w:type="dxa"/>
            <w:vAlign w:val="center"/>
          </w:tcPr>
          <w:p w14:paraId="5C4834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907018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F35E92" w14:textId="77777777" w:rsidTr="007D1D1A">
        <w:trPr>
          <w:trHeight w:val="405"/>
        </w:trPr>
        <w:tc>
          <w:tcPr>
            <w:tcW w:w="3794" w:type="dxa"/>
            <w:vAlign w:val="center"/>
          </w:tcPr>
          <w:p w14:paraId="5F03C3F1" w14:textId="1EAECF8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E80D1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F6A5FFC" w14:textId="77777777" w:rsidTr="007D1D1A">
        <w:trPr>
          <w:trHeight w:val="398"/>
        </w:trPr>
        <w:tc>
          <w:tcPr>
            <w:tcW w:w="3794" w:type="dxa"/>
            <w:vAlign w:val="center"/>
          </w:tcPr>
          <w:p w14:paraId="797FCC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6E08C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775CF6C8" w14:textId="77777777" w:rsidTr="007D1D1A">
        <w:trPr>
          <w:trHeight w:val="220"/>
        </w:trPr>
        <w:tc>
          <w:tcPr>
            <w:tcW w:w="3794" w:type="dxa"/>
            <w:vAlign w:val="center"/>
          </w:tcPr>
          <w:p w14:paraId="0EF131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600CA4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59D84B" w14:textId="77777777" w:rsidTr="007D1D1A">
        <w:trPr>
          <w:trHeight w:val="209"/>
        </w:trPr>
        <w:tc>
          <w:tcPr>
            <w:tcW w:w="3794" w:type="dxa"/>
            <w:vAlign w:val="center"/>
          </w:tcPr>
          <w:p w14:paraId="44745390" w14:textId="33A27D3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DB68D5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6F462A" w14:textId="77777777" w:rsidTr="007D1D1A">
        <w:trPr>
          <w:trHeight w:val="220"/>
        </w:trPr>
        <w:tc>
          <w:tcPr>
            <w:tcW w:w="3794" w:type="dxa"/>
            <w:vAlign w:val="center"/>
          </w:tcPr>
          <w:p w14:paraId="54CB6EDD" w14:textId="1C8415F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B6908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61332AE" w14:textId="77777777" w:rsidTr="007D1D1A">
        <w:trPr>
          <w:trHeight w:val="314"/>
        </w:trPr>
        <w:tc>
          <w:tcPr>
            <w:tcW w:w="3794" w:type="dxa"/>
            <w:vAlign w:val="center"/>
          </w:tcPr>
          <w:p w14:paraId="72E37FD6" w14:textId="446B5E2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CAC38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02B2A47A" w14:textId="77777777" w:rsidTr="007D1D1A">
        <w:trPr>
          <w:trHeight w:val="233"/>
        </w:trPr>
        <w:tc>
          <w:tcPr>
            <w:tcW w:w="3794" w:type="dxa"/>
            <w:vAlign w:val="center"/>
          </w:tcPr>
          <w:p w14:paraId="798BFED8" w14:textId="05C9D74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BCA9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A5C853C" w14:textId="77777777" w:rsidR="00D915CD" w:rsidRPr="003E744D" w:rsidRDefault="00D915CD" w:rsidP="00D915CD">
      <w:pPr>
        <w:rPr>
          <w:rFonts w:ascii="Palatino Linotype" w:eastAsia="Times New Roman" w:hAnsi="Palatino Linotype"/>
          <w:i/>
          <w:noProof/>
          <w:sz w:val="20"/>
          <w:szCs w:val="20"/>
          <w:lang w:eastAsia="es-CO"/>
        </w:rPr>
      </w:pPr>
      <w:bookmarkStart w:id="88" w:name="_Toc33803843"/>
      <w:bookmarkStart w:id="89" w:name="_Toc3390536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de Analisis de Riesgo</w:t>
      </w:r>
      <w:bookmarkEnd w:id="88"/>
      <w:bookmarkEnd w:id="89"/>
    </w:p>
    <w:p w14:paraId="6A700904" w14:textId="77777777" w:rsidR="00D915CD" w:rsidRPr="003E744D" w:rsidRDefault="00D915CD" w:rsidP="00D915CD">
      <w:pPr>
        <w:rPr>
          <w:rFonts w:ascii="Palatino Linotype" w:eastAsia="Times New Roman" w:hAnsi="Palatino Linotype"/>
          <w:i/>
          <w:noProof/>
          <w:sz w:val="20"/>
          <w:szCs w:val="20"/>
          <w:lang w:eastAsia="es-CO"/>
        </w:rPr>
      </w:pPr>
    </w:p>
    <w:p w14:paraId="6716D477" w14:textId="77777777" w:rsidR="00D915CD" w:rsidRPr="003E744D" w:rsidRDefault="00D915CD" w:rsidP="00D915CD">
      <w:pPr>
        <w:rPr>
          <w:rFonts w:ascii="Palatino Linotype" w:eastAsia="Times New Roman" w:hAnsi="Palatino Linotype"/>
          <w:i/>
          <w:noProof/>
          <w:sz w:val="20"/>
          <w:szCs w:val="20"/>
          <w:lang w:eastAsia="es-CO"/>
        </w:rPr>
      </w:pPr>
    </w:p>
    <w:p w14:paraId="71E1B64A" w14:textId="77777777" w:rsidR="00D915CD" w:rsidRPr="003E744D" w:rsidRDefault="00D915CD" w:rsidP="00D915CD">
      <w:pPr>
        <w:rPr>
          <w:rFonts w:ascii="Palatino Linotype" w:eastAsia="Times New Roman" w:hAnsi="Palatino Linotype"/>
          <w:i/>
          <w:noProof/>
          <w:sz w:val="20"/>
          <w:szCs w:val="20"/>
          <w:lang w:eastAsia="es-CO"/>
        </w:rPr>
      </w:pPr>
    </w:p>
    <w:p w14:paraId="7B1B25A6" w14:textId="77777777" w:rsidR="00D915CD" w:rsidRPr="003E744D" w:rsidRDefault="00D915CD" w:rsidP="00D915CD">
      <w:pPr>
        <w:rPr>
          <w:rFonts w:ascii="Palatino Linotype" w:eastAsia="Times New Roman" w:hAnsi="Palatino Linotype"/>
          <w:i/>
          <w:noProof/>
          <w:sz w:val="20"/>
          <w:szCs w:val="20"/>
          <w:lang w:eastAsia="es-CO"/>
        </w:rPr>
      </w:pPr>
    </w:p>
    <w:p w14:paraId="5B803961" w14:textId="77777777" w:rsidR="00D915CD" w:rsidRPr="003E744D" w:rsidRDefault="00D915CD" w:rsidP="00D915CD">
      <w:pPr>
        <w:rPr>
          <w:rFonts w:ascii="Palatino Linotype" w:eastAsia="Times New Roman" w:hAnsi="Palatino Linotype"/>
          <w:i/>
          <w:noProof/>
          <w:sz w:val="20"/>
          <w:szCs w:val="20"/>
          <w:lang w:eastAsia="es-CO"/>
        </w:rPr>
      </w:pPr>
    </w:p>
    <w:p w14:paraId="6126239D" w14:textId="77777777" w:rsidR="00D915CD" w:rsidRPr="003E744D" w:rsidRDefault="00D915CD" w:rsidP="00D915CD">
      <w:pPr>
        <w:rPr>
          <w:rFonts w:ascii="Palatino Linotype" w:hAnsi="Palatino Linotype"/>
          <w:i/>
          <w:sz w:val="20"/>
          <w:szCs w:val="20"/>
        </w:rPr>
      </w:pPr>
    </w:p>
    <w:p w14:paraId="7402518C" w14:textId="77777777" w:rsidR="00A6049C" w:rsidRDefault="00A6049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31F9338" w14:textId="77777777" w:rsidTr="007D1D1A">
        <w:trPr>
          <w:trHeight w:val="283"/>
        </w:trPr>
        <w:tc>
          <w:tcPr>
            <w:tcW w:w="3794" w:type="dxa"/>
            <w:vAlign w:val="center"/>
          </w:tcPr>
          <w:p w14:paraId="0F313506" w14:textId="29BDDE35"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DCBEB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Conciliación y Defensa Judicial</w:t>
            </w:r>
          </w:p>
        </w:tc>
      </w:tr>
      <w:tr w:rsidR="00D915CD" w:rsidRPr="003E744D" w14:paraId="75880DC3" w14:textId="77777777" w:rsidTr="007D1D1A">
        <w:trPr>
          <w:trHeight w:val="220"/>
        </w:trPr>
        <w:tc>
          <w:tcPr>
            <w:tcW w:w="3794" w:type="dxa"/>
            <w:vAlign w:val="center"/>
          </w:tcPr>
          <w:p w14:paraId="2D5F92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670EE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6AE57D8A" w14:textId="77777777" w:rsidTr="007D1D1A">
        <w:trPr>
          <w:trHeight w:val="220"/>
        </w:trPr>
        <w:tc>
          <w:tcPr>
            <w:tcW w:w="3794" w:type="dxa"/>
            <w:vAlign w:val="center"/>
          </w:tcPr>
          <w:p w14:paraId="7F84F9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B68B4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F5492AE" w14:textId="77777777" w:rsidTr="007D1D1A">
        <w:trPr>
          <w:trHeight w:val="209"/>
        </w:trPr>
        <w:tc>
          <w:tcPr>
            <w:tcW w:w="3794" w:type="dxa"/>
            <w:vAlign w:val="center"/>
          </w:tcPr>
          <w:p w14:paraId="010E12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3DBB8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0BED2BD7" w14:textId="77777777" w:rsidTr="007D1D1A">
        <w:trPr>
          <w:trHeight w:val="220"/>
        </w:trPr>
        <w:tc>
          <w:tcPr>
            <w:tcW w:w="3794" w:type="dxa"/>
            <w:vAlign w:val="center"/>
          </w:tcPr>
          <w:p w14:paraId="1A8C21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CF0C6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Conciliación y Defensa Judicial</w:t>
            </w:r>
          </w:p>
        </w:tc>
      </w:tr>
      <w:tr w:rsidR="00D915CD" w:rsidRPr="003E744D" w14:paraId="7AD5CC7F" w14:textId="77777777" w:rsidTr="007D1D1A">
        <w:trPr>
          <w:trHeight w:val="209"/>
        </w:trPr>
        <w:tc>
          <w:tcPr>
            <w:tcW w:w="3794" w:type="dxa"/>
            <w:vAlign w:val="center"/>
          </w:tcPr>
          <w:p w14:paraId="24B7A0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39F21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1900953" w14:textId="77777777" w:rsidTr="007D1D1A">
        <w:trPr>
          <w:trHeight w:val="220"/>
        </w:trPr>
        <w:tc>
          <w:tcPr>
            <w:tcW w:w="3794" w:type="dxa"/>
            <w:vAlign w:val="center"/>
          </w:tcPr>
          <w:p w14:paraId="771314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2076A9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E9A891" w14:textId="77777777" w:rsidTr="007D1D1A">
        <w:trPr>
          <w:trHeight w:val="209"/>
        </w:trPr>
        <w:tc>
          <w:tcPr>
            <w:tcW w:w="3794" w:type="dxa"/>
            <w:vAlign w:val="center"/>
          </w:tcPr>
          <w:p w14:paraId="6DC2AE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0A8E1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0CCCB028" w14:textId="77777777" w:rsidTr="007D1D1A">
        <w:trPr>
          <w:trHeight w:val="220"/>
        </w:trPr>
        <w:tc>
          <w:tcPr>
            <w:tcW w:w="3794" w:type="dxa"/>
            <w:vAlign w:val="center"/>
          </w:tcPr>
          <w:p w14:paraId="23F49B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9FA279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08B364" w14:textId="77777777" w:rsidTr="007D1D1A">
        <w:trPr>
          <w:trHeight w:val="412"/>
        </w:trPr>
        <w:tc>
          <w:tcPr>
            <w:tcW w:w="3794" w:type="dxa"/>
            <w:vAlign w:val="center"/>
          </w:tcPr>
          <w:p w14:paraId="238EB7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51A53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782FA248" w14:textId="77777777" w:rsidTr="007D1D1A">
        <w:trPr>
          <w:trHeight w:val="220"/>
        </w:trPr>
        <w:tc>
          <w:tcPr>
            <w:tcW w:w="3794" w:type="dxa"/>
            <w:vAlign w:val="center"/>
          </w:tcPr>
          <w:p w14:paraId="3ED6EF3A" w14:textId="1B98B68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6A44D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B342623" w14:textId="77777777" w:rsidTr="007D1D1A">
        <w:trPr>
          <w:trHeight w:val="209"/>
        </w:trPr>
        <w:tc>
          <w:tcPr>
            <w:tcW w:w="3794" w:type="dxa"/>
            <w:vAlign w:val="center"/>
          </w:tcPr>
          <w:p w14:paraId="5671A6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105EB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de Conciliación y Defensa Judicial)</w:t>
            </w:r>
          </w:p>
        </w:tc>
      </w:tr>
      <w:tr w:rsidR="00D915CD" w:rsidRPr="003E744D" w14:paraId="4CD0511D" w14:textId="77777777" w:rsidTr="007D1D1A">
        <w:trPr>
          <w:trHeight w:val="220"/>
        </w:trPr>
        <w:tc>
          <w:tcPr>
            <w:tcW w:w="3794" w:type="dxa"/>
            <w:vAlign w:val="center"/>
          </w:tcPr>
          <w:p w14:paraId="5AA7E0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55EB19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F22FD8" w14:textId="77777777" w:rsidTr="007D1D1A">
        <w:trPr>
          <w:trHeight w:val="220"/>
        </w:trPr>
        <w:tc>
          <w:tcPr>
            <w:tcW w:w="3794" w:type="dxa"/>
            <w:vAlign w:val="center"/>
          </w:tcPr>
          <w:p w14:paraId="6EC49C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7AA3C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0E706E3" w14:textId="77777777" w:rsidTr="007D1D1A">
        <w:trPr>
          <w:trHeight w:val="429"/>
        </w:trPr>
        <w:tc>
          <w:tcPr>
            <w:tcW w:w="3794" w:type="dxa"/>
            <w:vAlign w:val="center"/>
          </w:tcPr>
          <w:p w14:paraId="6E222FF5" w14:textId="7802FAC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096B6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A9A9C7F" w14:textId="77777777" w:rsidTr="007D1D1A">
        <w:trPr>
          <w:trHeight w:val="220"/>
        </w:trPr>
        <w:tc>
          <w:tcPr>
            <w:tcW w:w="3794" w:type="dxa"/>
            <w:vAlign w:val="center"/>
          </w:tcPr>
          <w:p w14:paraId="59FFF2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AF3EB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F3EE50F" w14:textId="77777777" w:rsidTr="007D1D1A">
        <w:trPr>
          <w:trHeight w:val="209"/>
        </w:trPr>
        <w:tc>
          <w:tcPr>
            <w:tcW w:w="3794" w:type="dxa"/>
            <w:vAlign w:val="center"/>
          </w:tcPr>
          <w:p w14:paraId="687271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98A71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333E70" w14:textId="77777777" w:rsidTr="007D1D1A">
        <w:trPr>
          <w:trHeight w:val="405"/>
        </w:trPr>
        <w:tc>
          <w:tcPr>
            <w:tcW w:w="3794" w:type="dxa"/>
            <w:vAlign w:val="center"/>
          </w:tcPr>
          <w:p w14:paraId="4AE625A6" w14:textId="6F7EE87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A3F29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0134643" w14:textId="77777777" w:rsidTr="007D1D1A">
        <w:trPr>
          <w:trHeight w:val="398"/>
        </w:trPr>
        <w:tc>
          <w:tcPr>
            <w:tcW w:w="3794" w:type="dxa"/>
            <w:vAlign w:val="center"/>
          </w:tcPr>
          <w:p w14:paraId="1CEF4B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33F57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17D4F9D4" w14:textId="77777777" w:rsidTr="007D1D1A">
        <w:trPr>
          <w:trHeight w:val="220"/>
        </w:trPr>
        <w:tc>
          <w:tcPr>
            <w:tcW w:w="3794" w:type="dxa"/>
            <w:vAlign w:val="center"/>
          </w:tcPr>
          <w:p w14:paraId="0E7B5D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DCFCC1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DBD9E7" w14:textId="77777777" w:rsidTr="007D1D1A">
        <w:trPr>
          <w:trHeight w:val="209"/>
        </w:trPr>
        <w:tc>
          <w:tcPr>
            <w:tcW w:w="3794" w:type="dxa"/>
            <w:vAlign w:val="center"/>
          </w:tcPr>
          <w:p w14:paraId="6080F655" w14:textId="6E7A9CD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E76FD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E7319D" w14:textId="77777777" w:rsidTr="007D1D1A">
        <w:trPr>
          <w:trHeight w:val="220"/>
        </w:trPr>
        <w:tc>
          <w:tcPr>
            <w:tcW w:w="3794" w:type="dxa"/>
            <w:vAlign w:val="center"/>
          </w:tcPr>
          <w:p w14:paraId="1E4346FD" w14:textId="7A2E801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6072A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5225CCF" w14:textId="77777777" w:rsidTr="007D1D1A">
        <w:trPr>
          <w:trHeight w:val="314"/>
        </w:trPr>
        <w:tc>
          <w:tcPr>
            <w:tcW w:w="3794" w:type="dxa"/>
            <w:vAlign w:val="center"/>
          </w:tcPr>
          <w:p w14:paraId="5F672BC6" w14:textId="75BD686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073F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https://dle.rae.es/acta?m=form</w:t>
            </w:r>
          </w:p>
        </w:tc>
      </w:tr>
      <w:tr w:rsidR="00D915CD" w:rsidRPr="003E744D" w14:paraId="18A29C01" w14:textId="77777777" w:rsidTr="007D1D1A">
        <w:trPr>
          <w:trHeight w:val="233"/>
        </w:trPr>
        <w:tc>
          <w:tcPr>
            <w:tcW w:w="3794" w:type="dxa"/>
            <w:vAlign w:val="center"/>
          </w:tcPr>
          <w:p w14:paraId="424F5B4C" w14:textId="4E57D19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96E54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1477EF2" w14:textId="77777777" w:rsidR="00D915CD" w:rsidRPr="003E744D" w:rsidRDefault="00D915CD" w:rsidP="00D915CD">
      <w:pPr>
        <w:rPr>
          <w:rFonts w:ascii="Palatino Linotype" w:eastAsia="Times New Roman" w:hAnsi="Palatino Linotype"/>
          <w:i/>
          <w:noProof/>
          <w:sz w:val="20"/>
          <w:szCs w:val="20"/>
          <w:lang w:eastAsia="es-CO"/>
        </w:rPr>
      </w:pPr>
      <w:bookmarkStart w:id="90" w:name="_Toc33803844"/>
      <w:bookmarkStart w:id="91" w:name="_Toc3390537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de Conciliación y Defensa Judicial</w:t>
      </w:r>
      <w:bookmarkEnd w:id="90"/>
      <w:bookmarkEnd w:id="91"/>
    </w:p>
    <w:p w14:paraId="1EDDE6AD" w14:textId="77777777" w:rsidR="00D915CD" w:rsidRPr="003E744D" w:rsidRDefault="00D915CD" w:rsidP="00D915CD">
      <w:pPr>
        <w:rPr>
          <w:rFonts w:ascii="Palatino Linotype" w:eastAsia="Times New Roman" w:hAnsi="Palatino Linotype"/>
          <w:i/>
          <w:noProof/>
          <w:sz w:val="20"/>
          <w:szCs w:val="20"/>
          <w:lang w:eastAsia="es-CO"/>
        </w:rPr>
      </w:pPr>
    </w:p>
    <w:p w14:paraId="41E74FBE" w14:textId="77777777" w:rsidR="00D915CD" w:rsidRPr="003E744D" w:rsidRDefault="00D915CD" w:rsidP="00D915CD">
      <w:pPr>
        <w:rPr>
          <w:rFonts w:ascii="Palatino Linotype" w:eastAsia="Times New Roman" w:hAnsi="Palatino Linotype"/>
          <w:i/>
          <w:noProof/>
          <w:sz w:val="20"/>
          <w:szCs w:val="20"/>
          <w:lang w:eastAsia="es-CO"/>
        </w:rPr>
      </w:pPr>
    </w:p>
    <w:p w14:paraId="61EAFE25" w14:textId="77777777" w:rsidR="00D915CD" w:rsidRPr="003E744D" w:rsidRDefault="00D915CD" w:rsidP="00D915CD">
      <w:pPr>
        <w:rPr>
          <w:rFonts w:ascii="Palatino Linotype" w:eastAsia="Times New Roman" w:hAnsi="Palatino Linotype"/>
          <w:i/>
          <w:noProof/>
          <w:sz w:val="20"/>
          <w:szCs w:val="20"/>
          <w:lang w:eastAsia="es-CO"/>
        </w:rPr>
      </w:pPr>
    </w:p>
    <w:p w14:paraId="0F24AE48" w14:textId="77777777" w:rsidR="00D915CD" w:rsidRPr="003E744D" w:rsidRDefault="00D915CD" w:rsidP="00D915CD">
      <w:pPr>
        <w:rPr>
          <w:rFonts w:ascii="Palatino Linotype" w:eastAsia="Times New Roman" w:hAnsi="Palatino Linotype"/>
          <w:i/>
          <w:noProof/>
          <w:sz w:val="20"/>
          <w:szCs w:val="20"/>
          <w:lang w:eastAsia="es-CO"/>
        </w:rPr>
      </w:pPr>
    </w:p>
    <w:p w14:paraId="0D3EB5A9" w14:textId="77777777" w:rsidR="00D915CD" w:rsidRPr="003E744D" w:rsidRDefault="00D915CD" w:rsidP="00D915CD">
      <w:pPr>
        <w:rPr>
          <w:rFonts w:ascii="Palatino Linotype" w:eastAsia="Times New Roman" w:hAnsi="Palatino Linotype"/>
          <w:i/>
          <w:noProof/>
          <w:sz w:val="20"/>
          <w:szCs w:val="20"/>
          <w:lang w:eastAsia="es-CO"/>
        </w:rPr>
      </w:pPr>
    </w:p>
    <w:p w14:paraId="3859ECD3" w14:textId="77777777" w:rsidR="00A6049C" w:rsidRDefault="00A6049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44FC33E" w14:textId="77777777" w:rsidTr="007D1D1A">
        <w:trPr>
          <w:trHeight w:val="283"/>
        </w:trPr>
        <w:tc>
          <w:tcPr>
            <w:tcW w:w="3794" w:type="dxa"/>
            <w:vAlign w:val="center"/>
          </w:tcPr>
          <w:p w14:paraId="39CBBC08" w14:textId="17FF4DD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7F95C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Contratación</w:t>
            </w:r>
          </w:p>
        </w:tc>
      </w:tr>
      <w:tr w:rsidR="00D915CD" w:rsidRPr="003E744D" w14:paraId="4F40773C" w14:textId="77777777" w:rsidTr="007D1D1A">
        <w:trPr>
          <w:trHeight w:val="220"/>
        </w:trPr>
        <w:tc>
          <w:tcPr>
            <w:tcW w:w="3794" w:type="dxa"/>
            <w:vAlign w:val="center"/>
          </w:tcPr>
          <w:p w14:paraId="5301DA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93848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2C08CBC4" w14:textId="77777777" w:rsidTr="007D1D1A">
        <w:trPr>
          <w:trHeight w:val="220"/>
        </w:trPr>
        <w:tc>
          <w:tcPr>
            <w:tcW w:w="3794" w:type="dxa"/>
            <w:vAlign w:val="center"/>
          </w:tcPr>
          <w:p w14:paraId="772B24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D28A9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62D43DC" w14:textId="77777777" w:rsidTr="007D1D1A">
        <w:trPr>
          <w:trHeight w:val="209"/>
        </w:trPr>
        <w:tc>
          <w:tcPr>
            <w:tcW w:w="3794" w:type="dxa"/>
            <w:vAlign w:val="center"/>
          </w:tcPr>
          <w:p w14:paraId="687DE1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034D7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3CC6F4B9" w14:textId="77777777" w:rsidTr="007D1D1A">
        <w:trPr>
          <w:trHeight w:val="220"/>
        </w:trPr>
        <w:tc>
          <w:tcPr>
            <w:tcW w:w="3794" w:type="dxa"/>
            <w:vAlign w:val="center"/>
          </w:tcPr>
          <w:p w14:paraId="51911D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737A5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Contratación</w:t>
            </w:r>
          </w:p>
        </w:tc>
      </w:tr>
      <w:tr w:rsidR="00D915CD" w:rsidRPr="003E744D" w14:paraId="78B24300" w14:textId="77777777" w:rsidTr="007D1D1A">
        <w:trPr>
          <w:trHeight w:val="209"/>
        </w:trPr>
        <w:tc>
          <w:tcPr>
            <w:tcW w:w="3794" w:type="dxa"/>
            <w:vAlign w:val="center"/>
          </w:tcPr>
          <w:p w14:paraId="37A742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6A3E5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9468C0B" w14:textId="77777777" w:rsidTr="007D1D1A">
        <w:trPr>
          <w:trHeight w:val="220"/>
        </w:trPr>
        <w:tc>
          <w:tcPr>
            <w:tcW w:w="3794" w:type="dxa"/>
            <w:vAlign w:val="center"/>
          </w:tcPr>
          <w:p w14:paraId="69C15D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A1B6D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851A37" w14:textId="77777777" w:rsidTr="007D1D1A">
        <w:trPr>
          <w:trHeight w:val="209"/>
        </w:trPr>
        <w:tc>
          <w:tcPr>
            <w:tcW w:w="3794" w:type="dxa"/>
            <w:vAlign w:val="center"/>
          </w:tcPr>
          <w:p w14:paraId="327769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A105B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66A82D47" w14:textId="77777777" w:rsidTr="007D1D1A">
        <w:trPr>
          <w:trHeight w:val="220"/>
        </w:trPr>
        <w:tc>
          <w:tcPr>
            <w:tcW w:w="3794" w:type="dxa"/>
            <w:vAlign w:val="center"/>
          </w:tcPr>
          <w:p w14:paraId="1D4B9B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890D0D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DC7D67" w14:textId="77777777" w:rsidTr="007D1D1A">
        <w:trPr>
          <w:trHeight w:val="781"/>
        </w:trPr>
        <w:tc>
          <w:tcPr>
            <w:tcW w:w="3794" w:type="dxa"/>
            <w:vAlign w:val="center"/>
          </w:tcPr>
          <w:p w14:paraId="5CDDFC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B1D15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2C314E34" w14:textId="77777777" w:rsidTr="007D1D1A">
        <w:trPr>
          <w:trHeight w:val="220"/>
        </w:trPr>
        <w:tc>
          <w:tcPr>
            <w:tcW w:w="3794" w:type="dxa"/>
            <w:vAlign w:val="center"/>
          </w:tcPr>
          <w:p w14:paraId="66C3A225" w14:textId="292F93C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A305B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0F71727" w14:textId="77777777" w:rsidTr="007D1D1A">
        <w:trPr>
          <w:trHeight w:val="209"/>
        </w:trPr>
        <w:tc>
          <w:tcPr>
            <w:tcW w:w="3794" w:type="dxa"/>
            <w:vAlign w:val="center"/>
          </w:tcPr>
          <w:p w14:paraId="7A91EB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B0243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de Contratación)</w:t>
            </w:r>
          </w:p>
        </w:tc>
      </w:tr>
      <w:tr w:rsidR="00D915CD" w:rsidRPr="003E744D" w14:paraId="45D7B79E" w14:textId="77777777" w:rsidTr="007D1D1A">
        <w:trPr>
          <w:trHeight w:val="220"/>
        </w:trPr>
        <w:tc>
          <w:tcPr>
            <w:tcW w:w="3794" w:type="dxa"/>
            <w:vAlign w:val="center"/>
          </w:tcPr>
          <w:p w14:paraId="12400F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EA472D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8C9DBC" w14:textId="77777777" w:rsidTr="007D1D1A">
        <w:trPr>
          <w:trHeight w:val="220"/>
        </w:trPr>
        <w:tc>
          <w:tcPr>
            <w:tcW w:w="3794" w:type="dxa"/>
            <w:vAlign w:val="center"/>
          </w:tcPr>
          <w:p w14:paraId="7FAC03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5182D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24AAE04" w14:textId="77777777" w:rsidTr="007D1D1A">
        <w:trPr>
          <w:trHeight w:val="429"/>
        </w:trPr>
        <w:tc>
          <w:tcPr>
            <w:tcW w:w="3794" w:type="dxa"/>
            <w:vAlign w:val="center"/>
          </w:tcPr>
          <w:p w14:paraId="2C8BF297" w14:textId="2A37A21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FE654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2BC190D" w14:textId="77777777" w:rsidTr="007D1D1A">
        <w:trPr>
          <w:trHeight w:val="220"/>
        </w:trPr>
        <w:tc>
          <w:tcPr>
            <w:tcW w:w="3794" w:type="dxa"/>
            <w:vAlign w:val="center"/>
          </w:tcPr>
          <w:p w14:paraId="560282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94337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CCED076" w14:textId="77777777" w:rsidTr="007D1D1A">
        <w:trPr>
          <w:trHeight w:val="209"/>
        </w:trPr>
        <w:tc>
          <w:tcPr>
            <w:tcW w:w="3794" w:type="dxa"/>
            <w:vAlign w:val="center"/>
          </w:tcPr>
          <w:p w14:paraId="6519F7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044DC9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7B2687" w14:textId="77777777" w:rsidTr="007D1D1A">
        <w:trPr>
          <w:trHeight w:val="405"/>
        </w:trPr>
        <w:tc>
          <w:tcPr>
            <w:tcW w:w="3794" w:type="dxa"/>
            <w:vAlign w:val="center"/>
          </w:tcPr>
          <w:p w14:paraId="05202FA3" w14:textId="0840E92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ED041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79B9F0" w14:textId="77777777" w:rsidTr="007D1D1A">
        <w:trPr>
          <w:trHeight w:val="398"/>
        </w:trPr>
        <w:tc>
          <w:tcPr>
            <w:tcW w:w="3794" w:type="dxa"/>
            <w:vAlign w:val="center"/>
          </w:tcPr>
          <w:p w14:paraId="4D81FD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EDABC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Resolución 0253 (2018)."Por la cual se conforma y reglamenta el comité de contratación para las alcalías locales y se dictan otras disposiciones".</w:t>
            </w:r>
          </w:p>
        </w:tc>
      </w:tr>
      <w:tr w:rsidR="00D915CD" w:rsidRPr="003E744D" w14:paraId="5D0D9456" w14:textId="77777777" w:rsidTr="007D1D1A">
        <w:trPr>
          <w:trHeight w:val="220"/>
        </w:trPr>
        <w:tc>
          <w:tcPr>
            <w:tcW w:w="3794" w:type="dxa"/>
            <w:vAlign w:val="center"/>
          </w:tcPr>
          <w:p w14:paraId="70DF31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D6EC1C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075F3D" w14:textId="77777777" w:rsidTr="007D1D1A">
        <w:trPr>
          <w:trHeight w:val="209"/>
        </w:trPr>
        <w:tc>
          <w:tcPr>
            <w:tcW w:w="3794" w:type="dxa"/>
            <w:vAlign w:val="center"/>
          </w:tcPr>
          <w:p w14:paraId="6D00904A" w14:textId="4996A5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9AC5A0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483FA9" w14:textId="77777777" w:rsidTr="007D1D1A">
        <w:trPr>
          <w:trHeight w:val="220"/>
        </w:trPr>
        <w:tc>
          <w:tcPr>
            <w:tcW w:w="3794" w:type="dxa"/>
            <w:vAlign w:val="center"/>
          </w:tcPr>
          <w:p w14:paraId="59DDA20B" w14:textId="7B6FFD5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69E55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051A3BF" w14:textId="77777777" w:rsidTr="007D1D1A">
        <w:trPr>
          <w:trHeight w:val="314"/>
        </w:trPr>
        <w:tc>
          <w:tcPr>
            <w:tcW w:w="3794" w:type="dxa"/>
            <w:vAlign w:val="center"/>
          </w:tcPr>
          <w:p w14:paraId="25BEEA06" w14:textId="0C5AA18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24A1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2838C258" w14:textId="77777777" w:rsidTr="007D1D1A">
        <w:trPr>
          <w:trHeight w:val="233"/>
        </w:trPr>
        <w:tc>
          <w:tcPr>
            <w:tcW w:w="3794" w:type="dxa"/>
            <w:vAlign w:val="center"/>
          </w:tcPr>
          <w:p w14:paraId="7703A55C" w14:textId="6058919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1EBA5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4846F34" w14:textId="77777777" w:rsidR="00D915CD" w:rsidRPr="003E744D" w:rsidRDefault="00D915CD" w:rsidP="00D915CD">
      <w:pPr>
        <w:rPr>
          <w:rFonts w:ascii="Palatino Linotype" w:eastAsia="Times New Roman" w:hAnsi="Palatino Linotype"/>
          <w:i/>
          <w:noProof/>
          <w:sz w:val="20"/>
          <w:szCs w:val="20"/>
          <w:lang w:eastAsia="es-CO"/>
        </w:rPr>
      </w:pPr>
      <w:bookmarkStart w:id="92" w:name="_Toc33803845"/>
      <w:bookmarkStart w:id="93" w:name="_Toc3390537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39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de Contratación</w:t>
      </w:r>
      <w:bookmarkEnd w:id="92"/>
      <w:bookmarkEnd w:id="93"/>
    </w:p>
    <w:p w14:paraId="07AAF170" w14:textId="77777777" w:rsidR="00D915CD" w:rsidRPr="003E744D" w:rsidRDefault="00D915CD" w:rsidP="00D915CD">
      <w:pPr>
        <w:rPr>
          <w:rFonts w:ascii="Palatino Linotype" w:eastAsia="Times New Roman" w:hAnsi="Palatino Linotype"/>
          <w:i/>
          <w:noProof/>
          <w:sz w:val="20"/>
          <w:szCs w:val="20"/>
          <w:lang w:eastAsia="es-CO"/>
        </w:rPr>
      </w:pPr>
    </w:p>
    <w:p w14:paraId="43FD1D78" w14:textId="77777777" w:rsidR="00D915CD" w:rsidRPr="003E744D" w:rsidRDefault="00D915CD" w:rsidP="00D915CD">
      <w:pPr>
        <w:rPr>
          <w:rFonts w:ascii="Palatino Linotype" w:eastAsia="Times New Roman" w:hAnsi="Palatino Linotype"/>
          <w:i/>
          <w:noProof/>
          <w:sz w:val="20"/>
          <w:szCs w:val="20"/>
          <w:lang w:eastAsia="es-CO"/>
        </w:rPr>
      </w:pPr>
    </w:p>
    <w:p w14:paraId="60605EE1" w14:textId="77777777" w:rsidR="00D915CD" w:rsidRPr="003E744D" w:rsidRDefault="00D915CD" w:rsidP="00D915CD">
      <w:pPr>
        <w:rPr>
          <w:rFonts w:ascii="Palatino Linotype" w:eastAsia="Times New Roman" w:hAnsi="Palatino Linotype"/>
          <w:i/>
          <w:noProof/>
          <w:sz w:val="20"/>
          <w:szCs w:val="20"/>
          <w:lang w:eastAsia="es-CO"/>
        </w:rPr>
      </w:pPr>
    </w:p>
    <w:p w14:paraId="6C24D938" w14:textId="77777777" w:rsidR="00D915CD" w:rsidRPr="003E744D" w:rsidRDefault="00D915CD" w:rsidP="00D915CD">
      <w:pPr>
        <w:rPr>
          <w:rFonts w:ascii="Palatino Linotype" w:eastAsia="Times New Roman" w:hAnsi="Palatino Linotype"/>
          <w:i/>
          <w:noProof/>
          <w:sz w:val="20"/>
          <w:szCs w:val="20"/>
          <w:lang w:eastAsia="es-CO"/>
        </w:rPr>
      </w:pPr>
    </w:p>
    <w:p w14:paraId="5CAE205E" w14:textId="77777777" w:rsidR="00D915CD" w:rsidRPr="003E744D" w:rsidRDefault="00D915CD" w:rsidP="00D915CD">
      <w:pPr>
        <w:rPr>
          <w:rFonts w:ascii="Palatino Linotype" w:eastAsia="Times New Roman" w:hAnsi="Palatino Linotype"/>
          <w:i/>
          <w:noProof/>
          <w:sz w:val="20"/>
          <w:szCs w:val="20"/>
          <w:lang w:eastAsia="es-CO"/>
        </w:rPr>
      </w:pPr>
    </w:p>
    <w:p w14:paraId="1F1CAD10" w14:textId="77777777" w:rsidR="00D915CD" w:rsidRPr="003E744D" w:rsidRDefault="00D915CD" w:rsidP="00D915CD">
      <w:pPr>
        <w:rPr>
          <w:rFonts w:ascii="Palatino Linotype" w:eastAsia="Times New Roman" w:hAnsi="Palatino Linotype"/>
          <w:i/>
          <w:noProof/>
          <w:sz w:val="20"/>
          <w:szCs w:val="20"/>
          <w:lang w:eastAsia="es-CO"/>
        </w:rPr>
      </w:pPr>
    </w:p>
    <w:p w14:paraId="489786D6" w14:textId="77777777" w:rsidR="00A6049C" w:rsidRDefault="00A6049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B6A4237" w14:textId="77777777" w:rsidTr="007D1D1A">
        <w:trPr>
          <w:trHeight w:val="283"/>
        </w:trPr>
        <w:tc>
          <w:tcPr>
            <w:tcW w:w="3794" w:type="dxa"/>
            <w:vAlign w:val="center"/>
          </w:tcPr>
          <w:p w14:paraId="2A27FC68" w14:textId="6CDF2B93"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B0AE1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Convivencia Laboral</w:t>
            </w:r>
          </w:p>
        </w:tc>
      </w:tr>
      <w:tr w:rsidR="00D915CD" w:rsidRPr="003E744D" w14:paraId="607EE3E1" w14:textId="77777777" w:rsidTr="007D1D1A">
        <w:trPr>
          <w:trHeight w:val="220"/>
        </w:trPr>
        <w:tc>
          <w:tcPr>
            <w:tcW w:w="3794" w:type="dxa"/>
            <w:vAlign w:val="center"/>
          </w:tcPr>
          <w:p w14:paraId="467B12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A7E75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1E962D90" w14:textId="77777777" w:rsidTr="007D1D1A">
        <w:trPr>
          <w:trHeight w:val="220"/>
        </w:trPr>
        <w:tc>
          <w:tcPr>
            <w:tcW w:w="3794" w:type="dxa"/>
            <w:vAlign w:val="center"/>
          </w:tcPr>
          <w:p w14:paraId="7EF926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742F3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3C99AC9" w14:textId="77777777" w:rsidTr="007D1D1A">
        <w:trPr>
          <w:trHeight w:val="209"/>
        </w:trPr>
        <w:tc>
          <w:tcPr>
            <w:tcW w:w="3794" w:type="dxa"/>
            <w:vAlign w:val="center"/>
          </w:tcPr>
          <w:p w14:paraId="025EB7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6A6B0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606E6848" w14:textId="77777777" w:rsidTr="007D1D1A">
        <w:trPr>
          <w:trHeight w:val="220"/>
        </w:trPr>
        <w:tc>
          <w:tcPr>
            <w:tcW w:w="3794" w:type="dxa"/>
            <w:vAlign w:val="center"/>
          </w:tcPr>
          <w:p w14:paraId="2843F3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1D481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Convivencia Laboral</w:t>
            </w:r>
          </w:p>
        </w:tc>
      </w:tr>
      <w:tr w:rsidR="00D915CD" w:rsidRPr="003E744D" w14:paraId="1B0BDC2B" w14:textId="77777777" w:rsidTr="007D1D1A">
        <w:trPr>
          <w:trHeight w:val="209"/>
        </w:trPr>
        <w:tc>
          <w:tcPr>
            <w:tcW w:w="3794" w:type="dxa"/>
            <w:vAlign w:val="center"/>
          </w:tcPr>
          <w:p w14:paraId="06A386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A7239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A7D3EC5" w14:textId="77777777" w:rsidTr="007D1D1A">
        <w:trPr>
          <w:trHeight w:val="220"/>
        </w:trPr>
        <w:tc>
          <w:tcPr>
            <w:tcW w:w="3794" w:type="dxa"/>
            <w:vAlign w:val="center"/>
          </w:tcPr>
          <w:p w14:paraId="310A17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B3E92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543B9B" w14:textId="77777777" w:rsidTr="007D1D1A">
        <w:trPr>
          <w:trHeight w:val="209"/>
        </w:trPr>
        <w:tc>
          <w:tcPr>
            <w:tcW w:w="3794" w:type="dxa"/>
            <w:vAlign w:val="center"/>
          </w:tcPr>
          <w:p w14:paraId="11DDFB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BFDF2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59606F7" w14:textId="77777777" w:rsidTr="007D1D1A">
        <w:trPr>
          <w:trHeight w:val="220"/>
        </w:trPr>
        <w:tc>
          <w:tcPr>
            <w:tcW w:w="3794" w:type="dxa"/>
            <w:vAlign w:val="center"/>
          </w:tcPr>
          <w:p w14:paraId="427F71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E3F185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45E7CD" w14:textId="77777777" w:rsidTr="007D1D1A">
        <w:trPr>
          <w:trHeight w:val="1097"/>
        </w:trPr>
        <w:tc>
          <w:tcPr>
            <w:tcW w:w="3794" w:type="dxa"/>
            <w:vAlign w:val="center"/>
          </w:tcPr>
          <w:p w14:paraId="27961C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4D054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 en la que se determinará la naturaleza de la reunión, la fecha, el lugar de la reunión, asuntos tratados, compromisos, tareas y responsables. Las actas serán firmadas por todos los integrantes del Comité y estarán bajo la custodia del Secretario.</w:t>
            </w:r>
          </w:p>
        </w:tc>
      </w:tr>
      <w:tr w:rsidR="00D915CD" w:rsidRPr="003E744D" w14:paraId="0D46F407" w14:textId="77777777" w:rsidTr="007D1D1A">
        <w:trPr>
          <w:trHeight w:val="220"/>
        </w:trPr>
        <w:tc>
          <w:tcPr>
            <w:tcW w:w="3794" w:type="dxa"/>
            <w:vAlign w:val="center"/>
          </w:tcPr>
          <w:p w14:paraId="1FDA5347" w14:textId="574284D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5B9A0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2F019B5" w14:textId="77777777" w:rsidTr="007D1D1A">
        <w:trPr>
          <w:trHeight w:val="209"/>
        </w:trPr>
        <w:tc>
          <w:tcPr>
            <w:tcW w:w="3794" w:type="dxa"/>
            <w:vAlign w:val="center"/>
          </w:tcPr>
          <w:p w14:paraId="760C6C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5A7D7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de Convivencia Laboral)</w:t>
            </w:r>
          </w:p>
        </w:tc>
      </w:tr>
      <w:tr w:rsidR="00D915CD" w:rsidRPr="003E744D" w14:paraId="34041FA3" w14:textId="77777777" w:rsidTr="007D1D1A">
        <w:trPr>
          <w:trHeight w:val="220"/>
        </w:trPr>
        <w:tc>
          <w:tcPr>
            <w:tcW w:w="3794" w:type="dxa"/>
            <w:vAlign w:val="center"/>
          </w:tcPr>
          <w:p w14:paraId="7016EE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ABB06E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113D70" w14:textId="77777777" w:rsidTr="007D1D1A">
        <w:trPr>
          <w:trHeight w:val="220"/>
        </w:trPr>
        <w:tc>
          <w:tcPr>
            <w:tcW w:w="3794" w:type="dxa"/>
            <w:vAlign w:val="center"/>
          </w:tcPr>
          <w:p w14:paraId="1D3E7C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14083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3607FD3" w14:textId="77777777" w:rsidTr="007D1D1A">
        <w:trPr>
          <w:trHeight w:val="429"/>
        </w:trPr>
        <w:tc>
          <w:tcPr>
            <w:tcW w:w="3794" w:type="dxa"/>
            <w:vAlign w:val="center"/>
          </w:tcPr>
          <w:p w14:paraId="676EC994" w14:textId="4CDB649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0381A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68FB474" w14:textId="77777777" w:rsidTr="007D1D1A">
        <w:trPr>
          <w:trHeight w:val="220"/>
        </w:trPr>
        <w:tc>
          <w:tcPr>
            <w:tcW w:w="3794" w:type="dxa"/>
            <w:vAlign w:val="center"/>
          </w:tcPr>
          <w:p w14:paraId="481496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8D4CB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C53E4F3" w14:textId="77777777" w:rsidTr="007D1D1A">
        <w:trPr>
          <w:trHeight w:val="209"/>
        </w:trPr>
        <w:tc>
          <w:tcPr>
            <w:tcW w:w="3794" w:type="dxa"/>
            <w:vAlign w:val="center"/>
          </w:tcPr>
          <w:p w14:paraId="020AC6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27C0EE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931DE2" w14:textId="77777777" w:rsidTr="007D1D1A">
        <w:trPr>
          <w:trHeight w:val="405"/>
        </w:trPr>
        <w:tc>
          <w:tcPr>
            <w:tcW w:w="3794" w:type="dxa"/>
            <w:vAlign w:val="center"/>
          </w:tcPr>
          <w:p w14:paraId="5982F799" w14:textId="7420465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06180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675E362" w14:textId="77777777" w:rsidTr="007D1D1A">
        <w:trPr>
          <w:trHeight w:val="398"/>
        </w:trPr>
        <w:tc>
          <w:tcPr>
            <w:tcW w:w="3794" w:type="dxa"/>
            <w:vAlign w:val="center"/>
          </w:tcPr>
          <w:p w14:paraId="31EE2C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921F3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Corte Suprema De Justicia. Comité Convivencia Laboral(2019).</w:t>
            </w:r>
          </w:p>
        </w:tc>
      </w:tr>
      <w:tr w:rsidR="00D915CD" w:rsidRPr="003E744D" w14:paraId="0CC6AB0A" w14:textId="77777777" w:rsidTr="007D1D1A">
        <w:trPr>
          <w:trHeight w:val="220"/>
        </w:trPr>
        <w:tc>
          <w:tcPr>
            <w:tcW w:w="3794" w:type="dxa"/>
            <w:vAlign w:val="center"/>
          </w:tcPr>
          <w:p w14:paraId="33A100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28F41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F14DFE" w14:textId="77777777" w:rsidTr="007D1D1A">
        <w:trPr>
          <w:trHeight w:val="209"/>
        </w:trPr>
        <w:tc>
          <w:tcPr>
            <w:tcW w:w="3794" w:type="dxa"/>
            <w:vAlign w:val="center"/>
          </w:tcPr>
          <w:p w14:paraId="3C9C44FF" w14:textId="6A66E9A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20FC47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80CC4D" w14:textId="77777777" w:rsidTr="007D1D1A">
        <w:trPr>
          <w:trHeight w:val="220"/>
        </w:trPr>
        <w:tc>
          <w:tcPr>
            <w:tcW w:w="3794" w:type="dxa"/>
            <w:vAlign w:val="center"/>
          </w:tcPr>
          <w:p w14:paraId="6149E2A9" w14:textId="24AC3D3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A8961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9DCF17D" w14:textId="77777777" w:rsidTr="007D1D1A">
        <w:trPr>
          <w:trHeight w:val="314"/>
        </w:trPr>
        <w:tc>
          <w:tcPr>
            <w:tcW w:w="3794" w:type="dxa"/>
            <w:vAlign w:val="center"/>
          </w:tcPr>
          <w:p w14:paraId="6F2A71F3" w14:textId="315D51D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A6258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http://www.cortesuprema.gov.co/corte/index.php/comite-convivencia-laboral/</w:t>
            </w:r>
          </w:p>
        </w:tc>
      </w:tr>
      <w:tr w:rsidR="00D915CD" w:rsidRPr="003E744D" w14:paraId="5E56FF27" w14:textId="77777777" w:rsidTr="007D1D1A">
        <w:trPr>
          <w:trHeight w:val="233"/>
        </w:trPr>
        <w:tc>
          <w:tcPr>
            <w:tcW w:w="3794" w:type="dxa"/>
            <w:vAlign w:val="center"/>
          </w:tcPr>
          <w:p w14:paraId="6C292505" w14:textId="66161B1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17E1E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A875E39" w14:textId="77777777" w:rsidR="00D915CD" w:rsidRPr="003E744D" w:rsidRDefault="00D915CD" w:rsidP="00D915CD">
      <w:pPr>
        <w:rPr>
          <w:rFonts w:ascii="Palatino Linotype" w:eastAsia="Times New Roman" w:hAnsi="Palatino Linotype"/>
          <w:i/>
          <w:noProof/>
          <w:sz w:val="20"/>
          <w:szCs w:val="20"/>
          <w:lang w:eastAsia="es-CO"/>
        </w:rPr>
      </w:pPr>
      <w:bookmarkStart w:id="94" w:name="_Toc33803846"/>
      <w:bookmarkStart w:id="95" w:name="_Toc3390537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de Convivencia Laboral</w:t>
      </w:r>
      <w:bookmarkEnd w:id="94"/>
      <w:bookmarkEnd w:id="95"/>
    </w:p>
    <w:p w14:paraId="46369AF5" w14:textId="77777777" w:rsidR="00D915CD" w:rsidRPr="003E744D" w:rsidRDefault="00D915CD" w:rsidP="00D915CD">
      <w:pPr>
        <w:rPr>
          <w:rFonts w:ascii="Palatino Linotype" w:eastAsia="Times New Roman" w:hAnsi="Palatino Linotype"/>
          <w:i/>
          <w:noProof/>
          <w:sz w:val="20"/>
          <w:szCs w:val="20"/>
          <w:lang w:eastAsia="es-CO"/>
        </w:rPr>
      </w:pPr>
    </w:p>
    <w:p w14:paraId="37E37236" w14:textId="77777777" w:rsidR="00D915CD" w:rsidRPr="003E744D" w:rsidRDefault="00D915CD" w:rsidP="00D915CD">
      <w:pPr>
        <w:rPr>
          <w:rFonts w:ascii="Palatino Linotype" w:eastAsia="Times New Roman" w:hAnsi="Palatino Linotype"/>
          <w:i/>
          <w:noProof/>
          <w:sz w:val="20"/>
          <w:szCs w:val="20"/>
          <w:lang w:eastAsia="es-CO"/>
        </w:rPr>
      </w:pPr>
    </w:p>
    <w:p w14:paraId="2BA146DA" w14:textId="77777777" w:rsidR="00D915CD" w:rsidRPr="003E744D" w:rsidRDefault="00D915CD" w:rsidP="00D915CD">
      <w:pPr>
        <w:rPr>
          <w:rFonts w:ascii="Palatino Linotype" w:eastAsia="Times New Roman" w:hAnsi="Palatino Linotype"/>
          <w:i/>
          <w:noProof/>
          <w:sz w:val="20"/>
          <w:szCs w:val="20"/>
          <w:lang w:eastAsia="es-CO"/>
        </w:rPr>
      </w:pPr>
    </w:p>
    <w:p w14:paraId="6527ECBD" w14:textId="77777777" w:rsidR="00D915CD" w:rsidRPr="003E744D" w:rsidRDefault="00D915CD" w:rsidP="00D915CD">
      <w:pPr>
        <w:rPr>
          <w:rFonts w:ascii="Palatino Linotype" w:eastAsia="Times New Roman" w:hAnsi="Palatino Linotype"/>
          <w:i/>
          <w:noProof/>
          <w:sz w:val="20"/>
          <w:szCs w:val="20"/>
          <w:lang w:eastAsia="es-CO"/>
        </w:rPr>
      </w:pPr>
    </w:p>
    <w:p w14:paraId="47B1FCCE" w14:textId="77777777" w:rsidR="00D915CD" w:rsidRPr="003E744D" w:rsidRDefault="00D915CD" w:rsidP="00D915CD">
      <w:pPr>
        <w:rPr>
          <w:rFonts w:ascii="Palatino Linotype" w:eastAsia="Times New Roman" w:hAnsi="Palatino Linotype"/>
          <w:i/>
          <w:noProof/>
          <w:sz w:val="20"/>
          <w:szCs w:val="20"/>
          <w:lang w:eastAsia="es-CO"/>
        </w:rPr>
      </w:pPr>
    </w:p>
    <w:p w14:paraId="7AEF49CD" w14:textId="77777777" w:rsidR="00A6049C" w:rsidRDefault="00A6049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993AD0C" w14:textId="77777777" w:rsidTr="007D1D1A">
        <w:trPr>
          <w:trHeight w:val="283"/>
        </w:trPr>
        <w:tc>
          <w:tcPr>
            <w:tcW w:w="3794" w:type="dxa"/>
            <w:vAlign w:val="center"/>
          </w:tcPr>
          <w:p w14:paraId="123C4521" w14:textId="781C90E3"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D34B1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Coordinación del Sistema de Control Interno</w:t>
            </w:r>
          </w:p>
        </w:tc>
      </w:tr>
      <w:tr w:rsidR="00D915CD" w:rsidRPr="003E744D" w14:paraId="4E92269A" w14:textId="77777777" w:rsidTr="007D1D1A">
        <w:trPr>
          <w:trHeight w:val="220"/>
        </w:trPr>
        <w:tc>
          <w:tcPr>
            <w:tcW w:w="3794" w:type="dxa"/>
            <w:vAlign w:val="center"/>
          </w:tcPr>
          <w:p w14:paraId="11629C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F0F07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25365004" w14:textId="77777777" w:rsidTr="007D1D1A">
        <w:trPr>
          <w:trHeight w:val="220"/>
        </w:trPr>
        <w:tc>
          <w:tcPr>
            <w:tcW w:w="3794" w:type="dxa"/>
            <w:vAlign w:val="center"/>
          </w:tcPr>
          <w:p w14:paraId="57DFCE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FF140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27A2F42" w14:textId="77777777" w:rsidTr="007D1D1A">
        <w:trPr>
          <w:trHeight w:val="209"/>
        </w:trPr>
        <w:tc>
          <w:tcPr>
            <w:tcW w:w="3794" w:type="dxa"/>
            <w:vAlign w:val="center"/>
          </w:tcPr>
          <w:p w14:paraId="2FA860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977C2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509D7C81" w14:textId="77777777" w:rsidTr="007D1D1A">
        <w:trPr>
          <w:trHeight w:val="220"/>
        </w:trPr>
        <w:tc>
          <w:tcPr>
            <w:tcW w:w="3794" w:type="dxa"/>
            <w:vAlign w:val="center"/>
          </w:tcPr>
          <w:p w14:paraId="1473D4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AAE6D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Coordinación del Sistema de Control Interno</w:t>
            </w:r>
          </w:p>
        </w:tc>
      </w:tr>
      <w:tr w:rsidR="00D915CD" w:rsidRPr="003E744D" w14:paraId="7CF4D3D0" w14:textId="77777777" w:rsidTr="007D1D1A">
        <w:trPr>
          <w:trHeight w:val="209"/>
        </w:trPr>
        <w:tc>
          <w:tcPr>
            <w:tcW w:w="3794" w:type="dxa"/>
            <w:vAlign w:val="center"/>
          </w:tcPr>
          <w:p w14:paraId="44BE41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1EFF0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CE231A1" w14:textId="77777777" w:rsidTr="007D1D1A">
        <w:trPr>
          <w:trHeight w:val="220"/>
        </w:trPr>
        <w:tc>
          <w:tcPr>
            <w:tcW w:w="3794" w:type="dxa"/>
            <w:vAlign w:val="center"/>
          </w:tcPr>
          <w:p w14:paraId="576EC4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F7093C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E3ADCA" w14:textId="77777777" w:rsidTr="007D1D1A">
        <w:trPr>
          <w:trHeight w:val="209"/>
        </w:trPr>
        <w:tc>
          <w:tcPr>
            <w:tcW w:w="3794" w:type="dxa"/>
            <w:vAlign w:val="center"/>
          </w:tcPr>
          <w:p w14:paraId="7C96BC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DC606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741FC52B" w14:textId="77777777" w:rsidTr="007D1D1A">
        <w:trPr>
          <w:trHeight w:val="220"/>
        </w:trPr>
        <w:tc>
          <w:tcPr>
            <w:tcW w:w="3794" w:type="dxa"/>
            <w:vAlign w:val="center"/>
          </w:tcPr>
          <w:p w14:paraId="698F02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E65028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8A8062" w14:textId="77777777" w:rsidTr="007D1D1A">
        <w:trPr>
          <w:trHeight w:val="705"/>
        </w:trPr>
        <w:tc>
          <w:tcPr>
            <w:tcW w:w="3794" w:type="dxa"/>
            <w:vAlign w:val="center"/>
          </w:tcPr>
          <w:p w14:paraId="01DBFC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F7975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291E55B6" w14:textId="77777777" w:rsidTr="007D1D1A">
        <w:trPr>
          <w:trHeight w:val="220"/>
        </w:trPr>
        <w:tc>
          <w:tcPr>
            <w:tcW w:w="3794" w:type="dxa"/>
            <w:vAlign w:val="center"/>
          </w:tcPr>
          <w:p w14:paraId="596BF210" w14:textId="270588A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D322E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C7C23CF" w14:textId="77777777" w:rsidTr="007D1D1A">
        <w:trPr>
          <w:trHeight w:val="209"/>
        </w:trPr>
        <w:tc>
          <w:tcPr>
            <w:tcW w:w="3794" w:type="dxa"/>
            <w:vAlign w:val="center"/>
          </w:tcPr>
          <w:p w14:paraId="0BCAF3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3EDFF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de Coordinación del Sistema de Control Interno)</w:t>
            </w:r>
          </w:p>
        </w:tc>
      </w:tr>
      <w:tr w:rsidR="00D915CD" w:rsidRPr="003E744D" w14:paraId="1904FB92" w14:textId="77777777" w:rsidTr="007D1D1A">
        <w:trPr>
          <w:trHeight w:val="220"/>
        </w:trPr>
        <w:tc>
          <w:tcPr>
            <w:tcW w:w="3794" w:type="dxa"/>
            <w:vAlign w:val="center"/>
          </w:tcPr>
          <w:p w14:paraId="217694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D1C12A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8BD68C6" w14:textId="77777777" w:rsidTr="007D1D1A">
        <w:trPr>
          <w:trHeight w:val="220"/>
        </w:trPr>
        <w:tc>
          <w:tcPr>
            <w:tcW w:w="3794" w:type="dxa"/>
            <w:vAlign w:val="center"/>
          </w:tcPr>
          <w:p w14:paraId="6F33D4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26CF3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18E8A2B" w14:textId="77777777" w:rsidTr="007D1D1A">
        <w:trPr>
          <w:trHeight w:val="429"/>
        </w:trPr>
        <w:tc>
          <w:tcPr>
            <w:tcW w:w="3794" w:type="dxa"/>
            <w:vAlign w:val="center"/>
          </w:tcPr>
          <w:p w14:paraId="35692B14" w14:textId="3A58E3B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EA66C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4EB7E93" w14:textId="77777777" w:rsidTr="007D1D1A">
        <w:trPr>
          <w:trHeight w:val="220"/>
        </w:trPr>
        <w:tc>
          <w:tcPr>
            <w:tcW w:w="3794" w:type="dxa"/>
            <w:vAlign w:val="center"/>
          </w:tcPr>
          <w:p w14:paraId="04579A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FD18B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9FD204B" w14:textId="77777777" w:rsidTr="007D1D1A">
        <w:trPr>
          <w:trHeight w:val="209"/>
        </w:trPr>
        <w:tc>
          <w:tcPr>
            <w:tcW w:w="3794" w:type="dxa"/>
            <w:vAlign w:val="center"/>
          </w:tcPr>
          <w:p w14:paraId="296392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C05EA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32A4BE" w14:textId="77777777" w:rsidTr="007D1D1A">
        <w:trPr>
          <w:trHeight w:val="405"/>
        </w:trPr>
        <w:tc>
          <w:tcPr>
            <w:tcW w:w="3794" w:type="dxa"/>
            <w:vAlign w:val="center"/>
          </w:tcPr>
          <w:p w14:paraId="3ECCB8BC" w14:textId="79302A6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D7D5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7135C51" w14:textId="77777777" w:rsidTr="007D1D1A">
        <w:trPr>
          <w:trHeight w:val="398"/>
        </w:trPr>
        <w:tc>
          <w:tcPr>
            <w:tcW w:w="3794" w:type="dxa"/>
            <w:vAlign w:val="center"/>
          </w:tcPr>
          <w:p w14:paraId="36E6E3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2B223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0FE638D1" w14:textId="77777777" w:rsidTr="007D1D1A">
        <w:trPr>
          <w:trHeight w:val="220"/>
        </w:trPr>
        <w:tc>
          <w:tcPr>
            <w:tcW w:w="3794" w:type="dxa"/>
            <w:vAlign w:val="center"/>
          </w:tcPr>
          <w:p w14:paraId="5CC94C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193D88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8D0884" w14:textId="77777777" w:rsidTr="007D1D1A">
        <w:trPr>
          <w:trHeight w:val="209"/>
        </w:trPr>
        <w:tc>
          <w:tcPr>
            <w:tcW w:w="3794" w:type="dxa"/>
            <w:vAlign w:val="center"/>
          </w:tcPr>
          <w:p w14:paraId="0E1E5CE1" w14:textId="246DA41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DDDEA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463D03" w14:textId="77777777" w:rsidTr="007D1D1A">
        <w:trPr>
          <w:trHeight w:val="220"/>
        </w:trPr>
        <w:tc>
          <w:tcPr>
            <w:tcW w:w="3794" w:type="dxa"/>
            <w:vAlign w:val="center"/>
          </w:tcPr>
          <w:p w14:paraId="0E8C5532" w14:textId="213024D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AD1D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53721B1" w14:textId="77777777" w:rsidTr="007D1D1A">
        <w:trPr>
          <w:trHeight w:val="314"/>
        </w:trPr>
        <w:tc>
          <w:tcPr>
            <w:tcW w:w="3794" w:type="dxa"/>
            <w:vAlign w:val="center"/>
          </w:tcPr>
          <w:p w14:paraId="759F9638" w14:textId="4874478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652E5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https://dle.rae.es/acta?m=form</w:t>
            </w:r>
          </w:p>
        </w:tc>
      </w:tr>
      <w:tr w:rsidR="00D915CD" w:rsidRPr="003E744D" w14:paraId="59D1DF38" w14:textId="77777777" w:rsidTr="007D1D1A">
        <w:trPr>
          <w:trHeight w:val="233"/>
        </w:trPr>
        <w:tc>
          <w:tcPr>
            <w:tcW w:w="3794" w:type="dxa"/>
            <w:vAlign w:val="center"/>
          </w:tcPr>
          <w:p w14:paraId="1F146084" w14:textId="741FFD8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BC759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36D4693" w14:textId="77777777" w:rsidR="00D915CD" w:rsidRPr="003E744D" w:rsidRDefault="00D915CD" w:rsidP="00D915CD">
      <w:pPr>
        <w:rPr>
          <w:rFonts w:ascii="Palatino Linotype" w:eastAsia="Times New Roman" w:hAnsi="Palatino Linotype"/>
          <w:i/>
          <w:noProof/>
          <w:sz w:val="20"/>
          <w:szCs w:val="20"/>
          <w:lang w:eastAsia="es-CO"/>
        </w:rPr>
      </w:pPr>
      <w:bookmarkStart w:id="96" w:name="_Toc33803847"/>
      <w:bookmarkStart w:id="97" w:name="_Toc3390537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de Coordinación del Sistema de Control Interno</w:t>
      </w:r>
      <w:bookmarkEnd w:id="96"/>
      <w:bookmarkEnd w:id="97"/>
    </w:p>
    <w:p w14:paraId="7239706F" w14:textId="77777777" w:rsidR="00D915CD" w:rsidRPr="003E744D" w:rsidRDefault="00D915CD" w:rsidP="00D915CD">
      <w:pPr>
        <w:rPr>
          <w:rFonts w:ascii="Palatino Linotype" w:eastAsia="Times New Roman" w:hAnsi="Palatino Linotype"/>
          <w:i/>
          <w:noProof/>
          <w:sz w:val="20"/>
          <w:szCs w:val="20"/>
          <w:lang w:eastAsia="es-CO"/>
        </w:rPr>
      </w:pPr>
    </w:p>
    <w:p w14:paraId="209B35E8" w14:textId="77777777" w:rsidR="00D915CD" w:rsidRPr="003E744D" w:rsidRDefault="00D915CD" w:rsidP="00D915CD">
      <w:pPr>
        <w:rPr>
          <w:rFonts w:ascii="Palatino Linotype" w:eastAsia="Times New Roman" w:hAnsi="Palatino Linotype"/>
          <w:i/>
          <w:noProof/>
          <w:sz w:val="20"/>
          <w:szCs w:val="20"/>
          <w:lang w:eastAsia="es-CO"/>
        </w:rPr>
      </w:pPr>
    </w:p>
    <w:p w14:paraId="7D6FC830" w14:textId="77777777" w:rsidR="00D915CD" w:rsidRPr="003E744D" w:rsidRDefault="00D915CD" w:rsidP="00D915CD">
      <w:pPr>
        <w:rPr>
          <w:rFonts w:ascii="Palatino Linotype" w:eastAsia="Times New Roman" w:hAnsi="Palatino Linotype"/>
          <w:i/>
          <w:noProof/>
          <w:sz w:val="20"/>
          <w:szCs w:val="20"/>
          <w:lang w:eastAsia="es-CO"/>
        </w:rPr>
      </w:pPr>
    </w:p>
    <w:p w14:paraId="445FE182" w14:textId="77777777" w:rsidR="00D915CD" w:rsidRPr="003E744D" w:rsidRDefault="00D915CD" w:rsidP="00D915CD">
      <w:pPr>
        <w:rPr>
          <w:rFonts w:ascii="Palatino Linotype" w:eastAsia="Times New Roman" w:hAnsi="Palatino Linotype"/>
          <w:i/>
          <w:noProof/>
          <w:sz w:val="20"/>
          <w:szCs w:val="20"/>
          <w:lang w:eastAsia="es-CO"/>
        </w:rPr>
      </w:pPr>
    </w:p>
    <w:p w14:paraId="2D5B0CAC" w14:textId="77777777" w:rsidR="00D915CD" w:rsidRPr="003E744D" w:rsidRDefault="00D915CD" w:rsidP="00D915CD">
      <w:pPr>
        <w:rPr>
          <w:rFonts w:ascii="Palatino Linotype" w:eastAsia="Times New Roman" w:hAnsi="Palatino Linotype"/>
          <w:i/>
          <w:noProof/>
          <w:sz w:val="20"/>
          <w:szCs w:val="20"/>
          <w:lang w:eastAsia="es-CO"/>
        </w:rPr>
      </w:pPr>
    </w:p>
    <w:p w14:paraId="19F90BCF" w14:textId="77777777" w:rsidR="00A6049C" w:rsidRDefault="00A6049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19E4F56" w14:textId="77777777" w:rsidTr="007D1D1A">
        <w:trPr>
          <w:trHeight w:val="283"/>
        </w:trPr>
        <w:tc>
          <w:tcPr>
            <w:tcW w:w="3794" w:type="dxa"/>
            <w:vAlign w:val="center"/>
          </w:tcPr>
          <w:p w14:paraId="1901F129" w14:textId="48EF28B2"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A8D81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Gestión para la Administración de Justicia</w:t>
            </w:r>
          </w:p>
        </w:tc>
      </w:tr>
      <w:tr w:rsidR="00D915CD" w:rsidRPr="003E744D" w14:paraId="696490C8" w14:textId="77777777" w:rsidTr="007D1D1A">
        <w:trPr>
          <w:trHeight w:val="220"/>
        </w:trPr>
        <w:tc>
          <w:tcPr>
            <w:tcW w:w="3794" w:type="dxa"/>
            <w:vAlign w:val="center"/>
          </w:tcPr>
          <w:p w14:paraId="515653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7BB59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5B4026A3" w14:textId="77777777" w:rsidTr="007D1D1A">
        <w:trPr>
          <w:trHeight w:val="220"/>
        </w:trPr>
        <w:tc>
          <w:tcPr>
            <w:tcW w:w="3794" w:type="dxa"/>
            <w:vAlign w:val="center"/>
          </w:tcPr>
          <w:p w14:paraId="521345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85AB7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1DFF2FA" w14:textId="77777777" w:rsidTr="007D1D1A">
        <w:trPr>
          <w:trHeight w:val="209"/>
        </w:trPr>
        <w:tc>
          <w:tcPr>
            <w:tcW w:w="3794" w:type="dxa"/>
            <w:vAlign w:val="center"/>
          </w:tcPr>
          <w:p w14:paraId="47171E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CFC9B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696FEC15" w14:textId="77777777" w:rsidTr="007D1D1A">
        <w:trPr>
          <w:trHeight w:val="220"/>
        </w:trPr>
        <w:tc>
          <w:tcPr>
            <w:tcW w:w="3794" w:type="dxa"/>
            <w:vAlign w:val="center"/>
          </w:tcPr>
          <w:p w14:paraId="67795E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62FF8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de Gestión para la Administración de Justicia</w:t>
            </w:r>
          </w:p>
        </w:tc>
      </w:tr>
      <w:tr w:rsidR="00D915CD" w:rsidRPr="003E744D" w14:paraId="3746D28E" w14:textId="77777777" w:rsidTr="007D1D1A">
        <w:trPr>
          <w:trHeight w:val="209"/>
        </w:trPr>
        <w:tc>
          <w:tcPr>
            <w:tcW w:w="3794" w:type="dxa"/>
            <w:vAlign w:val="center"/>
          </w:tcPr>
          <w:p w14:paraId="05C0CA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01B02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4B71FAB" w14:textId="77777777" w:rsidTr="007D1D1A">
        <w:trPr>
          <w:trHeight w:val="220"/>
        </w:trPr>
        <w:tc>
          <w:tcPr>
            <w:tcW w:w="3794" w:type="dxa"/>
            <w:vAlign w:val="center"/>
          </w:tcPr>
          <w:p w14:paraId="33085C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2E05F5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A2C111" w14:textId="77777777" w:rsidTr="007D1D1A">
        <w:trPr>
          <w:trHeight w:val="209"/>
        </w:trPr>
        <w:tc>
          <w:tcPr>
            <w:tcW w:w="3794" w:type="dxa"/>
            <w:vAlign w:val="center"/>
          </w:tcPr>
          <w:p w14:paraId="1046B5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3A9A8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36792732" w14:textId="77777777" w:rsidTr="007D1D1A">
        <w:trPr>
          <w:trHeight w:val="220"/>
        </w:trPr>
        <w:tc>
          <w:tcPr>
            <w:tcW w:w="3794" w:type="dxa"/>
            <w:vAlign w:val="center"/>
          </w:tcPr>
          <w:p w14:paraId="64D577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C66954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1CEB72" w14:textId="77777777" w:rsidTr="007D1D1A">
        <w:trPr>
          <w:trHeight w:val="676"/>
        </w:trPr>
        <w:tc>
          <w:tcPr>
            <w:tcW w:w="3794" w:type="dxa"/>
            <w:vAlign w:val="center"/>
          </w:tcPr>
          <w:p w14:paraId="60E18C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7E13E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39F2F2C5" w14:textId="77777777" w:rsidTr="007D1D1A">
        <w:trPr>
          <w:trHeight w:val="220"/>
        </w:trPr>
        <w:tc>
          <w:tcPr>
            <w:tcW w:w="3794" w:type="dxa"/>
            <w:vAlign w:val="center"/>
          </w:tcPr>
          <w:p w14:paraId="1B814CFB" w14:textId="70C19E2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A7307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BECB1C6" w14:textId="77777777" w:rsidTr="007D1D1A">
        <w:trPr>
          <w:trHeight w:val="209"/>
        </w:trPr>
        <w:tc>
          <w:tcPr>
            <w:tcW w:w="3794" w:type="dxa"/>
            <w:vAlign w:val="center"/>
          </w:tcPr>
          <w:p w14:paraId="385837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B530B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de Gestión para la Administración de Justicia)</w:t>
            </w:r>
          </w:p>
        </w:tc>
      </w:tr>
      <w:tr w:rsidR="00D915CD" w:rsidRPr="003E744D" w14:paraId="49D190BD" w14:textId="77777777" w:rsidTr="007D1D1A">
        <w:trPr>
          <w:trHeight w:val="220"/>
        </w:trPr>
        <w:tc>
          <w:tcPr>
            <w:tcW w:w="3794" w:type="dxa"/>
            <w:vAlign w:val="center"/>
          </w:tcPr>
          <w:p w14:paraId="326CB9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0272C0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913F5B" w14:textId="77777777" w:rsidTr="007D1D1A">
        <w:trPr>
          <w:trHeight w:val="220"/>
        </w:trPr>
        <w:tc>
          <w:tcPr>
            <w:tcW w:w="3794" w:type="dxa"/>
            <w:vAlign w:val="center"/>
          </w:tcPr>
          <w:p w14:paraId="07AA8E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5232D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7B16B3E" w14:textId="77777777" w:rsidTr="007D1D1A">
        <w:trPr>
          <w:trHeight w:val="429"/>
        </w:trPr>
        <w:tc>
          <w:tcPr>
            <w:tcW w:w="3794" w:type="dxa"/>
            <w:vAlign w:val="center"/>
          </w:tcPr>
          <w:p w14:paraId="5C383A5B" w14:textId="5A9DAC2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423AD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82CB4D0" w14:textId="77777777" w:rsidTr="007D1D1A">
        <w:trPr>
          <w:trHeight w:val="220"/>
        </w:trPr>
        <w:tc>
          <w:tcPr>
            <w:tcW w:w="3794" w:type="dxa"/>
            <w:vAlign w:val="center"/>
          </w:tcPr>
          <w:p w14:paraId="0C6BD5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FEAA7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1916B5D" w14:textId="77777777" w:rsidTr="007D1D1A">
        <w:trPr>
          <w:trHeight w:val="209"/>
        </w:trPr>
        <w:tc>
          <w:tcPr>
            <w:tcW w:w="3794" w:type="dxa"/>
            <w:vAlign w:val="center"/>
          </w:tcPr>
          <w:p w14:paraId="362138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37A9A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0F091C" w14:textId="77777777" w:rsidTr="007D1D1A">
        <w:trPr>
          <w:trHeight w:val="405"/>
        </w:trPr>
        <w:tc>
          <w:tcPr>
            <w:tcW w:w="3794" w:type="dxa"/>
            <w:vAlign w:val="center"/>
          </w:tcPr>
          <w:p w14:paraId="42D08DCD" w14:textId="66BB411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5DCC2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AB7EFA5" w14:textId="77777777" w:rsidTr="007D1D1A">
        <w:trPr>
          <w:trHeight w:val="398"/>
        </w:trPr>
        <w:tc>
          <w:tcPr>
            <w:tcW w:w="3794" w:type="dxa"/>
            <w:vAlign w:val="center"/>
          </w:tcPr>
          <w:p w14:paraId="08DD2A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7AE74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la Real Academia Española 2018</w:t>
            </w:r>
          </w:p>
        </w:tc>
      </w:tr>
      <w:tr w:rsidR="00D915CD" w:rsidRPr="003E744D" w14:paraId="7EA94D0E" w14:textId="77777777" w:rsidTr="007D1D1A">
        <w:trPr>
          <w:trHeight w:val="220"/>
        </w:trPr>
        <w:tc>
          <w:tcPr>
            <w:tcW w:w="3794" w:type="dxa"/>
            <w:vAlign w:val="center"/>
          </w:tcPr>
          <w:p w14:paraId="2D7180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6498CB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F0C34A" w14:textId="77777777" w:rsidTr="007D1D1A">
        <w:trPr>
          <w:trHeight w:val="209"/>
        </w:trPr>
        <w:tc>
          <w:tcPr>
            <w:tcW w:w="3794" w:type="dxa"/>
            <w:vAlign w:val="center"/>
          </w:tcPr>
          <w:p w14:paraId="3FFE11FD" w14:textId="41A5C48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104F32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550742" w14:textId="77777777" w:rsidTr="007D1D1A">
        <w:trPr>
          <w:trHeight w:val="220"/>
        </w:trPr>
        <w:tc>
          <w:tcPr>
            <w:tcW w:w="3794" w:type="dxa"/>
            <w:vAlign w:val="center"/>
          </w:tcPr>
          <w:p w14:paraId="00809021" w14:textId="3250F8F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F25F5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FAE13F8" w14:textId="77777777" w:rsidTr="007D1D1A">
        <w:trPr>
          <w:trHeight w:val="314"/>
        </w:trPr>
        <w:tc>
          <w:tcPr>
            <w:tcW w:w="3794" w:type="dxa"/>
            <w:vAlign w:val="center"/>
          </w:tcPr>
          <w:p w14:paraId="2F043F3A" w14:textId="0F136A2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0FA5C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https://dle.rae.es/?id=0cGyNT4</w:t>
            </w:r>
          </w:p>
        </w:tc>
      </w:tr>
      <w:tr w:rsidR="00D915CD" w:rsidRPr="003E744D" w14:paraId="65B96677" w14:textId="77777777" w:rsidTr="007D1D1A">
        <w:trPr>
          <w:trHeight w:val="233"/>
        </w:trPr>
        <w:tc>
          <w:tcPr>
            <w:tcW w:w="3794" w:type="dxa"/>
            <w:vAlign w:val="center"/>
          </w:tcPr>
          <w:p w14:paraId="4440D5BA" w14:textId="1B93C12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65429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49CE0E3" w14:textId="77777777" w:rsidR="00D915CD" w:rsidRPr="003E744D" w:rsidRDefault="00D915CD" w:rsidP="00D915CD">
      <w:pPr>
        <w:rPr>
          <w:rFonts w:ascii="Palatino Linotype" w:eastAsia="Times New Roman" w:hAnsi="Palatino Linotype"/>
          <w:i/>
          <w:noProof/>
          <w:sz w:val="20"/>
          <w:szCs w:val="20"/>
          <w:lang w:eastAsia="es-CO"/>
        </w:rPr>
      </w:pPr>
      <w:bookmarkStart w:id="98" w:name="_Toc33803848"/>
      <w:bookmarkStart w:id="99" w:name="_Toc3390537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de Gestión para la Administración de Justicia</w:t>
      </w:r>
      <w:bookmarkEnd w:id="98"/>
      <w:bookmarkEnd w:id="99"/>
    </w:p>
    <w:p w14:paraId="616C2F64" w14:textId="77777777" w:rsidR="00D915CD" w:rsidRPr="003E744D" w:rsidRDefault="00D915CD" w:rsidP="00D915CD">
      <w:pPr>
        <w:rPr>
          <w:rFonts w:ascii="Palatino Linotype" w:eastAsia="Times New Roman" w:hAnsi="Palatino Linotype"/>
          <w:i/>
          <w:noProof/>
          <w:sz w:val="20"/>
          <w:szCs w:val="20"/>
          <w:lang w:eastAsia="es-CO"/>
        </w:rPr>
      </w:pPr>
    </w:p>
    <w:p w14:paraId="0E6301BF" w14:textId="77777777" w:rsidR="00D915CD" w:rsidRPr="003E744D" w:rsidRDefault="00D915CD" w:rsidP="00D915CD">
      <w:pPr>
        <w:rPr>
          <w:rFonts w:ascii="Palatino Linotype" w:eastAsia="Times New Roman" w:hAnsi="Palatino Linotype"/>
          <w:i/>
          <w:noProof/>
          <w:sz w:val="20"/>
          <w:szCs w:val="20"/>
          <w:lang w:eastAsia="es-CO"/>
        </w:rPr>
      </w:pPr>
    </w:p>
    <w:p w14:paraId="0746BDE1" w14:textId="77777777" w:rsidR="00D915CD" w:rsidRPr="003E744D" w:rsidRDefault="00D915CD" w:rsidP="00D915CD">
      <w:pPr>
        <w:rPr>
          <w:rFonts w:ascii="Palatino Linotype" w:eastAsia="Times New Roman" w:hAnsi="Palatino Linotype"/>
          <w:i/>
          <w:noProof/>
          <w:sz w:val="20"/>
          <w:szCs w:val="20"/>
          <w:lang w:eastAsia="es-CO"/>
        </w:rPr>
      </w:pPr>
    </w:p>
    <w:p w14:paraId="3FEF0AC6" w14:textId="77777777" w:rsidR="00D915CD" w:rsidRPr="003E744D" w:rsidRDefault="00D915CD" w:rsidP="00D915CD">
      <w:pPr>
        <w:rPr>
          <w:rFonts w:ascii="Palatino Linotype" w:eastAsia="Times New Roman" w:hAnsi="Palatino Linotype"/>
          <w:i/>
          <w:noProof/>
          <w:sz w:val="20"/>
          <w:szCs w:val="20"/>
          <w:lang w:eastAsia="es-CO"/>
        </w:rPr>
      </w:pPr>
    </w:p>
    <w:p w14:paraId="507D23F2" w14:textId="77777777" w:rsidR="00D915CD" w:rsidRPr="003E744D" w:rsidRDefault="00D915CD" w:rsidP="00D915CD">
      <w:pPr>
        <w:rPr>
          <w:rFonts w:ascii="Palatino Linotype" w:eastAsia="Times New Roman" w:hAnsi="Palatino Linotype"/>
          <w:i/>
          <w:noProof/>
          <w:sz w:val="20"/>
          <w:szCs w:val="20"/>
          <w:lang w:eastAsia="es-CO"/>
        </w:rPr>
      </w:pPr>
    </w:p>
    <w:p w14:paraId="41A5A8D6" w14:textId="77777777" w:rsidR="007136DE" w:rsidRDefault="007136D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ADBF043" w14:textId="77777777" w:rsidTr="007D1D1A">
        <w:trPr>
          <w:trHeight w:val="283"/>
        </w:trPr>
        <w:tc>
          <w:tcPr>
            <w:tcW w:w="3794" w:type="dxa"/>
            <w:vAlign w:val="center"/>
          </w:tcPr>
          <w:p w14:paraId="6BD8E8D5" w14:textId="28683AD4"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B691F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Paritario de Seguridad y Salud en el trabajo</w:t>
            </w:r>
          </w:p>
        </w:tc>
      </w:tr>
      <w:tr w:rsidR="00D915CD" w:rsidRPr="003E744D" w14:paraId="4D71BCE7" w14:textId="77777777" w:rsidTr="007D1D1A">
        <w:trPr>
          <w:trHeight w:val="220"/>
        </w:trPr>
        <w:tc>
          <w:tcPr>
            <w:tcW w:w="3794" w:type="dxa"/>
            <w:vAlign w:val="center"/>
          </w:tcPr>
          <w:p w14:paraId="329CE1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784D1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AD4BED6" w14:textId="77777777" w:rsidTr="007D1D1A">
        <w:trPr>
          <w:trHeight w:val="220"/>
        </w:trPr>
        <w:tc>
          <w:tcPr>
            <w:tcW w:w="3794" w:type="dxa"/>
            <w:vAlign w:val="center"/>
          </w:tcPr>
          <w:p w14:paraId="1F68C7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1B794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C8A7606" w14:textId="77777777" w:rsidTr="007D1D1A">
        <w:trPr>
          <w:trHeight w:val="209"/>
        </w:trPr>
        <w:tc>
          <w:tcPr>
            <w:tcW w:w="3794" w:type="dxa"/>
            <w:vAlign w:val="center"/>
          </w:tcPr>
          <w:p w14:paraId="5EA9F8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9A867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A538D87" w14:textId="77777777" w:rsidTr="007D1D1A">
        <w:trPr>
          <w:trHeight w:val="220"/>
        </w:trPr>
        <w:tc>
          <w:tcPr>
            <w:tcW w:w="3794" w:type="dxa"/>
            <w:vAlign w:val="center"/>
          </w:tcPr>
          <w:p w14:paraId="36DE8D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2F133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del Comité Paritario de Seguridad y Salud en el trabajo</w:t>
            </w:r>
          </w:p>
        </w:tc>
      </w:tr>
      <w:tr w:rsidR="00D915CD" w:rsidRPr="003E744D" w14:paraId="733734EF" w14:textId="77777777" w:rsidTr="007D1D1A">
        <w:trPr>
          <w:trHeight w:val="209"/>
        </w:trPr>
        <w:tc>
          <w:tcPr>
            <w:tcW w:w="3794" w:type="dxa"/>
            <w:vAlign w:val="center"/>
          </w:tcPr>
          <w:p w14:paraId="02693D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A70C4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7D26FBE" w14:textId="77777777" w:rsidTr="007D1D1A">
        <w:trPr>
          <w:trHeight w:val="220"/>
        </w:trPr>
        <w:tc>
          <w:tcPr>
            <w:tcW w:w="3794" w:type="dxa"/>
            <w:vAlign w:val="center"/>
          </w:tcPr>
          <w:p w14:paraId="27F6BC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F9F92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6E9EE0" w14:textId="77777777" w:rsidTr="007D1D1A">
        <w:trPr>
          <w:trHeight w:val="209"/>
        </w:trPr>
        <w:tc>
          <w:tcPr>
            <w:tcW w:w="3794" w:type="dxa"/>
            <w:vAlign w:val="center"/>
          </w:tcPr>
          <w:p w14:paraId="0F15BA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F90FE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6F455F57" w14:textId="77777777" w:rsidTr="007D1D1A">
        <w:trPr>
          <w:trHeight w:val="220"/>
        </w:trPr>
        <w:tc>
          <w:tcPr>
            <w:tcW w:w="3794" w:type="dxa"/>
            <w:vAlign w:val="center"/>
          </w:tcPr>
          <w:p w14:paraId="16D1B7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67FC8C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6CC9B2" w14:textId="77777777" w:rsidTr="007D1D1A">
        <w:trPr>
          <w:trHeight w:val="534"/>
        </w:trPr>
        <w:tc>
          <w:tcPr>
            <w:tcW w:w="3794" w:type="dxa"/>
            <w:vAlign w:val="center"/>
          </w:tcPr>
          <w:p w14:paraId="536774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2EE5C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Tienen relación escrita de lo sucedido, tratado o acordado en una reunion.</w:t>
            </w:r>
          </w:p>
        </w:tc>
      </w:tr>
      <w:tr w:rsidR="00D915CD" w:rsidRPr="003E744D" w14:paraId="48877E53" w14:textId="77777777" w:rsidTr="007D1D1A">
        <w:trPr>
          <w:trHeight w:val="220"/>
        </w:trPr>
        <w:tc>
          <w:tcPr>
            <w:tcW w:w="3794" w:type="dxa"/>
            <w:vAlign w:val="center"/>
          </w:tcPr>
          <w:p w14:paraId="61829BD6" w14:textId="12C6984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A149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B6CD109" w14:textId="77777777" w:rsidTr="007D1D1A">
        <w:trPr>
          <w:trHeight w:val="209"/>
        </w:trPr>
        <w:tc>
          <w:tcPr>
            <w:tcW w:w="3794" w:type="dxa"/>
            <w:vAlign w:val="center"/>
          </w:tcPr>
          <w:p w14:paraId="110609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FA080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ACTAS (Actas del Comité Paritario de Seguridad y Salud en el Trabajo)</w:t>
            </w:r>
          </w:p>
        </w:tc>
      </w:tr>
      <w:tr w:rsidR="00D915CD" w:rsidRPr="003E744D" w14:paraId="44CE087B" w14:textId="77777777" w:rsidTr="007D1D1A">
        <w:trPr>
          <w:trHeight w:val="220"/>
        </w:trPr>
        <w:tc>
          <w:tcPr>
            <w:tcW w:w="3794" w:type="dxa"/>
            <w:vAlign w:val="center"/>
          </w:tcPr>
          <w:p w14:paraId="589C19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78BAF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A1A90E" w14:textId="77777777" w:rsidTr="007D1D1A">
        <w:trPr>
          <w:trHeight w:val="220"/>
        </w:trPr>
        <w:tc>
          <w:tcPr>
            <w:tcW w:w="3794" w:type="dxa"/>
            <w:vAlign w:val="center"/>
          </w:tcPr>
          <w:p w14:paraId="2F282A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2EEA0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985DABB" w14:textId="77777777" w:rsidTr="007D1D1A">
        <w:trPr>
          <w:trHeight w:val="429"/>
        </w:trPr>
        <w:tc>
          <w:tcPr>
            <w:tcW w:w="3794" w:type="dxa"/>
            <w:vAlign w:val="center"/>
          </w:tcPr>
          <w:p w14:paraId="5FDF2D97" w14:textId="054E77C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FE4D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A16BD6D" w14:textId="77777777" w:rsidTr="007D1D1A">
        <w:trPr>
          <w:trHeight w:val="220"/>
        </w:trPr>
        <w:tc>
          <w:tcPr>
            <w:tcW w:w="3794" w:type="dxa"/>
            <w:vAlign w:val="center"/>
          </w:tcPr>
          <w:p w14:paraId="7F2518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D301E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1A77D1C" w14:textId="77777777" w:rsidTr="007D1D1A">
        <w:trPr>
          <w:trHeight w:val="209"/>
        </w:trPr>
        <w:tc>
          <w:tcPr>
            <w:tcW w:w="3794" w:type="dxa"/>
            <w:vAlign w:val="center"/>
          </w:tcPr>
          <w:p w14:paraId="656DD6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1D8B51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BC17A9" w14:textId="77777777" w:rsidTr="007D1D1A">
        <w:trPr>
          <w:trHeight w:val="405"/>
        </w:trPr>
        <w:tc>
          <w:tcPr>
            <w:tcW w:w="3794" w:type="dxa"/>
            <w:vAlign w:val="center"/>
          </w:tcPr>
          <w:p w14:paraId="01776189" w14:textId="555339A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BE567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E24D262" w14:textId="77777777" w:rsidTr="007D1D1A">
        <w:trPr>
          <w:trHeight w:val="398"/>
        </w:trPr>
        <w:tc>
          <w:tcPr>
            <w:tcW w:w="3794" w:type="dxa"/>
            <w:vAlign w:val="center"/>
          </w:tcPr>
          <w:p w14:paraId="6CE473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32C1B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 JEP.Resolución 042 (2019)</w:t>
            </w:r>
          </w:p>
        </w:tc>
      </w:tr>
      <w:tr w:rsidR="00D915CD" w:rsidRPr="003E744D" w14:paraId="36B57C90" w14:textId="77777777" w:rsidTr="007D1D1A">
        <w:trPr>
          <w:trHeight w:val="220"/>
        </w:trPr>
        <w:tc>
          <w:tcPr>
            <w:tcW w:w="3794" w:type="dxa"/>
            <w:vAlign w:val="center"/>
          </w:tcPr>
          <w:p w14:paraId="05A7AC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C8DCB1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B18683" w14:textId="77777777" w:rsidTr="007D1D1A">
        <w:trPr>
          <w:trHeight w:val="209"/>
        </w:trPr>
        <w:tc>
          <w:tcPr>
            <w:tcW w:w="3794" w:type="dxa"/>
            <w:vAlign w:val="center"/>
          </w:tcPr>
          <w:p w14:paraId="6B786B2A" w14:textId="09088C2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5B415B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D00A4E" w14:textId="77777777" w:rsidTr="007D1D1A">
        <w:trPr>
          <w:trHeight w:val="220"/>
        </w:trPr>
        <w:tc>
          <w:tcPr>
            <w:tcW w:w="3794" w:type="dxa"/>
            <w:vAlign w:val="center"/>
          </w:tcPr>
          <w:p w14:paraId="7D822D8C" w14:textId="294D2BB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61A4B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D51C7F9" w14:textId="77777777" w:rsidTr="007D1D1A">
        <w:trPr>
          <w:trHeight w:val="314"/>
        </w:trPr>
        <w:tc>
          <w:tcPr>
            <w:tcW w:w="3794" w:type="dxa"/>
            <w:vAlign w:val="center"/>
          </w:tcPr>
          <w:p w14:paraId="7D2815C5" w14:textId="5052143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5D812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https://www.redjurista.com/Documents/resolucion_42_de_2019_jep.aspx#/</w:t>
            </w:r>
          </w:p>
        </w:tc>
      </w:tr>
      <w:tr w:rsidR="00D915CD" w:rsidRPr="003E744D" w14:paraId="237011D8" w14:textId="77777777" w:rsidTr="007D1D1A">
        <w:trPr>
          <w:trHeight w:val="233"/>
        </w:trPr>
        <w:tc>
          <w:tcPr>
            <w:tcW w:w="3794" w:type="dxa"/>
            <w:vAlign w:val="center"/>
          </w:tcPr>
          <w:p w14:paraId="557173B9" w14:textId="1C51D2C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C7158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D6951D4" w14:textId="77777777" w:rsidR="00D915CD" w:rsidRPr="003E744D" w:rsidRDefault="00D915CD" w:rsidP="00D915CD">
      <w:pPr>
        <w:rPr>
          <w:rFonts w:ascii="Palatino Linotype" w:eastAsia="Times New Roman" w:hAnsi="Palatino Linotype"/>
          <w:i/>
          <w:noProof/>
          <w:sz w:val="20"/>
          <w:szCs w:val="20"/>
          <w:lang w:eastAsia="es-CO"/>
        </w:rPr>
      </w:pPr>
      <w:bookmarkStart w:id="100" w:name="_Toc33803849"/>
      <w:bookmarkStart w:id="101" w:name="_Toc3390537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Actas del Comité Paritario de Seguridad y Salud en el Trabajo</w:t>
      </w:r>
      <w:bookmarkEnd w:id="100"/>
      <w:bookmarkEnd w:id="101"/>
    </w:p>
    <w:p w14:paraId="6C74FAFE" w14:textId="77777777" w:rsidR="00D915CD" w:rsidRPr="003E744D" w:rsidRDefault="00D915CD" w:rsidP="00D915CD">
      <w:pPr>
        <w:rPr>
          <w:rFonts w:ascii="Palatino Linotype" w:eastAsia="Times New Roman" w:hAnsi="Palatino Linotype"/>
          <w:i/>
          <w:noProof/>
          <w:sz w:val="20"/>
          <w:szCs w:val="20"/>
          <w:lang w:eastAsia="es-CO"/>
        </w:rPr>
      </w:pPr>
    </w:p>
    <w:p w14:paraId="5ECDDF54" w14:textId="77777777" w:rsidR="00D915CD" w:rsidRPr="003E744D" w:rsidRDefault="00D915CD" w:rsidP="00D915CD">
      <w:pPr>
        <w:rPr>
          <w:rFonts w:ascii="Palatino Linotype" w:eastAsia="Times New Roman" w:hAnsi="Palatino Linotype"/>
          <w:i/>
          <w:noProof/>
          <w:sz w:val="20"/>
          <w:szCs w:val="20"/>
          <w:lang w:eastAsia="es-CO"/>
        </w:rPr>
      </w:pPr>
    </w:p>
    <w:p w14:paraId="1AFD7980" w14:textId="77777777" w:rsidR="00D915CD" w:rsidRPr="003E744D" w:rsidRDefault="00D915CD" w:rsidP="00D915CD">
      <w:pPr>
        <w:rPr>
          <w:rFonts w:ascii="Palatino Linotype" w:eastAsia="Times New Roman" w:hAnsi="Palatino Linotype"/>
          <w:i/>
          <w:noProof/>
          <w:sz w:val="20"/>
          <w:szCs w:val="20"/>
          <w:lang w:eastAsia="es-CO"/>
        </w:rPr>
      </w:pPr>
    </w:p>
    <w:p w14:paraId="092AF121" w14:textId="77777777" w:rsidR="00D915CD" w:rsidRPr="003E744D" w:rsidRDefault="00D915CD" w:rsidP="00D915CD">
      <w:pPr>
        <w:rPr>
          <w:rFonts w:ascii="Palatino Linotype" w:eastAsia="Times New Roman" w:hAnsi="Palatino Linotype"/>
          <w:i/>
          <w:noProof/>
          <w:sz w:val="20"/>
          <w:szCs w:val="20"/>
          <w:lang w:eastAsia="es-CO"/>
        </w:rPr>
      </w:pPr>
    </w:p>
    <w:p w14:paraId="4F71395B" w14:textId="77777777" w:rsidR="00D915CD" w:rsidRPr="003E744D" w:rsidRDefault="00D915CD" w:rsidP="00D915CD">
      <w:pPr>
        <w:rPr>
          <w:rFonts w:ascii="Palatino Linotype" w:eastAsia="Times New Roman" w:hAnsi="Palatino Linotype"/>
          <w:i/>
          <w:noProof/>
          <w:sz w:val="20"/>
          <w:szCs w:val="20"/>
          <w:lang w:eastAsia="es-CO"/>
        </w:rPr>
      </w:pPr>
    </w:p>
    <w:p w14:paraId="45B24501" w14:textId="77777777" w:rsidR="00D915CD" w:rsidRPr="003E744D" w:rsidRDefault="00D915CD" w:rsidP="00D915CD">
      <w:pPr>
        <w:rPr>
          <w:rFonts w:ascii="Palatino Linotype" w:eastAsia="Times New Roman" w:hAnsi="Palatino Linotype"/>
          <w:i/>
          <w:noProof/>
          <w:sz w:val="20"/>
          <w:szCs w:val="20"/>
          <w:lang w:eastAsia="es-CO"/>
        </w:rPr>
      </w:pPr>
    </w:p>
    <w:p w14:paraId="5774D585" w14:textId="77777777" w:rsidR="007136DE" w:rsidRDefault="007136D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B39C8CD" w14:textId="77777777" w:rsidTr="007D1D1A">
        <w:trPr>
          <w:trHeight w:val="283"/>
        </w:trPr>
        <w:tc>
          <w:tcPr>
            <w:tcW w:w="3794" w:type="dxa"/>
            <w:vAlign w:val="center"/>
          </w:tcPr>
          <w:p w14:paraId="630E153F" w14:textId="0B4B0112"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E5202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Acuerdos de Órgano de Gobierno</w:t>
            </w:r>
          </w:p>
        </w:tc>
      </w:tr>
      <w:tr w:rsidR="00D915CD" w:rsidRPr="003E744D" w14:paraId="10EE2F19" w14:textId="77777777" w:rsidTr="007D1D1A">
        <w:trPr>
          <w:trHeight w:val="220"/>
        </w:trPr>
        <w:tc>
          <w:tcPr>
            <w:tcW w:w="3794" w:type="dxa"/>
            <w:vAlign w:val="center"/>
          </w:tcPr>
          <w:p w14:paraId="12D91C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E29B4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0313EF37" w14:textId="77777777" w:rsidTr="007D1D1A">
        <w:trPr>
          <w:trHeight w:val="220"/>
        </w:trPr>
        <w:tc>
          <w:tcPr>
            <w:tcW w:w="3794" w:type="dxa"/>
            <w:vAlign w:val="center"/>
          </w:tcPr>
          <w:p w14:paraId="1C917E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4B51C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F9BAA01" w14:textId="77777777" w:rsidTr="007D1D1A">
        <w:trPr>
          <w:trHeight w:val="209"/>
        </w:trPr>
        <w:tc>
          <w:tcPr>
            <w:tcW w:w="3794" w:type="dxa"/>
            <w:vAlign w:val="center"/>
          </w:tcPr>
          <w:p w14:paraId="2ECCBC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F717B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0F5F6E1A" w14:textId="77777777" w:rsidTr="007D1D1A">
        <w:trPr>
          <w:trHeight w:val="220"/>
        </w:trPr>
        <w:tc>
          <w:tcPr>
            <w:tcW w:w="3794" w:type="dxa"/>
            <w:vAlign w:val="center"/>
          </w:tcPr>
          <w:p w14:paraId="51D5AD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D68FA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Acuerdos de Órgano de Gobierno</w:t>
            </w:r>
          </w:p>
        </w:tc>
      </w:tr>
      <w:tr w:rsidR="00D915CD" w:rsidRPr="003E744D" w14:paraId="2F2A4728" w14:textId="77777777" w:rsidTr="007D1D1A">
        <w:trPr>
          <w:trHeight w:val="209"/>
        </w:trPr>
        <w:tc>
          <w:tcPr>
            <w:tcW w:w="3794" w:type="dxa"/>
            <w:vAlign w:val="center"/>
          </w:tcPr>
          <w:p w14:paraId="5B0F8E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ED0E6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883B55" w14:textId="77777777" w:rsidTr="007D1D1A">
        <w:trPr>
          <w:trHeight w:val="220"/>
        </w:trPr>
        <w:tc>
          <w:tcPr>
            <w:tcW w:w="3794" w:type="dxa"/>
            <w:vAlign w:val="center"/>
          </w:tcPr>
          <w:p w14:paraId="03F894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2615F0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791C8F" w14:textId="77777777" w:rsidTr="007D1D1A">
        <w:trPr>
          <w:trHeight w:val="209"/>
        </w:trPr>
        <w:tc>
          <w:tcPr>
            <w:tcW w:w="3794" w:type="dxa"/>
            <w:vAlign w:val="center"/>
          </w:tcPr>
          <w:p w14:paraId="3158FB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DC786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441B6683" w14:textId="77777777" w:rsidTr="007D1D1A">
        <w:trPr>
          <w:trHeight w:val="220"/>
        </w:trPr>
        <w:tc>
          <w:tcPr>
            <w:tcW w:w="3794" w:type="dxa"/>
            <w:vAlign w:val="center"/>
          </w:tcPr>
          <w:p w14:paraId="03495D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0A1A3F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A35ECB" w14:textId="77777777" w:rsidTr="007D1D1A">
        <w:trPr>
          <w:trHeight w:val="1097"/>
        </w:trPr>
        <w:tc>
          <w:tcPr>
            <w:tcW w:w="3794" w:type="dxa"/>
            <w:vAlign w:val="center"/>
          </w:tcPr>
          <w:p w14:paraId="6A389A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87E15C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El organo de Gobierno que se encarga de establecer los lineamientos y directrices para garantizar el efectivo funcionamiento de la jurisdicción. Tal como lo advierte el artículo 12 del Reglamento General de la JEP (Acuerdo SP 001 del 9 de marzo de 2018), el Órgano de Gobierno “se enfoca en la toma de decisiones de planeación, diseño y/o mejoramiento organizacional, definición de herramientas, lineamientos y criterios generales para el funcionamiento, así como la definición de políticas públicas que involucren a la jurisdicción.”</w:t>
            </w:r>
          </w:p>
          <w:p w14:paraId="3816E7D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Así las cosas, sus funciones son aquellas señaladas en la Constitución Política para el Consejo Superior de la Judicatura de la Rama Judicial, aquellas que sean precisadas por la Ley Estatutaria de la JEP y en el Reglamento General de la JEP. A modo de ejemplo, se destacan: aprobar el anteproyecto de presupuesto, aprobar los proyectos de inversión, determinar la estructura y planta de personal, decidir sobre las solicitudes de movilidad de los magistrados/as y crear comisiones temporales o permanentes para garantizar el cumplimiento de los objetivos de la JEP, entre otras.</w:t>
            </w:r>
          </w:p>
          <w:p w14:paraId="61C9B7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órgano tiene 9 integrantes para un periodo de 2 años. Su composición fue definida así: 1 magistrado/a por cada sala y sección, el/la Presidente/a de la JEP y el Director de la Unidad de Investigación y Acusación. La secretaría técnica está a cargo del Secretario/a Ejecutivo/a.</w:t>
            </w:r>
          </w:p>
        </w:tc>
      </w:tr>
      <w:tr w:rsidR="00D915CD" w:rsidRPr="003E744D" w14:paraId="3AA40748" w14:textId="77777777" w:rsidTr="007D1D1A">
        <w:trPr>
          <w:trHeight w:val="220"/>
        </w:trPr>
        <w:tc>
          <w:tcPr>
            <w:tcW w:w="3794" w:type="dxa"/>
            <w:vAlign w:val="center"/>
          </w:tcPr>
          <w:p w14:paraId="20783FFB" w14:textId="3D004AB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03B36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9519B52" w14:textId="77777777" w:rsidTr="007D1D1A">
        <w:trPr>
          <w:trHeight w:val="209"/>
        </w:trPr>
        <w:tc>
          <w:tcPr>
            <w:tcW w:w="3794" w:type="dxa"/>
            <w:vAlign w:val="center"/>
          </w:tcPr>
          <w:p w14:paraId="41B82F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203DD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ACUERDOS (Acuerdos de Órgano de Gobierno)</w:t>
            </w:r>
          </w:p>
        </w:tc>
      </w:tr>
      <w:tr w:rsidR="00D915CD" w:rsidRPr="003E744D" w14:paraId="22836F4C" w14:textId="77777777" w:rsidTr="007D1D1A">
        <w:trPr>
          <w:trHeight w:val="220"/>
        </w:trPr>
        <w:tc>
          <w:tcPr>
            <w:tcW w:w="3794" w:type="dxa"/>
            <w:vAlign w:val="center"/>
          </w:tcPr>
          <w:p w14:paraId="4AC090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861298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3599AC1" w14:textId="77777777" w:rsidTr="007D1D1A">
        <w:trPr>
          <w:trHeight w:val="220"/>
        </w:trPr>
        <w:tc>
          <w:tcPr>
            <w:tcW w:w="3794" w:type="dxa"/>
            <w:vAlign w:val="center"/>
          </w:tcPr>
          <w:p w14:paraId="27517A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BC6C3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259AB64" w14:textId="77777777" w:rsidTr="007D1D1A">
        <w:trPr>
          <w:trHeight w:val="429"/>
        </w:trPr>
        <w:tc>
          <w:tcPr>
            <w:tcW w:w="3794" w:type="dxa"/>
            <w:vAlign w:val="center"/>
          </w:tcPr>
          <w:p w14:paraId="6F92897F" w14:textId="0D20ED2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3B1AD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20E0850" w14:textId="77777777" w:rsidTr="007D1D1A">
        <w:trPr>
          <w:trHeight w:val="220"/>
        </w:trPr>
        <w:tc>
          <w:tcPr>
            <w:tcW w:w="3794" w:type="dxa"/>
            <w:vAlign w:val="center"/>
          </w:tcPr>
          <w:p w14:paraId="3510F5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6A2E3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9874A88" w14:textId="77777777" w:rsidTr="007D1D1A">
        <w:trPr>
          <w:trHeight w:val="209"/>
        </w:trPr>
        <w:tc>
          <w:tcPr>
            <w:tcW w:w="3794" w:type="dxa"/>
            <w:vAlign w:val="center"/>
          </w:tcPr>
          <w:p w14:paraId="3F618E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C9349E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9AEDDC" w14:textId="77777777" w:rsidTr="007D1D1A">
        <w:trPr>
          <w:trHeight w:val="405"/>
        </w:trPr>
        <w:tc>
          <w:tcPr>
            <w:tcW w:w="3794" w:type="dxa"/>
            <w:vAlign w:val="center"/>
          </w:tcPr>
          <w:p w14:paraId="364329E9" w14:textId="6A89E14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9AB95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91ED94" w14:textId="77777777" w:rsidTr="007D1D1A">
        <w:trPr>
          <w:trHeight w:val="398"/>
        </w:trPr>
        <w:tc>
          <w:tcPr>
            <w:tcW w:w="3794" w:type="dxa"/>
            <w:vAlign w:val="center"/>
          </w:tcPr>
          <w:p w14:paraId="10A3F8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p w14:paraId="7D71B57D"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0E4C77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SP 001 del 9 de marzo de 2018 Art 12</w:t>
            </w:r>
          </w:p>
        </w:tc>
      </w:tr>
      <w:tr w:rsidR="00D915CD" w:rsidRPr="003E744D" w14:paraId="6D9C50FB" w14:textId="77777777" w:rsidTr="007D1D1A">
        <w:trPr>
          <w:trHeight w:val="220"/>
        </w:trPr>
        <w:tc>
          <w:tcPr>
            <w:tcW w:w="3794" w:type="dxa"/>
            <w:vAlign w:val="center"/>
          </w:tcPr>
          <w:p w14:paraId="47540C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E6E6EC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188A8B" w14:textId="77777777" w:rsidTr="007D1D1A">
        <w:trPr>
          <w:trHeight w:val="209"/>
        </w:trPr>
        <w:tc>
          <w:tcPr>
            <w:tcW w:w="3794" w:type="dxa"/>
            <w:vAlign w:val="center"/>
          </w:tcPr>
          <w:p w14:paraId="20DBB016" w14:textId="776E6A4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6FEFC0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5C6DA8" w14:textId="77777777" w:rsidTr="007D1D1A">
        <w:trPr>
          <w:trHeight w:val="220"/>
        </w:trPr>
        <w:tc>
          <w:tcPr>
            <w:tcW w:w="3794" w:type="dxa"/>
            <w:vAlign w:val="center"/>
          </w:tcPr>
          <w:p w14:paraId="0B87A7BA" w14:textId="7DD65B4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E3A4B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D4FBF5F" w14:textId="77777777" w:rsidTr="007D1D1A">
        <w:trPr>
          <w:trHeight w:val="314"/>
        </w:trPr>
        <w:tc>
          <w:tcPr>
            <w:tcW w:w="3794" w:type="dxa"/>
            <w:vAlign w:val="center"/>
          </w:tcPr>
          <w:p w14:paraId="6DE7AF74" w14:textId="3F01554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C42E4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https://www.jep.gov.co/Marco%20Normativo/Sala%20Plena%20Acuerdo%20001%20de%202018%20Reglamento%20general%20JEP.pdf</w:t>
            </w:r>
          </w:p>
        </w:tc>
      </w:tr>
      <w:tr w:rsidR="00D915CD" w:rsidRPr="003E744D" w14:paraId="46BA214A" w14:textId="77777777" w:rsidTr="007D1D1A">
        <w:trPr>
          <w:trHeight w:val="233"/>
        </w:trPr>
        <w:tc>
          <w:tcPr>
            <w:tcW w:w="3794" w:type="dxa"/>
            <w:vAlign w:val="center"/>
          </w:tcPr>
          <w:p w14:paraId="576D7CF2" w14:textId="0CCD551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E5F3D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D9BF417" w14:textId="77777777" w:rsidR="00D915CD" w:rsidRPr="003E744D" w:rsidRDefault="00D915CD" w:rsidP="00D915CD">
      <w:pPr>
        <w:rPr>
          <w:rFonts w:ascii="Palatino Linotype" w:hAnsi="Palatino Linotype"/>
          <w:sz w:val="20"/>
          <w:szCs w:val="20"/>
        </w:rPr>
      </w:pPr>
    </w:p>
    <w:p w14:paraId="12EFF8E4" w14:textId="77777777" w:rsidR="00D915CD" w:rsidRPr="003E744D" w:rsidRDefault="00D915CD" w:rsidP="00D915CD">
      <w:pPr>
        <w:rPr>
          <w:rFonts w:ascii="Palatino Linotype" w:eastAsia="Times New Roman" w:hAnsi="Palatino Linotype"/>
          <w:i/>
          <w:noProof/>
          <w:sz w:val="20"/>
          <w:szCs w:val="20"/>
          <w:lang w:eastAsia="es-CO"/>
        </w:rPr>
      </w:pPr>
      <w:bookmarkStart w:id="102" w:name="_Toc33803850"/>
      <w:bookmarkStart w:id="103" w:name="_Toc3390537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Acuerdos de Órgano de Gobierno</w:t>
      </w:r>
      <w:bookmarkEnd w:id="102"/>
      <w:bookmarkEnd w:id="103"/>
    </w:p>
    <w:p w14:paraId="1B2BF0E9" w14:textId="77777777" w:rsidR="00D915CD" w:rsidRPr="003E744D" w:rsidRDefault="00D915CD" w:rsidP="00D915CD">
      <w:pPr>
        <w:rPr>
          <w:rFonts w:ascii="Palatino Linotype" w:eastAsia="Times New Roman" w:hAnsi="Palatino Linotype"/>
          <w:i/>
          <w:noProof/>
          <w:sz w:val="20"/>
          <w:szCs w:val="20"/>
          <w:lang w:eastAsia="es-CO"/>
        </w:rPr>
      </w:pPr>
    </w:p>
    <w:p w14:paraId="7FC5E951" w14:textId="77777777" w:rsidR="00D915CD" w:rsidRPr="003E744D" w:rsidRDefault="00D915CD" w:rsidP="00D915CD">
      <w:pPr>
        <w:rPr>
          <w:rFonts w:ascii="Palatino Linotype" w:eastAsia="Times New Roman" w:hAnsi="Palatino Linotype"/>
          <w:i/>
          <w:noProof/>
          <w:sz w:val="20"/>
          <w:szCs w:val="20"/>
          <w:lang w:eastAsia="es-CO"/>
        </w:rPr>
      </w:pPr>
    </w:p>
    <w:p w14:paraId="6694BDFC" w14:textId="77777777" w:rsidR="00D915CD" w:rsidRPr="003E744D" w:rsidRDefault="00D915CD" w:rsidP="00D915CD">
      <w:pPr>
        <w:rPr>
          <w:rFonts w:ascii="Palatino Linotype" w:eastAsia="Times New Roman" w:hAnsi="Palatino Linotype"/>
          <w:i/>
          <w:noProof/>
          <w:sz w:val="20"/>
          <w:szCs w:val="20"/>
          <w:lang w:eastAsia="es-CO"/>
        </w:rPr>
      </w:pPr>
    </w:p>
    <w:p w14:paraId="73496C99" w14:textId="77777777" w:rsidR="00D915CD" w:rsidRPr="003E744D" w:rsidRDefault="00D915CD" w:rsidP="00D915CD">
      <w:pPr>
        <w:rPr>
          <w:rFonts w:ascii="Palatino Linotype" w:eastAsia="Times New Roman" w:hAnsi="Palatino Linotype"/>
          <w:i/>
          <w:noProof/>
          <w:sz w:val="20"/>
          <w:szCs w:val="20"/>
          <w:lang w:eastAsia="es-CO"/>
        </w:rPr>
      </w:pPr>
    </w:p>
    <w:p w14:paraId="62D813AE" w14:textId="77777777" w:rsidR="00D915CD" w:rsidRPr="003E744D" w:rsidRDefault="00D915CD" w:rsidP="00D915CD">
      <w:pPr>
        <w:rPr>
          <w:rFonts w:ascii="Palatino Linotype" w:eastAsia="Times New Roman" w:hAnsi="Palatino Linotype"/>
          <w:i/>
          <w:noProof/>
          <w:sz w:val="20"/>
          <w:szCs w:val="20"/>
          <w:lang w:eastAsia="es-CO"/>
        </w:rPr>
      </w:pPr>
    </w:p>
    <w:p w14:paraId="1677DBD8" w14:textId="77777777" w:rsidR="00D915CD" w:rsidRPr="003E744D" w:rsidRDefault="00D915CD" w:rsidP="00D915CD">
      <w:pPr>
        <w:rPr>
          <w:rFonts w:ascii="Palatino Linotype" w:eastAsia="Times New Roman" w:hAnsi="Palatino Linotype"/>
          <w:i/>
          <w:noProof/>
          <w:sz w:val="20"/>
          <w:szCs w:val="20"/>
          <w:lang w:eastAsia="es-CO"/>
        </w:rPr>
      </w:pPr>
    </w:p>
    <w:p w14:paraId="0F39BAF3" w14:textId="77777777" w:rsidR="00D915CD" w:rsidRPr="003E744D" w:rsidRDefault="00D915CD" w:rsidP="00D915CD">
      <w:pPr>
        <w:rPr>
          <w:rFonts w:ascii="Palatino Linotype" w:eastAsia="Times New Roman" w:hAnsi="Palatino Linotype"/>
          <w:i/>
          <w:noProof/>
          <w:sz w:val="20"/>
          <w:szCs w:val="20"/>
          <w:lang w:eastAsia="es-CO"/>
        </w:rPr>
      </w:pPr>
    </w:p>
    <w:p w14:paraId="34C5A8B6" w14:textId="77777777" w:rsidR="00D915CD" w:rsidRPr="003E744D" w:rsidRDefault="00D915CD" w:rsidP="00D915CD">
      <w:pPr>
        <w:rPr>
          <w:rFonts w:ascii="Palatino Linotype" w:eastAsia="Times New Roman" w:hAnsi="Palatino Linotype"/>
          <w:i/>
          <w:noProof/>
          <w:sz w:val="20"/>
          <w:szCs w:val="20"/>
          <w:lang w:eastAsia="es-CO"/>
        </w:rPr>
      </w:pPr>
    </w:p>
    <w:p w14:paraId="1DE61CF2" w14:textId="77777777" w:rsidR="00D915CD" w:rsidRPr="003E744D" w:rsidRDefault="00D915CD" w:rsidP="00D915CD">
      <w:pPr>
        <w:rPr>
          <w:rFonts w:ascii="Palatino Linotype" w:eastAsia="Times New Roman" w:hAnsi="Palatino Linotype"/>
          <w:i/>
          <w:noProof/>
          <w:sz w:val="20"/>
          <w:szCs w:val="20"/>
          <w:lang w:eastAsia="es-CO"/>
        </w:rPr>
      </w:pPr>
    </w:p>
    <w:p w14:paraId="1FF126B0" w14:textId="77777777" w:rsidR="00D915CD" w:rsidRPr="003E744D" w:rsidRDefault="00D915CD" w:rsidP="00D915CD">
      <w:pPr>
        <w:rPr>
          <w:rFonts w:ascii="Palatino Linotype" w:eastAsia="Times New Roman" w:hAnsi="Palatino Linotype"/>
          <w:i/>
          <w:noProof/>
          <w:sz w:val="20"/>
          <w:szCs w:val="20"/>
          <w:lang w:eastAsia="es-CO"/>
        </w:rPr>
      </w:pPr>
    </w:p>
    <w:p w14:paraId="0165FF50" w14:textId="77777777" w:rsidR="00D915CD" w:rsidRPr="003E744D" w:rsidRDefault="00D915CD" w:rsidP="00D915CD">
      <w:pPr>
        <w:rPr>
          <w:rFonts w:ascii="Palatino Linotype" w:eastAsia="Times New Roman" w:hAnsi="Palatino Linotype"/>
          <w:i/>
          <w:noProof/>
          <w:sz w:val="20"/>
          <w:szCs w:val="20"/>
          <w:lang w:eastAsia="es-CO"/>
        </w:rPr>
      </w:pPr>
    </w:p>
    <w:p w14:paraId="41005D94" w14:textId="77777777" w:rsidR="00D915CD" w:rsidRPr="003E744D" w:rsidRDefault="00D915CD" w:rsidP="00D915CD">
      <w:pPr>
        <w:rPr>
          <w:rFonts w:ascii="Palatino Linotype" w:eastAsia="Times New Roman" w:hAnsi="Palatino Linotype"/>
          <w:i/>
          <w:noProof/>
          <w:sz w:val="20"/>
          <w:szCs w:val="20"/>
          <w:lang w:eastAsia="es-CO"/>
        </w:rPr>
      </w:pPr>
    </w:p>
    <w:p w14:paraId="4612D57A" w14:textId="77777777" w:rsidR="00D915CD" w:rsidRPr="003E744D" w:rsidRDefault="00D915CD" w:rsidP="00D915CD">
      <w:pPr>
        <w:rPr>
          <w:rFonts w:ascii="Palatino Linotype" w:eastAsia="Times New Roman" w:hAnsi="Palatino Linotype"/>
          <w:i/>
          <w:noProof/>
          <w:sz w:val="20"/>
          <w:szCs w:val="20"/>
          <w:lang w:eastAsia="es-CO"/>
        </w:rPr>
      </w:pPr>
    </w:p>
    <w:p w14:paraId="5B947F09" w14:textId="77777777" w:rsidR="00D915CD" w:rsidRPr="003E744D" w:rsidRDefault="00D915CD" w:rsidP="00D915CD">
      <w:pPr>
        <w:rPr>
          <w:rFonts w:ascii="Palatino Linotype" w:eastAsia="Times New Roman" w:hAnsi="Palatino Linotype"/>
          <w:i/>
          <w:noProof/>
          <w:sz w:val="20"/>
          <w:szCs w:val="20"/>
          <w:lang w:eastAsia="es-CO"/>
        </w:rPr>
      </w:pPr>
    </w:p>
    <w:p w14:paraId="6ADA74AD" w14:textId="77777777" w:rsidR="00D915CD" w:rsidRPr="003E744D" w:rsidRDefault="00D915CD" w:rsidP="00D915CD">
      <w:pPr>
        <w:rPr>
          <w:rFonts w:ascii="Palatino Linotype" w:eastAsia="Times New Roman" w:hAnsi="Palatino Linotype"/>
          <w:i/>
          <w:noProof/>
          <w:sz w:val="20"/>
          <w:szCs w:val="20"/>
          <w:lang w:eastAsia="es-CO"/>
        </w:rPr>
      </w:pPr>
    </w:p>
    <w:p w14:paraId="59BB0D14" w14:textId="77777777" w:rsidR="00D915CD" w:rsidRPr="003E744D" w:rsidRDefault="00D915CD" w:rsidP="00D915CD">
      <w:pPr>
        <w:rPr>
          <w:rFonts w:ascii="Palatino Linotype" w:eastAsia="Times New Roman" w:hAnsi="Palatino Linotype"/>
          <w:i/>
          <w:noProof/>
          <w:sz w:val="20"/>
          <w:szCs w:val="20"/>
          <w:lang w:eastAsia="es-CO"/>
        </w:rPr>
      </w:pPr>
    </w:p>
    <w:p w14:paraId="2E67CA02" w14:textId="77777777" w:rsidR="007136DE" w:rsidRDefault="007136D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39DF20B" w14:textId="77777777" w:rsidTr="007D1D1A">
        <w:trPr>
          <w:trHeight w:val="283"/>
        </w:trPr>
        <w:tc>
          <w:tcPr>
            <w:tcW w:w="3794" w:type="dxa"/>
            <w:vAlign w:val="center"/>
          </w:tcPr>
          <w:p w14:paraId="77F19865" w14:textId="3830422F"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A705C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Acuerdos de Sala Plena</w:t>
            </w:r>
          </w:p>
        </w:tc>
      </w:tr>
      <w:tr w:rsidR="00D915CD" w:rsidRPr="003E744D" w14:paraId="40CCA08C" w14:textId="77777777" w:rsidTr="007D1D1A">
        <w:trPr>
          <w:trHeight w:val="220"/>
        </w:trPr>
        <w:tc>
          <w:tcPr>
            <w:tcW w:w="3794" w:type="dxa"/>
            <w:vAlign w:val="center"/>
          </w:tcPr>
          <w:p w14:paraId="2D5B3E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088F2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354656BB" w14:textId="77777777" w:rsidTr="007D1D1A">
        <w:trPr>
          <w:trHeight w:val="220"/>
        </w:trPr>
        <w:tc>
          <w:tcPr>
            <w:tcW w:w="3794" w:type="dxa"/>
            <w:vAlign w:val="center"/>
          </w:tcPr>
          <w:p w14:paraId="0537F8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F48C1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34C89DB" w14:textId="77777777" w:rsidTr="007D1D1A">
        <w:trPr>
          <w:trHeight w:val="209"/>
        </w:trPr>
        <w:tc>
          <w:tcPr>
            <w:tcW w:w="3794" w:type="dxa"/>
            <w:vAlign w:val="center"/>
          </w:tcPr>
          <w:p w14:paraId="667A25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702D9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7B593243" w14:textId="77777777" w:rsidTr="007D1D1A">
        <w:trPr>
          <w:trHeight w:val="220"/>
        </w:trPr>
        <w:tc>
          <w:tcPr>
            <w:tcW w:w="3794" w:type="dxa"/>
            <w:vAlign w:val="center"/>
          </w:tcPr>
          <w:p w14:paraId="6A5165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FBF5C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Acuerdos de Sala Plena</w:t>
            </w:r>
          </w:p>
        </w:tc>
      </w:tr>
      <w:tr w:rsidR="00D915CD" w:rsidRPr="003E744D" w14:paraId="4CB35488" w14:textId="77777777" w:rsidTr="007D1D1A">
        <w:trPr>
          <w:trHeight w:val="209"/>
        </w:trPr>
        <w:tc>
          <w:tcPr>
            <w:tcW w:w="3794" w:type="dxa"/>
            <w:vAlign w:val="center"/>
          </w:tcPr>
          <w:p w14:paraId="27EA41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0D454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C0D8E1" w14:textId="77777777" w:rsidTr="007D1D1A">
        <w:trPr>
          <w:trHeight w:val="220"/>
        </w:trPr>
        <w:tc>
          <w:tcPr>
            <w:tcW w:w="3794" w:type="dxa"/>
            <w:vAlign w:val="center"/>
          </w:tcPr>
          <w:p w14:paraId="16BECC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0BB4E8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51CBAD" w14:textId="77777777" w:rsidTr="007D1D1A">
        <w:trPr>
          <w:trHeight w:val="209"/>
        </w:trPr>
        <w:tc>
          <w:tcPr>
            <w:tcW w:w="3794" w:type="dxa"/>
            <w:vAlign w:val="center"/>
          </w:tcPr>
          <w:p w14:paraId="2D4CF3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C3689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3BDCFB0F" w14:textId="77777777" w:rsidTr="007D1D1A">
        <w:trPr>
          <w:trHeight w:val="220"/>
        </w:trPr>
        <w:tc>
          <w:tcPr>
            <w:tcW w:w="3794" w:type="dxa"/>
            <w:vAlign w:val="center"/>
          </w:tcPr>
          <w:p w14:paraId="03FF80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C008AE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6DA8D3" w14:textId="77777777" w:rsidTr="007D1D1A">
        <w:trPr>
          <w:trHeight w:val="1097"/>
        </w:trPr>
        <w:tc>
          <w:tcPr>
            <w:tcW w:w="3794" w:type="dxa"/>
            <w:vAlign w:val="center"/>
          </w:tcPr>
          <w:p w14:paraId="27984B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8874B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acuerdo hace referencia a la terminación, decisión u orden de autoridad. En derecho administrativo es una resolución unilateral, decisión de carácter ejecutivo unipersonal, pluripersonal o un acto de naturaleza reglamentaria.</w:t>
            </w:r>
          </w:p>
        </w:tc>
      </w:tr>
      <w:tr w:rsidR="00D915CD" w:rsidRPr="003E744D" w14:paraId="05E727F6" w14:textId="77777777" w:rsidTr="007D1D1A">
        <w:trPr>
          <w:trHeight w:val="220"/>
        </w:trPr>
        <w:tc>
          <w:tcPr>
            <w:tcW w:w="3794" w:type="dxa"/>
            <w:vAlign w:val="center"/>
          </w:tcPr>
          <w:p w14:paraId="1EF25CC1" w14:textId="2211D58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2DD11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752C749" w14:textId="77777777" w:rsidTr="007D1D1A">
        <w:trPr>
          <w:trHeight w:val="209"/>
        </w:trPr>
        <w:tc>
          <w:tcPr>
            <w:tcW w:w="3794" w:type="dxa"/>
            <w:vAlign w:val="center"/>
          </w:tcPr>
          <w:p w14:paraId="0FF4BD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B109C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ACUERDOS (Acuerdos de Sala Plena)</w:t>
            </w:r>
          </w:p>
        </w:tc>
      </w:tr>
      <w:tr w:rsidR="00D915CD" w:rsidRPr="003E744D" w14:paraId="09ADB61B" w14:textId="77777777" w:rsidTr="007D1D1A">
        <w:trPr>
          <w:trHeight w:val="220"/>
        </w:trPr>
        <w:tc>
          <w:tcPr>
            <w:tcW w:w="3794" w:type="dxa"/>
            <w:vAlign w:val="center"/>
          </w:tcPr>
          <w:p w14:paraId="0DB3EA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A46656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CD1B39" w14:textId="77777777" w:rsidTr="007D1D1A">
        <w:trPr>
          <w:trHeight w:val="220"/>
        </w:trPr>
        <w:tc>
          <w:tcPr>
            <w:tcW w:w="3794" w:type="dxa"/>
            <w:vAlign w:val="center"/>
          </w:tcPr>
          <w:p w14:paraId="682FE3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034C0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98CDBEB" w14:textId="77777777" w:rsidTr="007D1D1A">
        <w:trPr>
          <w:trHeight w:val="429"/>
        </w:trPr>
        <w:tc>
          <w:tcPr>
            <w:tcW w:w="3794" w:type="dxa"/>
            <w:vAlign w:val="center"/>
          </w:tcPr>
          <w:p w14:paraId="219A46A8" w14:textId="4AA68F5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69552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9FD22C1" w14:textId="77777777" w:rsidTr="007D1D1A">
        <w:trPr>
          <w:trHeight w:val="220"/>
        </w:trPr>
        <w:tc>
          <w:tcPr>
            <w:tcW w:w="3794" w:type="dxa"/>
            <w:vAlign w:val="center"/>
          </w:tcPr>
          <w:p w14:paraId="4BDD81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BAC3F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FB835EB" w14:textId="77777777" w:rsidTr="007D1D1A">
        <w:trPr>
          <w:trHeight w:val="209"/>
        </w:trPr>
        <w:tc>
          <w:tcPr>
            <w:tcW w:w="3794" w:type="dxa"/>
            <w:vAlign w:val="center"/>
          </w:tcPr>
          <w:p w14:paraId="2F2B38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81BDB4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6AAA7D" w14:textId="77777777" w:rsidTr="007D1D1A">
        <w:trPr>
          <w:trHeight w:val="405"/>
        </w:trPr>
        <w:tc>
          <w:tcPr>
            <w:tcW w:w="3794" w:type="dxa"/>
            <w:vAlign w:val="center"/>
          </w:tcPr>
          <w:p w14:paraId="68F94D43" w14:textId="2E946E9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F15FB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0E3792D" w14:textId="77777777" w:rsidTr="007D1D1A">
        <w:trPr>
          <w:trHeight w:val="398"/>
        </w:trPr>
        <w:tc>
          <w:tcPr>
            <w:tcW w:w="3794" w:type="dxa"/>
            <w:vAlign w:val="center"/>
          </w:tcPr>
          <w:p w14:paraId="1C1B59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03CA0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Diccionario Juridico.Acuerdo</w:t>
            </w:r>
          </w:p>
        </w:tc>
      </w:tr>
      <w:tr w:rsidR="00D915CD" w:rsidRPr="003E744D" w14:paraId="2707C9BC" w14:textId="77777777" w:rsidTr="007D1D1A">
        <w:trPr>
          <w:trHeight w:val="220"/>
        </w:trPr>
        <w:tc>
          <w:tcPr>
            <w:tcW w:w="3794" w:type="dxa"/>
            <w:vAlign w:val="center"/>
          </w:tcPr>
          <w:p w14:paraId="01AC65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DB800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57DCCD" w14:textId="77777777" w:rsidTr="007D1D1A">
        <w:trPr>
          <w:trHeight w:val="209"/>
        </w:trPr>
        <w:tc>
          <w:tcPr>
            <w:tcW w:w="3794" w:type="dxa"/>
            <w:vAlign w:val="center"/>
          </w:tcPr>
          <w:p w14:paraId="70D2E8AB" w14:textId="3A51EBE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634CA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8D5FDA" w14:textId="77777777" w:rsidTr="007D1D1A">
        <w:trPr>
          <w:trHeight w:val="220"/>
        </w:trPr>
        <w:tc>
          <w:tcPr>
            <w:tcW w:w="3794" w:type="dxa"/>
            <w:vAlign w:val="center"/>
          </w:tcPr>
          <w:p w14:paraId="4FBE6DC0" w14:textId="6D2EFC1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78551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F91E2BE" w14:textId="77777777" w:rsidTr="007D1D1A">
        <w:trPr>
          <w:trHeight w:val="314"/>
        </w:trPr>
        <w:tc>
          <w:tcPr>
            <w:tcW w:w="3794" w:type="dxa"/>
            <w:vAlign w:val="center"/>
          </w:tcPr>
          <w:p w14:paraId="3AA2F65A" w14:textId="49F1ED9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D1B1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http://www.diccionariojuridico.mx/definicion/acuerdo/</w:t>
            </w:r>
          </w:p>
        </w:tc>
      </w:tr>
      <w:tr w:rsidR="00D915CD" w:rsidRPr="003E744D" w14:paraId="6109536A" w14:textId="77777777" w:rsidTr="007D1D1A">
        <w:trPr>
          <w:trHeight w:val="233"/>
        </w:trPr>
        <w:tc>
          <w:tcPr>
            <w:tcW w:w="3794" w:type="dxa"/>
            <w:vAlign w:val="center"/>
          </w:tcPr>
          <w:p w14:paraId="5AB47BEC" w14:textId="5963569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02F1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DD1FCAC" w14:textId="77777777" w:rsidR="00D915CD" w:rsidRPr="003E744D" w:rsidRDefault="00D915CD" w:rsidP="00D915CD">
      <w:pPr>
        <w:rPr>
          <w:rFonts w:ascii="Palatino Linotype" w:eastAsia="Times New Roman" w:hAnsi="Palatino Linotype"/>
          <w:i/>
          <w:noProof/>
          <w:sz w:val="20"/>
          <w:szCs w:val="20"/>
          <w:lang w:eastAsia="es-CO"/>
        </w:rPr>
      </w:pPr>
      <w:bookmarkStart w:id="104" w:name="_Toc33803851"/>
      <w:bookmarkStart w:id="105" w:name="_Toc3390537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Acuerdos de Sala Plena</w:t>
      </w:r>
      <w:bookmarkEnd w:id="104"/>
      <w:bookmarkEnd w:id="105"/>
    </w:p>
    <w:p w14:paraId="3BD7334B" w14:textId="77777777" w:rsidR="00D915CD" w:rsidRPr="003E744D" w:rsidRDefault="00D915CD" w:rsidP="00D915CD">
      <w:pPr>
        <w:rPr>
          <w:rFonts w:ascii="Palatino Linotype" w:eastAsia="Times New Roman" w:hAnsi="Palatino Linotype"/>
          <w:i/>
          <w:noProof/>
          <w:sz w:val="20"/>
          <w:szCs w:val="20"/>
          <w:lang w:eastAsia="es-CO"/>
        </w:rPr>
      </w:pPr>
    </w:p>
    <w:p w14:paraId="49D791CC" w14:textId="77777777" w:rsidR="00D915CD" w:rsidRPr="003E744D" w:rsidRDefault="00D915CD" w:rsidP="00D915CD">
      <w:pPr>
        <w:rPr>
          <w:rFonts w:ascii="Palatino Linotype" w:eastAsia="Times New Roman" w:hAnsi="Palatino Linotype"/>
          <w:i/>
          <w:noProof/>
          <w:sz w:val="20"/>
          <w:szCs w:val="20"/>
          <w:lang w:eastAsia="es-CO"/>
        </w:rPr>
      </w:pPr>
    </w:p>
    <w:p w14:paraId="6E0118DF" w14:textId="77777777" w:rsidR="00D915CD" w:rsidRPr="003E744D" w:rsidRDefault="00D915CD" w:rsidP="00D915CD">
      <w:pPr>
        <w:rPr>
          <w:rFonts w:ascii="Palatino Linotype" w:eastAsia="Times New Roman" w:hAnsi="Palatino Linotype"/>
          <w:i/>
          <w:noProof/>
          <w:sz w:val="20"/>
          <w:szCs w:val="20"/>
          <w:lang w:eastAsia="es-CO"/>
        </w:rPr>
      </w:pPr>
    </w:p>
    <w:p w14:paraId="3B241414" w14:textId="77777777" w:rsidR="00D915CD" w:rsidRPr="003E744D" w:rsidRDefault="00D915CD" w:rsidP="00D915CD">
      <w:pPr>
        <w:rPr>
          <w:rFonts w:ascii="Palatino Linotype" w:eastAsia="Times New Roman" w:hAnsi="Palatino Linotype"/>
          <w:i/>
          <w:noProof/>
          <w:sz w:val="20"/>
          <w:szCs w:val="20"/>
          <w:lang w:eastAsia="es-CO"/>
        </w:rPr>
      </w:pPr>
    </w:p>
    <w:p w14:paraId="722320D9" w14:textId="77777777" w:rsidR="00D915CD" w:rsidRPr="003E744D" w:rsidRDefault="00D915CD" w:rsidP="00D915CD">
      <w:pPr>
        <w:rPr>
          <w:rFonts w:ascii="Palatino Linotype" w:eastAsia="Times New Roman" w:hAnsi="Palatino Linotype"/>
          <w:i/>
          <w:noProof/>
          <w:sz w:val="20"/>
          <w:szCs w:val="20"/>
          <w:lang w:eastAsia="es-CO"/>
        </w:rPr>
      </w:pPr>
    </w:p>
    <w:p w14:paraId="48B02004" w14:textId="77777777" w:rsidR="00D915CD" w:rsidRPr="003E744D" w:rsidRDefault="00D915CD" w:rsidP="00D915CD">
      <w:pPr>
        <w:rPr>
          <w:rFonts w:ascii="Palatino Linotype" w:eastAsia="Times New Roman" w:hAnsi="Palatino Linotype"/>
          <w:i/>
          <w:noProof/>
          <w:sz w:val="20"/>
          <w:szCs w:val="20"/>
          <w:lang w:eastAsia="es-CO"/>
        </w:rPr>
      </w:pPr>
    </w:p>
    <w:p w14:paraId="14FF291E" w14:textId="77777777" w:rsidR="008D17C1" w:rsidRDefault="008D17C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3FEFF30" w14:textId="77777777" w:rsidTr="007D1D1A">
        <w:trPr>
          <w:trHeight w:val="283"/>
        </w:trPr>
        <w:tc>
          <w:tcPr>
            <w:tcW w:w="3794" w:type="dxa"/>
            <w:vAlign w:val="center"/>
          </w:tcPr>
          <w:p w14:paraId="27C9049C" w14:textId="703AA5FF"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5C28F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Anteproyecto de Presupuesto</w:t>
            </w:r>
          </w:p>
        </w:tc>
      </w:tr>
      <w:tr w:rsidR="00D915CD" w:rsidRPr="003E744D" w14:paraId="165CABC7" w14:textId="77777777" w:rsidTr="007D1D1A">
        <w:trPr>
          <w:trHeight w:val="220"/>
        </w:trPr>
        <w:tc>
          <w:tcPr>
            <w:tcW w:w="3794" w:type="dxa"/>
            <w:vAlign w:val="center"/>
          </w:tcPr>
          <w:p w14:paraId="1890CC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5FB57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3EBA3E38" w14:textId="77777777" w:rsidTr="007D1D1A">
        <w:trPr>
          <w:trHeight w:val="220"/>
        </w:trPr>
        <w:tc>
          <w:tcPr>
            <w:tcW w:w="3794" w:type="dxa"/>
            <w:vAlign w:val="center"/>
          </w:tcPr>
          <w:p w14:paraId="7C36BC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AE282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D473C01" w14:textId="77777777" w:rsidTr="007D1D1A">
        <w:trPr>
          <w:trHeight w:val="209"/>
        </w:trPr>
        <w:tc>
          <w:tcPr>
            <w:tcW w:w="3794" w:type="dxa"/>
            <w:vAlign w:val="center"/>
          </w:tcPr>
          <w:p w14:paraId="09F1BB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9A440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2CDD78D7" w14:textId="77777777" w:rsidTr="007D1D1A">
        <w:trPr>
          <w:trHeight w:val="220"/>
        </w:trPr>
        <w:tc>
          <w:tcPr>
            <w:tcW w:w="3794" w:type="dxa"/>
            <w:vAlign w:val="center"/>
          </w:tcPr>
          <w:p w14:paraId="40D5DF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7FE96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Anteproyecto de Presupuesto</w:t>
            </w:r>
          </w:p>
        </w:tc>
      </w:tr>
      <w:tr w:rsidR="00D915CD" w:rsidRPr="003E744D" w14:paraId="0E0D3073" w14:textId="77777777" w:rsidTr="007D1D1A">
        <w:trPr>
          <w:trHeight w:val="209"/>
        </w:trPr>
        <w:tc>
          <w:tcPr>
            <w:tcW w:w="3794" w:type="dxa"/>
            <w:vAlign w:val="center"/>
          </w:tcPr>
          <w:p w14:paraId="47718E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A670A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2AD0BC2" w14:textId="77777777" w:rsidTr="007D1D1A">
        <w:trPr>
          <w:trHeight w:val="220"/>
        </w:trPr>
        <w:tc>
          <w:tcPr>
            <w:tcW w:w="3794" w:type="dxa"/>
            <w:vAlign w:val="center"/>
          </w:tcPr>
          <w:p w14:paraId="2B0862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BA84D5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6B24F85" w14:textId="77777777" w:rsidTr="007D1D1A">
        <w:trPr>
          <w:trHeight w:val="209"/>
        </w:trPr>
        <w:tc>
          <w:tcPr>
            <w:tcW w:w="3794" w:type="dxa"/>
            <w:vAlign w:val="center"/>
          </w:tcPr>
          <w:p w14:paraId="43A8C7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D0011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65FB11C6" w14:textId="77777777" w:rsidTr="007D1D1A">
        <w:trPr>
          <w:trHeight w:val="220"/>
        </w:trPr>
        <w:tc>
          <w:tcPr>
            <w:tcW w:w="3794" w:type="dxa"/>
            <w:vAlign w:val="center"/>
          </w:tcPr>
          <w:p w14:paraId="41A173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9EA8B9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234217" w14:textId="77777777" w:rsidTr="007D1D1A">
        <w:trPr>
          <w:trHeight w:val="1097"/>
        </w:trPr>
        <w:tc>
          <w:tcPr>
            <w:tcW w:w="3794" w:type="dxa"/>
            <w:vAlign w:val="center"/>
          </w:tcPr>
          <w:p w14:paraId="6BE5CF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A662E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Estimación detallada de los diferentes rubros presupuestales para cada vigencia fiscal y que ofrecen información ampliada sobre los valores proyectados en el primer año de las Propuestas Presupuestales de Mediano Plazo correspondientes.</w:t>
            </w:r>
          </w:p>
        </w:tc>
      </w:tr>
      <w:tr w:rsidR="00D915CD" w:rsidRPr="003E744D" w14:paraId="7DE6DC01" w14:textId="77777777" w:rsidTr="007D1D1A">
        <w:trPr>
          <w:trHeight w:val="220"/>
        </w:trPr>
        <w:tc>
          <w:tcPr>
            <w:tcW w:w="3794" w:type="dxa"/>
            <w:vAlign w:val="center"/>
          </w:tcPr>
          <w:p w14:paraId="7CAB6031" w14:textId="3FB50EC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9631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AA51883" w14:textId="77777777" w:rsidTr="007D1D1A">
        <w:trPr>
          <w:trHeight w:val="209"/>
        </w:trPr>
        <w:tc>
          <w:tcPr>
            <w:tcW w:w="3794" w:type="dxa"/>
            <w:vAlign w:val="center"/>
          </w:tcPr>
          <w:p w14:paraId="1C9314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189B3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ANTEPROYECTO DE PRESUPUESTO (Anteproyecto de Presupuesto)</w:t>
            </w:r>
          </w:p>
        </w:tc>
      </w:tr>
      <w:tr w:rsidR="00D915CD" w:rsidRPr="003E744D" w14:paraId="72BF5E74" w14:textId="77777777" w:rsidTr="007D1D1A">
        <w:trPr>
          <w:trHeight w:val="220"/>
        </w:trPr>
        <w:tc>
          <w:tcPr>
            <w:tcW w:w="3794" w:type="dxa"/>
            <w:vAlign w:val="center"/>
          </w:tcPr>
          <w:p w14:paraId="1AAA29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D0E257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8E1FBF" w14:textId="77777777" w:rsidTr="007D1D1A">
        <w:trPr>
          <w:trHeight w:val="220"/>
        </w:trPr>
        <w:tc>
          <w:tcPr>
            <w:tcW w:w="3794" w:type="dxa"/>
            <w:vAlign w:val="center"/>
          </w:tcPr>
          <w:p w14:paraId="329772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70C2F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C59BD69" w14:textId="77777777" w:rsidTr="007D1D1A">
        <w:trPr>
          <w:trHeight w:val="429"/>
        </w:trPr>
        <w:tc>
          <w:tcPr>
            <w:tcW w:w="3794" w:type="dxa"/>
            <w:vAlign w:val="center"/>
          </w:tcPr>
          <w:p w14:paraId="4C64ADD7" w14:textId="070B12C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D6DE7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D92A0A9" w14:textId="77777777" w:rsidTr="007D1D1A">
        <w:trPr>
          <w:trHeight w:val="220"/>
        </w:trPr>
        <w:tc>
          <w:tcPr>
            <w:tcW w:w="3794" w:type="dxa"/>
            <w:vAlign w:val="center"/>
          </w:tcPr>
          <w:p w14:paraId="69C411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1EBC9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8B69B97" w14:textId="77777777" w:rsidTr="007D1D1A">
        <w:trPr>
          <w:trHeight w:val="209"/>
        </w:trPr>
        <w:tc>
          <w:tcPr>
            <w:tcW w:w="3794" w:type="dxa"/>
            <w:vAlign w:val="center"/>
          </w:tcPr>
          <w:p w14:paraId="2D2A6C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F87D30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069031" w14:textId="77777777" w:rsidTr="007D1D1A">
        <w:trPr>
          <w:trHeight w:val="405"/>
        </w:trPr>
        <w:tc>
          <w:tcPr>
            <w:tcW w:w="3794" w:type="dxa"/>
            <w:vAlign w:val="center"/>
          </w:tcPr>
          <w:p w14:paraId="007BBB9D" w14:textId="687BFD5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5D91B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52FC2A2" w14:textId="77777777" w:rsidTr="007D1D1A">
        <w:trPr>
          <w:trHeight w:val="398"/>
        </w:trPr>
        <w:tc>
          <w:tcPr>
            <w:tcW w:w="3794" w:type="dxa"/>
            <w:vAlign w:val="center"/>
          </w:tcPr>
          <w:p w14:paraId="37D661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665A9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Congreso de la Republica. Ley 1985 30 de julio de 2019     “ Por medio de la cual se dictan normas para la creación de la oficina de asistencia técnica presupuestal (oatp) del Congreso de la República y se dictan otras disposiciones".</w:t>
            </w:r>
          </w:p>
        </w:tc>
      </w:tr>
      <w:tr w:rsidR="00D915CD" w:rsidRPr="003E744D" w14:paraId="21B6317E" w14:textId="77777777" w:rsidTr="007D1D1A">
        <w:trPr>
          <w:trHeight w:val="220"/>
        </w:trPr>
        <w:tc>
          <w:tcPr>
            <w:tcW w:w="3794" w:type="dxa"/>
            <w:vAlign w:val="center"/>
          </w:tcPr>
          <w:p w14:paraId="444AC4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36701A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A859D8" w14:textId="77777777" w:rsidTr="007D1D1A">
        <w:trPr>
          <w:trHeight w:val="209"/>
        </w:trPr>
        <w:tc>
          <w:tcPr>
            <w:tcW w:w="3794" w:type="dxa"/>
            <w:vAlign w:val="center"/>
          </w:tcPr>
          <w:p w14:paraId="6595647F" w14:textId="08821AE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F3D3F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04AC173" w14:textId="77777777" w:rsidTr="007D1D1A">
        <w:trPr>
          <w:trHeight w:val="220"/>
        </w:trPr>
        <w:tc>
          <w:tcPr>
            <w:tcW w:w="3794" w:type="dxa"/>
            <w:vAlign w:val="center"/>
          </w:tcPr>
          <w:p w14:paraId="648B8CEE" w14:textId="2706F1C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AA82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F067CC3" w14:textId="77777777" w:rsidTr="007D1D1A">
        <w:trPr>
          <w:trHeight w:val="314"/>
        </w:trPr>
        <w:tc>
          <w:tcPr>
            <w:tcW w:w="3794" w:type="dxa"/>
            <w:vAlign w:val="center"/>
          </w:tcPr>
          <w:p w14:paraId="6EEC2520" w14:textId="45169AF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45940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https://dapre.presidencia.gov.co/normativa/normativa/LEY%201985%20DEL%2030%20DE%20JULIO%20DE%202019.pdf</w:t>
            </w:r>
          </w:p>
        </w:tc>
      </w:tr>
      <w:tr w:rsidR="00D915CD" w:rsidRPr="003E744D" w14:paraId="158ED86B" w14:textId="77777777" w:rsidTr="007D1D1A">
        <w:trPr>
          <w:trHeight w:val="233"/>
        </w:trPr>
        <w:tc>
          <w:tcPr>
            <w:tcW w:w="3794" w:type="dxa"/>
            <w:vAlign w:val="center"/>
          </w:tcPr>
          <w:p w14:paraId="56ED0401" w14:textId="6FCABAF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DBF78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4113CD1" w14:textId="77777777" w:rsidR="00D915CD" w:rsidRPr="003E744D" w:rsidRDefault="00D915CD" w:rsidP="00D915CD">
      <w:pPr>
        <w:rPr>
          <w:rFonts w:ascii="Palatino Linotype" w:hAnsi="Palatino Linotype"/>
          <w:sz w:val="20"/>
          <w:szCs w:val="20"/>
        </w:rPr>
      </w:pPr>
    </w:p>
    <w:p w14:paraId="4456DD64" w14:textId="77777777" w:rsidR="00D915CD" w:rsidRPr="003E744D" w:rsidRDefault="00D915CD" w:rsidP="00D915CD">
      <w:pPr>
        <w:rPr>
          <w:rFonts w:ascii="Palatino Linotype" w:eastAsia="Times New Roman" w:hAnsi="Palatino Linotype"/>
          <w:i/>
          <w:noProof/>
          <w:sz w:val="20"/>
          <w:szCs w:val="20"/>
          <w:lang w:eastAsia="es-CO"/>
        </w:rPr>
      </w:pPr>
      <w:bookmarkStart w:id="106" w:name="_Toc33803852"/>
      <w:bookmarkStart w:id="107" w:name="_Toc3390537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Anteproyecto de Presupuesto</w:t>
      </w:r>
      <w:bookmarkEnd w:id="106"/>
      <w:bookmarkEnd w:id="107"/>
    </w:p>
    <w:p w14:paraId="53781966" w14:textId="77777777" w:rsidR="00D915CD" w:rsidRPr="003E744D" w:rsidRDefault="00D915CD" w:rsidP="00D915CD">
      <w:pPr>
        <w:rPr>
          <w:rFonts w:ascii="Palatino Linotype" w:eastAsia="Times New Roman" w:hAnsi="Palatino Linotype"/>
          <w:i/>
          <w:noProof/>
          <w:sz w:val="20"/>
          <w:szCs w:val="20"/>
          <w:lang w:eastAsia="es-CO"/>
        </w:rPr>
      </w:pPr>
    </w:p>
    <w:p w14:paraId="41733040" w14:textId="77777777" w:rsidR="00D915CD" w:rsidRPr="003E744D" w:rsidRDefault="00D915CD" w:rsidP="00D915CD">
      <w:pPr>
        <w:rPr>
          <w:rFonts w:ascii="Palatino Linotype" w:eastAsia="Times New Roman" w:hAnsi="Palatino Linotype"/>
          <w:i/>
          <w:noProof/>
          <w:sz w:val="20"/>
          <w:szCs w:val="20"/>
          <w:lang w:eastAsia="es-CO"/>
        </w:rPr>
      </w:pPr>
    </w:p>
    <w:p w14:paraId="71AA97D2" w14:textId="77777777" w:rsidR="008D17C1" w:rsidRDefault="008D17C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E6F4678" w14:textId="77777777" w:rsidTr="007D1D1A">
        <w:trPr>
          <w:trHeight w:val="283"/>
        </w:trPr>
        <w:tc>
          <w:tcPr>
            <w:tcW w:w="3794" w:type="dxa"/>
            <w:vAlign w:val="center"/>
          </w:tcPr>
          <w:p w14:paraId="7B0EEB0D" w14:textId="1BD91295"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65C4F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Autorizaciones de Salida del País Integrantes de la FARC</w:t>
            </w:r>
          </w:p>
        </w:tc>
      </w:tr>
      <w:tr w:rsidR="00D915CD" w:rsidRPr="003E744D" w14:paraId="2C7E4E0F" w14:textId="77777777" w:rsidTr="007D1D1A">
        <w:trPr>
          <w:trHeight w:val="220"/>
        </w:trPr>
        <w:tc>
          <w:tcPr>
            <w:tcW w:w="3794" w:type="dxa"/>
            <w:vAlign w:val="center"/>
          </w:tcPr>
          <w:p w14:paraId="2DEF23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A40A1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DA8DF28" w14:textId="77777777" w:rsidTr="007D1D1A">
        <w:trPr>
          <w:trHeight w:val="220"/>
        </w:trPr>
        <w:tc>
          <w:tcPr>
            <w:tcW w:w="3794" w:type="dxa"/>
            <w:vAlign w:val="center"/>
          </w:tcPr>
          <w:p w14:paraId="04855F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BA9D6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43AEC5A" w14:textId="77777777" w:rsidTr="007D1D1A">
        <w:trPr>
          <w:trHeight w:val="209"/>
        </w:trPr>
        <w:tc>
          <w:tcPr>
            <w:tcW w:w="3794" w:type="dxa"/>
            <w:vAlign w:val="center"/>
          </w:tcPr>
          <w:p w14:paraId="2285CD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21895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591A011C" w14:textId="77777777" w:rsidTr="007D1D1A">
        <w:trPr>
          <w:trHeight w:val="220"/>
        </w:trPr>
        <w:tc>
          <w:tcPr>
            <w:tcW w:w="3794" w:type="dxa"/>
            <w:vAlign w:val="center"/>
          </w:tcPr>
          <w:p w14:paraId="6389E5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C3F07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Autorizaciones de Salida del País Integrantes de la FARC</w:t>
            </w:r>
          </w:p>
        </w:tc>
      </w:tr>
      <w:tr w:rsidR="00D915CD" w:rsidRPr="003E744D" w14:paraId="4DDAFD12" w14:textId="77777777" w:rsidTr="007D1D1A">
        <w:trPr>
          <w:trHeight w:val="209"/>
        </w:trPr>
        <w:tc>
          <w:tcPr>
            <w:tcW w:w="3794" w:type="dxa"/>
            <w:vAlign w:val="center"/>
          </w:tcPr>
          <w:p w14:paraId="55A962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E2BB5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366DB34" w14:textId="77777777" w:rsidTr="007D1D1A">
        <w:trPr>
          <w:trHeight w:val="220"/>
        </w:trPr>
        <w:tc>
          <w:tcPr>
            <w:tcW w:w="3794" w:type="dxa"/>
            <w:vAlign w:val="center"/>
          </w:tcPr>
          <w:p w14:paraId="652B6E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E3787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928D83" w14:textId="77777777" w:rsidTr="007D1D1A">
        <w:trPr>
          <w:trHeight w:val="209"/>
        </w:trPr>
        <w:tc>
          <w:tcPr>
            <w:tcW w:w="3794" w:type="dxa"/>
            <w:vAlign w:val="center"/>
          </w:tcPr>
          <w:p w14:paraId="5BF42B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13AEC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D62F34D" w14:textId="77777777" w:rsidTr="007D1D1A">
        <w:trPr>
          <w:trHeight w:val="220"/>
        </w:trPr>
        <w:tc>
          <w:tcPr>
            <w:tcW w:w="3794" w:type="dxa"/>
            <w:vAlign w:val="center"/>
          </w:tcPr>
          <w:p w14:paraId="6D4B80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487EB8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793ECC" w14:textId="77777777" w:rsidTr="007D1D1A">
        <w:trPr>
          <w:trHeight w:val="1097"/>
        </w:trPr>
        <w:tc>
          <w:tcPr>
            <w:tcW w:w="3794" w:type="dxa"/>
            <w:vAlign w:val="center"/>
          </w:tcPr>
          <w:p w14:paraId="081CD4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518971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La jurisdicción especial para la paz (jep) reitera cuáles son los requisitos para la autorización de las salidas del país a ex combatientes de las farc que se han acogido a la máxima instancia de justicia transicional del país.   </w:t>
            </w:r>
          </w:p>
          <w:p w14:paraId="2B6932C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Cabe resaltar que la función de otorgar permisos para los ex combatientes de las farc es exclusiva de las salas o secciones de la jep. así lo ratificó la presidencia de la jep a través de la resolución no. 011, del 20 de abril de 2018. la secretaría ejecutiva de la jep tuvo esa facultad hasta el 15 de enero de 2018.   </w:t>
            </w:r>
          </w:p>
          <w:p w14:paraId="7DCF06C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De acuerdo con lo anterior, desde abril y hasta la fecha, la sala de amnistía o indulto de la jep ha recibido 28 solicitudes de permisos y de estas ha concedido 13 permisos de salidas del país a ex combatientes de las farc y ha negado 15.   </w:t>
            </w:r>
          </w:p>
          <w:p w14:paraId="0A445A3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Todos los ex combatientes que han obtenido esos permisos han regresado al país y se han reportado a la jep.   </w:t>
            </w:r>
          </w:p>
          <w:p w14:paraId="7B449F0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El decreto 2125 de 2017 establece que “los integrantes de las farc – ep que se encuentren acreditados por el alto comisionado para la paz y que tengan medidas restrictivas para la salida del país, podrán salir del país con previa autorización de la jurisdicción especial para la paz”.  </w:t>
            </w:r>
          </w:p>
          <w:p w14:paraId="1294D2B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Frente a lo anterior, la sala de amnistía o indulto recordó las pautas para autorizar las salidas del país:   </w:t>
            </w:r>
          </w:p>
          <w:p w14:paraId="726478F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1. solo se otorgarán los permisos para salir del país cuando contribuyan al proceso de paz o sean por razones humanitarias. se negará la petición de los permisos cuando no estén destinados a apoyar la consecución de los propósitos del proceso transicional, por cuanto no se evidencia que esté relacionado con algún tipo de contribución al proceso de paz.   </w:t>
            </w:r>
          </w:p>
          <w:p w14:paraId="138093D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2. para tomar la decisión se evaluará si el solicitante va a ejercer alguna labor que constituya un apoyo al proceso de paz y/o un asunto de orden humanitario, siempre y cuando no se obstaculice la obtención de los derechos que tienen las víctimas en este contexto.   </w:t>
            </w:r>
          </w:p>
          <w:p w14:paraId="46B3598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lastRenderedPageBreak/>
              <w:t xml:space="preserve">3. en caso de que el compareciente tenga asuntos en varias salas o secciones, la presidencia de la jep decidirá cuál de ellas debe resolver la solicitud.   </w:t>
            </w:r>
          </w:p>
          <w:p w14:paraId="697E1DA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4. cuando son otorgadas las autorizaciones para salir del país, la secretaría judicial de la jep debe consignar en el registro: el lugar del destino, el tiempo de permanencia, la fecha de regreso autorizada y el objeto del viaje. igualmente, se dejará constancia de la presentación personal del solicitante, a más tardar al siguiente día hábil de su fecha de regreso. también, la secretaría judicial dará aviso de la decisión al gobierno nacional, en cabeza del ministerio de relaciones exteriores, mediante una comunicación que contendrá la información referida.   </w:t>
            </w:r>
          </w:p>
          <w:p w14:paraId="2645784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5. las solicitudes de permiso deberán ser presentadas ante la jep diez (10) días hábiles antes de la fecha de salida del país.   </w:t>
            </w:r>
          </w:p>
          <w:p w14:paraId="5224DE8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Es importante destacar que, frente a cada solicitud realizada por parte de ex miembros de las farc para salir del país, la sala de amnistía o indulto hace un estricto análisis de la petición del compareciente, revisando detenidamente que cumpla con los requisitos y compromisos que suscribió ante la jep y por ende ante el sistema integral de verdad, justicia, reparación y no repetición. </w:t>
            </w:r>
          </w:p>
        </w:tc>
      </w:tr>
      <w:tr w:rsidR="00D915CD" w:rsidRPr="003E744D" w14:paraId="543361F9" w14:textId="77777777" w:rsidTr="007D1D1A">
        <w:trPr>
          <w:trHeight w:val="220"/>
        </w:trPr>
        <w:tc>
          <w:tcPr>
            <w:tcW w:w="3794" w:type="dxa"/>
            <w:vAlign w:val="center"/>
          </w:tcPr>
          <w:p w14:paraId="256B17F0" w14:textId="1441F4C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8227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0FE9746" w14:textId="77777777" w:rsidTr="007D1D1A">
        <w:trPr>
          <w:trHeight w:val="209"/>
        </w:trPr>
        <w:tc>
          <w:tcPr>
            <w:tcW w:w="3794" w:type="dxa"/>
            <w:vAlign w:val="center"/>
          </w:tcPr>
          <w:p w14:paraId="524277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AFFC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AUTORIZACIONES (Autorizaciones de Salida del País Integrantes de la FARC)</w:t>
            </w:r>
          </w:p>
        </w:tc>
      </w:tr>
      <w:tr w:rsidR="00D915CD" w:rsidRPr="003E744D" w14:paraId="13076B99" w14:textId="77777777" w:rsidTr="007D1D1A">
        <w:trPr>
          <w:trHeight w:val="220"/>
        </w:trPr>
        <w:tc>
          <w:tcPr>
            <w:tcW w:w="3794" w:type="dxa"/>
            <w:vAlign w:val="center"/>
          </w:tcPr>
          <w:p w14:paraId="61FE2D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F14FB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EF12256" w14:textId="77777777" w:rsidTr="007D1D1A">
        <w:trPr>
          <w:trHeight w:val="220"/>
        </w:trPr>
        <w:tc>
          <w:tcPr>
            <w:tcW w:w="3794" w:type="dxa"/>
            <w:vAlign w:val="center"/>
          </w:tcPr>
          <w:p w14:paraId="1EB780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0DB0F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F0055DA" w14:textId="77777777" w:rsidTr="007D1D1A">
        <w:trPr>
          <w:trHeight w:val="429"/>
        </w:trPr>
        <w:tc>
          <w:tcPr>
            <w:tcW w:w="3794" w:type="dxa"/>
            <w:vAlign w:val="center"/>
          </w:tcPr>
          <w:p w14:paraId="33BF3654" w14:textId="4F158F9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99407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AD24A43" w14:textId="77777777" w:rsidTr="007D1D1A">
        <w:trPr>
          <w:trHeight w:val="220"/>
        </w:trPr>
        <w:tc>
          <w:tcPr>
            <w:tcW w:w="3794" w:type="dxa"/>
            <w:vAlign w:val="center"/>
          </w:tcPr>
          <w:p w14:paraId="5AEA6E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EA6A9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B05C261" w14:textId="77777777" w:rsidTr="007D1D1A">
        <w:trPr>
          <w:trHeight w:val="209"/>
        </w:trPr>
        <w:tc>
          <w:tcPr>
            <w:tcW w:w="3794" w:type="dxa"/>
            <w:vAlign w:val="center"/>
          </w:tcPr>
          <w:p w14:paraId="407799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743B1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2BEB9D" w14:textId="77777777" w:rsidTr="007D1D1A">
        <w:trPr>
          <w:trHeight w:val="405"/>
        </w:trPr>
        <w:tc>
          <w:tcPr>
            <w:tcW w:w="3794" w:type="dxa"/>
            <w:vAlign w:val="center"/>
          </w:tcPr>
          <w:p w14:paraId="76FEB13E" w14:textId="4E2CFED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3E285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ADEBC75" w14:textId="77777777" w:rsidTr="007D1D1A">
        <w:trPr>
          <w:trHeight w:val="398"/>
        </w:trPr>
        <w:tc>
          <w:tcPr>
            <w:tcW w:w="3794" w:type="dxa"/>
            <w:vAlign w:val="center"/>
          </w:tcPr>
          <w:p w14:paraId="63FAC6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6941B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Resolución 011 del 2018 "Por la cual se reglamenta el procedimiento para autorizarla salida del paísde las personas que se acojan a la jurisdicción especial para la paz"</w:t>
            </w:r>
          </w:p>
        </w:tc>
      </w:tr>
      <w:tr w:rsidR="00D915CD" w:rsidRPr="003E744D" w14:paraId="659C4E6D" w14:textId="77777777" w:rsidTr="007D1D1A">
        <w:trPr>
          <w:trHeight w:val="220"/>
        </w:trPr>
        <w:tc>
          <w:tcPr>
            <w:tcW w:w="3794" w:type="dxa"/>
            <w:vAlign w:val="center"/>
          </w:tcPr>
          <w:p w14:paraId="6DF09C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2A596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5ABD1D" w14:textId="77777777" w:rsidTr="007D1D1A">
        <w:trPr>
          <w:trHeight w:val="209"/>
        </w:trPr>
        <w:tc>
          <w:tcPr>
            <w:tcW w:w="3794" w:type="dxa"/>
            <w:vAlign w:val="center"/>
          </w:tcPr>
          <w:p w14:paraId="38799240" w14:textId="3AD4B50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AEC753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496EB1" w14:textId="77777777" w:rsidTr="007D1D1A">
        <w:trPr>
          <w:trHeight w:val="220"/>
        </w:trPr>
        <w:tc>
          <w:tcPr>
            <w:tcW w:w="3794" w:type="dxa"/>
            <w:vAlign w:val="center"/>
          </w:tcPr>
          <w:p w14:paraId="5015E976" w14:textId="6AD25EE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3AA2B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352192F" w14:textId="77777777" w:rsidTr="007D1D1A">
        <w:trPr>
          <w:trHeight w:val="314"/>
        </w:trPr>
        <w:tc>
          <w:tcPr>
            <w:tcW w:w="3794" w:type="dxa"/>
            <w:vAlign w:val="center"/>
          </w:tcPr>
          <w:p w14:paraId="36286AAC" w14:textId="2C44670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79111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https://www.jep.gov.co/Sala-de-Prensa/Paginas/Reporte-de-permisos-de-salida-del-pa%C3%ADs-a-ex-combatientes-de-las-Farc.aspx</w:t>
            </w:r>
          </w:p>
        </w:tc>
      </w:tr>
      <w:tr w:rsidR="00D915CD" w:rsidRPr="003E744D" w14:paraId="4DE1C0B2" w14:textId="77777777" w:rsidTr="007D1D1A">
        <w:trPr>
          <w:trHeight w:val="233"/>
        </w:trPr>
        <w:tc>
          <w:tcPr>
            <w:tcW w:w="3794" w:type="dxa"/>
            <w:vAlign w:val="center"/>
          </w:tcPr>
          <w:p w14:paraId="1F9CE1DD" w14:textId="29F6B42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091A1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8AA5C15" w14:textId="77777777" w:rsidR="00D915CD" w:rsidRPr="003E744D" w:rsidRDefault="00D915CD" w:rsidP="00D915CD">
      <w:pPr>
        <w:rPr>
          <w:rFonts w:ascii="Palatino Linotype" w:eastAsia="Times New Roman" w:hAnsi="Palatino Linotype"/>
          <w:i/>
          <w:noProof/>
          <w:sz w:val="20"/>
          <w:szCs w:val="20"/>
          <w:lang w:eastAsia="es-CO"/>
        </w:rPr>
      </w:pPr>
      <w:bookmarkStart w:id="108" w:name="_Toc33803853"/>
      <w:bookmarkStart w:id="109" w:name="_Toc3390537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Autorizaciones de Salida del País Integrantes de la FARC</w:t>
      </w:r>
      <w:bookmarkEnd w:id="108"/>
      <w:bookmarkEnd w:id="109"/>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6C29E84" w14:textId="77777777" w:rsidTr="007D1D1A">
        <w:trPr>
          <w:trHeight w:val="283"/>
        </w:trPr>
        <w:tc>
          <w:tcPr>
            <w:tcW w:w="3794" w:type="dxa"/>
            <w:vAlign w:val="center"/>
          </w:tcPr>
          <w:p w14:paraId="6A9B6F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80945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Bancos Terminológicos Documentales</w:t>
            </w:r>
          </w:p>
        </w:tc>
      </w:tr>
      <w:tr w:rsidR="00D915CD" w:rsidRPr="003E744D" w14:paraId="2219E754" w14:textId="77777777" w:rsidTr="007D1D1A">
        <w:trPr>
          <w:trHeight w:val="220"/>
        </w:trPr>
        <w:tc>
          <w:tcPr>
            <w:tcW w:w="3794" w:type="dxa"/>
            <w:vAlign w:val="center"/>
          </w:tcPr>
          <w:p w14:paraId="33480F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1. Área de Identificación:</w:t>
            </w:r>
          </w:p>
        </w:tc>
        <w:tc>
          <w:tcPr>
            <w:tcW w:w="5528" w:type="dxa"/>
            <w:vAlign w:val="center"/>
          </w:tcPr>
          <w:p w14:paraId="6E7F3B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9F6CC79" w14:textId="77777777" w:rsidTr="007D1D1A">
        <w:trPr>
          <w:trHeight w:val="220"/>
        </w:trPr>
        <w:tc>
          <w:tcPr>
            <w:tcW w:w="3794" w:type="dxa"/>
            <w:vAlign w:val="center"/>
          </w:tcPr>
          <w:p w14:paraId="56CC4E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6FC59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A7463AB" w14:textId="77777777" w:rsidTr="007D1D1A">
        <w:trPr>
          <w:trHeight w:val="209"/>
        </w:trPr>
        <w:tc>
          <w:tcPr>
            <w:tcW w:w="3794" w:type="dxa"/>
            <w:vAlign w:val="center"/>
          </w:tcPr>
          <w:p w14:paraId="1C0F1A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A83B9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571411F" w14:textId="77777777" w:rsidTr="007D1D1A">
        <w:trPr>
          <w:trHeight w:val="220"/>
        </w:trPr>
        <w:tc>
          <w:tcPr>
            <w:tcW w:w="3794" w:type="dxa"/>
            <w:vAlign w:val="center"/>
          </w:tcPr>
          <w:p w14:paraId="5E209A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3DB77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Bancos Terminológicos Documentales</w:t>
            </w:r>
          </w:p>
        </w:tc>
      </w:tr>
      <w:tr w:rsidR="00D915CD" w:rsidRPr="003E744D" w14:paraId="180CC3A3" w14:textId="77777777" w:rsidTr="007D1D1A">
        <w:trPr>
          <w:trHeight w:val="209"/>
        </w:trPr>
        <w:tc>
          <w:tcPr>
            <w:tcW w:w="3794" w:type="dxa"/>
            <w:vAlign w:val="center"/>
          </w:tcPr>
          <w:p w14:paraId="54DC21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BF81A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1675C87" w14:textId="77777777" w:rsidTr="007D1D1A">
        <w:trPr>
          <w:trHeight w:val="220"/>
        </w:trPr>
        <w:tc>
          <w:tcPr>
            <w:tcW w:w="3794" w:type="dxa"/>
            <w:vAlign w:val="center"/>
          </w:tcPr>
          <w:p w14:paraId="3CBA06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79099C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89F36A0" w14:textId="77777777" w:rsidTr="007D1D1A">
        <w:trPr>
          <w:trHeight w:val="209"/>
        </w:trPr>
        <w:tc>
          <w:tcPr>
            <w:tcW w:w="3794" w:type="dxa"/>
            <w:vAlign w:val="center"/>
          </w:tcPr>
          <w:p w14:paraId="455571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9F3CA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08F5736" w14:textId="77777777" w:rsidTr="007D1D1A">
        <w:trPr>
          <w:trHeight w:val="220"/>
        </w:trPr>
        <w:tc>
          <w:tcPr>
            <w:tcW w:w="3794" w:type="dxa"/>
            <w:vAlign w:val="center"/>
          </w:tcPr>
          <w:p w14:paraId="2EFF66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714B5C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80A6B5" w14:textId="77777777" w:rsidTr="007D1D1A">
        <w:trPr>
          <w:trHeight w:val="1097"/>
        </w:trPr>
        <w:tc>
          <w:tcPr>
            <w:tcW w:w="3794" w:type="dxa"/>
            <w:vAlign w:val="center"/>
          </w:tcPr>
          <w:p w14:paraId="66116F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5DC89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 archivístico en el cual se registran la definición de las series y subseries documentales que produce una entidad en cumplimiento de sus funciones.</w:t>
            </w:r>
          </w:p>
        </w:tc>
      </w:tr>
      <w:tr w:rsidR="00D915CD" w:rsidRPr="003E744D" w14:paraId="464A3317" w14:textId="77777777" w:rsidTr="007D1D1A">
        <w:trPr>
          <w:trHeight w:val="220"/>
        </w:trPr>
        <w:tc>
          <w:tcPr>
            <w:tcW w:w="3794" w:type="dxa"/>
            <w:vAlign w:val="center"/>
          </w:tcPr>
          <w:p w14:paraId="3A884233" w14:textId="0D30B83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606D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6A70B77" w14:textId="77777777" w:rsidTr="007D1D1A">
        <w:trPr>
          <w:trHeight w:val="209"/>
        </w:trPr>
        <w:tc>
          <w:tcPr>
            <w:tcW w:w="3794" w:type="dxa"/>
            <w:vAlign w:val="center"/>
          </w:tcPr>
          <w:p w14:paraId="2796D2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02857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(Bancos Terminológicos Documentales)</w:t>
            </w:r>
          </w:p>
        </w:tc>
      </w:tr>
      <w:tr w:rsidR="00D915CD" w:rsidRPr="003E744D" w14:paraId="2BDF6993" w14:textId="77777777" w:rsidTr="007D1D1A">
        <w:trPr>
          <w:trHeight w:val="220"/>
        </w:trPr>
        <w:tc>
          <w:tcPr>
            <w:tcW w:w="3794" w:type="dxa"/>
            <w:vAlign w:val="center"/>
          </w:tcPr>
          <w:p w14:paraId="516F7A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CCD526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63157A" w14:textId="77777777" w:rsidTr="007D1D1A">
        <w:trPr>
          <w:trHeight w:val="220"/>
        </w:trPr>
        <w:tc>
          <w:tcPr>
            <w:tcW w:w="3794" w:type="dxa"/>
            <w:vAlign w:val="center"/>
          </w:tcPr>
          <w:p w14:paraId="34E207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E4CE7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AEC3BA1" w14:textId="77777777" w:rsidTr="007D1D1A">
        <w:trPr>
          <w:trHeight w:val="429"/>
        </w:trPr>
        <w:tc>
          <w:tcPr>
            <w:tcW w:w="3794" w:type="dxa"/>
            <w:vAlign w:val="center"/>
          </w:tcPr>
          <w:p w14:paraId="3F3BBEAA" w14:textId="1E26344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20E55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02E7977" w14:textId="77777777" w:rsidTr="007D1D1A">
        <w:trPr>
          <w:trHeight w:val="220"/>
        </w:trPr>
        <w:tc>
          <w:tcPr>
            <w:tcW w:w="3794" w:type="dxa"/>
            <w:vAlign w:val="center"/>
          </w:tcPr>
          <w:p w14:paraId="43B847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F9487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22C8040" w14:textId="77777777" w:rsidTr="007D1D1A">
        <w:trPr>
          <w:trHeight w:val="209"/>
        </w:trPr>
        <w:tc>
          <w:tcPr>
            <w:tcW w:w="3794" w:type="dxa"/>
            <w:vAlign w:val="center"/>
          </w:tcPr>
          <w:p w14:paraId="21F6AE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F8526C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587109" w14:textId="77777777" w:rsidTr="007D1D1A">
        <w:trPr>
          <w:trHeight w:val="405"/>
        </w:trPr>
        <w:tc>
          <w:tcPr>
            <w:tcW w:w="3794" w:type="dxa"/>
            <w:vAlign w:val="center"/>
          </w:tcPr>
          <w:p w14:paraId="0040CB54" w14:textId="2462B30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0C512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8B7D81C" w14:textId="77777777" w:rsidTr="007D1D1A">
        <w:trPr>
          <w:trHeight w:val="398"/>
        </w:trPr>
        <w:tc>
          <w:tcPr>
            <w:tcW w:w="3794" w:type="dxa"/>
            <w:vAlign w:val="center"/>
          </w:tcPr>
          <w:p w14:paraId="62F544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652DC3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Colombia.Congreso De La República. Ley 594 (14, julio, 2000). Por medio de la cual se dicta la Ley General de Archivos y se dictan otras disposiciones. Bogotá: 2000.</w:t>
            </w:r>
          </w:p>
          <w:p w14:paraId="63D6F6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De Cultura. Decreto 1080 (26, mayo, 2015). "Por medio del cual se ex</w:t>
            </w:r>
          </w:p>
        </w:tc>
      </w:tr>
      <w:tr w:rsidR="00D915CD" w:rsidRPr="003E744D" w14:paraId="16315419" w14:textId="77777777" w:rsidTr="007D1D1A">
        <w:trPr>
          <w:trHeight w:val="220"/>
        </w:trPr>
        <w:tc>
          <w:tcPr>
            <w:tcW w:w="3794" w:type="dxa"/>
            <w:vAlign w:val="center"/>
          </w:tcPr>
          <w:p w14:paraId="4FEA8C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4164A6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CB628B" w14:textId="77777777" w:rsidTr="007D1D1A">
        <w:trPr>
          <w:trHeight w:val="209"/>
        </w:trPr>
        <w:tc>
          <w:tcPr>
            <w:tcW w:w="3794" w:type="dxa"/>
            <w:vAlign w:val="center"/>
          </w:tcPr>
          <w:p w14:paraId="7D73EE2A" w14:textId="6C1F3FE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384AC1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DB5604" w14:textId="77777777" w:rsidTr="007D1D1A">
        <w:trPr>
          <w:trHeight w:val="220"/>
        </w:trPr>
        <w:tc>
          <w:tcPr>
            <w:tcW w:w="3794" w:type="dxa"/>
            <w:vAlign w:val="center"/>
          </w:tcPr>
          <w:p w14:paraId="5C906D6C" w14:textId="06A1AFE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BC2BD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F7F220D" w14:textId="77777777" w:rsidTr="007D1D1A">
        <w:trPr>
          <w:trHeight w:val="314"/>
        </w:trPr>
        <w:tc>
          <w:tcPr>
            <w:tcW w:w="3794" w:type="dxa"/>
            <w:vAlign w:val="center"/>
          </w:tcPr>
          <w:p w14:paraId="417FBD6E" w14:textId="27E70EB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C9306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https://www.funcionpublica.gov.co/eva/gestornormativo/norma.php?i=4275 http://www.mincultura.gov.co/areas/cinematografia/Legislacion/Documents/DECRETO%201080%20DEL%2026%20DE%20MAYO%20DE%202015.pdf</w:t>
            </w:r>
          </w:p>
        </w:tc>
      </w:tr>
      <w:tr w:rsidR="00D915CD" w:rsidRPr="003E744D" w14:paraId="23768249" w14:textId="77777777" w:rsidTr="007D1D1A">
        <w:trPr>
          <w:trHeight w:val="233"/>
        </w:trPr>
        <w:tc>
          <w:tcPr>
            <w:tcW w:w="3794" w:type="dxa"/>
            <w:vAlign w:val="center"/>
          </w:tcPr>
          <w:p w14:paraId="1B4A0AEA" w14:textId="10389FD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29183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470E199" w14:textId="77777777" w:rsidR="00D915CD" w:rsidRPr="003E744D" w:rsidRDefault="00D915CD" w:rsidP="00D915CD">
      <w:pPr>
        <w:rPr>
          <w:rFonts w:ascii="Palatino Linotype" w:eastAsia="Times New Roman" w:hAnsi="Palatino Linotype"/>
          <w:i/>
          <w:noProof/>
          <w:sz w:val="20"/>
          <w:szCs w:val="20"/>
          <w:lang w:eastAsia="es-CO"/>
        </w:rPr>
      </w:pPr>
      <w:bookmarkStart w:id="110" w:name="_Toc33803854"/>
      <w:bookmarkStart w:id="111" w:name="_Toc3390538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Bancos Terminológicos Documentales</w:t>
      </w:r>
      <w:bookmarkEnd w:id="110"/>
      <w:bookmarkEnd w:id="111"/>
    </w:p>
    <w:p w14:paraId="498B621B" w14:textId="77777777" w:rsidR="00D915CD" w:rsidRPr="003E744D" w:rsidRDefault="00D915CD" w:rsidP="00D915CD">
      <w:pPr>
        <w:rPr>
          <w:rFonts w:ascii="Palatino Linotype" w:eastAsia="Times New Roman" w:hAnsi="Palatino Linotype"/>
          <w:i/>
          <w:noProof/>
          <w:sz w:val="20"/>
          <w:szCs w:val="20"/>
          <w:lang w:eastAsia="es-CO"/>
        </w:rPr>
      </w:pPr>
    </w:p>
    <w:p w14:paraId="033F7024" w14:textId="77777777" w:rsidR="00D915CD" w:rsidRPr="003E744D" w:rsidRDefault="00D915CD" w:rsidP="00D915CD">
      <w:pPr>
        <w:rPr>
          <w:rFonts w:ascii="Palatino Linotype" w:eastAsia="Times New Roman" w:hAnsi="Palatino Linotype"/>
          <w:i/>
          <w:noProof/>
          <w:sz w:val="20"/>
          <w:szCs w:val="20"/>
          <w:lang w:eastAsia="es-CO"/>
        </w:rPr>
      </w:pPr>
    </w:p>
    <w:p w14:paraId="7D30D6DC" w14:textId="77777777" w:rsidR="00C52BE9" w:rsidRDefault="00C52BE9">
      <w:r>
        <w:br w:type="page"/>
      </w:r>
    </w:p>
    <w:tbl>
      <w:tblPr>
        <w:tblStyle w:val="Tablaconcuadrcula"/>
        <w:tblW w:w="9322" w:type="dxa"/>
        <w:tblLayout w:type="fixed"/>
        <w:tblLook w:val="04A0" w:firstRow="1" w:lastRow="0" w:firstColumn="1" w:lastColumn="0" w:noHBand="0" w:noVBand="1"/>
      </w:tblPr>
      <w:tblGrid>
        <w:gridCol w:w="3510"/>
        <w:gridCol w:w="5812"/>
      </w:tblGrid>
      <w:tr w:rsidR="00D915CD" w:rsidRPr="003E744D" w14:paraId="5541A6DF" w14:textId="77777777" w:rsidTr="007D1D1A">
        <w:trPr>
          <w:trHeight w:val="283"/>
        </w:trPr>
        <w:tc>
          <w:tcPr>
            <w:tcW w:w="3510" w:type="dxa"/>
            <w:vAlign w:val="center"/>
          </w:tcPr>
          <w:p w14:paraId="33BDCFC0" w14:textId="4E1455EA"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812" w:type="dxa"/>
            <w:vAlign w:val="center"/>
          </w:tcPr>
          <w:p w14:paraId="13D7B4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Bienes Devolutivos en Servicio</w:t>
            </w:r>
          </w:p>
        </w:tc>
      </w:tr>
      <w:tr w:rsidR="00D915CD" w:rsidRPr="003E744D" w14:paraId="1CB82DBC" w14:textId="77777777" w:rsidTr="007D1D1A">
        <w:trPr>
          <w:trHeight w:val="220"/>
        </w:trPr>
        <w:tc>
          <w:tcPr>
            <w:tcW w:w="3510" w:type="dxa"/>
            <w:vAlign w:val="center"/>
          </w:tcPr>
          <w:p w14:paraId="52ABA2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812" w:type="dxa"/>
            <w:vAlign w:val="center"/>
          </w:tcPr>
          <w:p w14:paraId="1D77EC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41B451BD" w14:textId="77777777" w:rsidTr="007D1D1A">
        <w:trPr>
          <w:trHeight w:val="220"/>
        </w:trPr>
        <w:tc>
          <w:tcPr>
            <w:tcW w:w="3510" w:type="dxa"/>
            <w:vAlign w:val="center"/>
          </w:tcPr>
          <w:p w14:paraId="60BF53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812" w:type="dxa"/>
            <w:vAlign w:val="center"/>
          </w:tcPr>
          <w:p w14:paraId="26E887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DAB2E49" w14:textId="77777777" w:rsidTr="007D1D1A">
        <w:trPr>
          <w:trHeight w:val="209"/>
        </w:trPr>
        <w:tc>
          <w:tcPr>
            <w:tcW w:w="3510" w:type="dxa"/>
            <w:vAlign w:val="center"/>
          </w:tcPr>
          <w:p w14:paraId="3DB09F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812" w:type="dxa"/>
            <w:vAlign w:val="center"/>
          </w:tcPr>
          <w:p w14:paraId="3BD24B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6D2367A7" w14:textId="77777777" w:rsidTr="007D1D1A">
        <w:trPr>
          <w:trHeight w:val="220"/>
        </w:trPr>
        <w:tc>
          <w:tcPr>
            <w:tcW w:w="3510" w:type="dxa"/>
            <w:vAlign w:val="center"/>
          </w:tcPr>
          <w:p w14:paraId="7B1B6A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812" w:type="dxa"/>
            <w:vAlign w:val="center"/>
          </w:tcPr>
          <w:p w14:paraId="65C261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Bienes Devolutivos en Servicio</w:t>
            </w:r>
          </w:p>
        </w:tc>
      </w:tr>
      <w:tr w:rsidR="00D915CD" w:rsidRPr="003E744D" w14:paraId="27460B2C" w14:textId="77777777" w:rsidTr="007D1D1A">
        <w:trPr>
          <w:trHeight w:val="209"/>
        </w:trPr>
        <w:tc>
          <w:tcPr>
            <w:tcW w:w="3510" w:type="dxa"/>
            <w:vAlign w:val="center"/>
          </w:tcPr>
          <w:p w14:paraId="024C71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812" w:type="dxa"/>
            <w:vAlign w:val="center"/>
          </w:tcPr>
          <w:p w14:paraId="4999AB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85F40EB" w14:textId="77777777" w:rsidTr="007D1D1A">
        <w:trPr>
          <w:trHeight w:val="220"/>
        </w:trPr>
        <w:tc>
          <w:tcPr>
            <w:tcW w:w="3510" w:type="dxa"/>
            <w:vAlign w:val="center"/>
          </w:tcPr>
          <w:p w14:paraId="452751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812" w:type="dxa"/>
            <w:vAlign w:val="center"/>
          </w:tcPr>
          <w:p w14:paraId="107735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5DE62C" w14:textId="77777777" w:rsidTr="007D1D1A">
        <w:trPr>
          <w:trHeight w:val="209"/>
        </w:trPr>
        <w:tc>
          <w:tcPr>
            <w:tcW w:w="3510" w:type="dxa"/>
            <w:vAlign w:val="center"/>
          </w:tcPr>
          <w:p w14:paraId="094A43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812" w:type="dxa"/>
            <w:vAlign w:val="center"/>
          </w:tcPr>
          <w:p w14:paraId="010F2D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7C85073C" w14:textId="77777777" w:rsidTr="007D1D1A">
        <w:trPr>
          <w:trHeight w:val="220"/>
        </w:trPr>
        <w:tc>
          <w:tcPr>
            <w:tcW w:w="3510" w:type="dxa"/>
            <w:vAlign w:val="center"/>
          </w:tcPr>
          <w:p w14:paraId="3353FC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812" w:type="dxa"/>
            <w:vAlign w:val="center"/>
          </w:tcPr>
          <w:p w14:paraId="3814441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28BFA3" w14:textId="77777777" w:rsidTr="007D1D1A">
        <w:trPr>
          <w:trHeight w:val="1097"/>
        </w:trPr>
        <w:tc>
          <w:tcPr>
            <w:tcW w:w="3510" w:type="dxa"/>
            <w:vAlign w:val="center"/>
          </w:tcPr>
          <w:p w14:paraId="167383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812" w:type="dxa"/>
            <w:vAlign w:val="center"/>
          </w:tcPr>
          <w:p w14:paraId="688F7FD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Objeto fabricado o manufacturado con el fin de prestar un servicio  y  que  no  se  desgasta  en  un  tiempo  prudencial.  Ej.: muebles  equipos  de  cómputo dispositivos electrónicos etc.Bienes muebles, inmuebles o intangibles, que no se extinguen o consumen de manera inmediata, y que, desde el punto de vista de su administración, control y seguimiento, requieren ser controlados. </w:t>
            </w:r>
          </w:p>
        </w:tc>
      </w:tr>
      <w:tr w:rsidR="00D915CD" w:rsidRPr="003E744D" w14:paraId="08913BA7" w14:textId="77777777" w:rsidTr="007D1D1A">
        <w:trPr>
          <w:trHeight w:val="220"/>
        </w:trPr>
        <w:tc>
          <w:tcPr>
            <w:tcW w:w="3510" w:type="dxa"/>
            <w:vAlign w:val="center"/>
          </w:tcPr>
          <w:p w14:paraId="0A4CAA35" w14:textId="1E9172A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812" w:type="dxa"/>
            <w:vAlign w:val="center"/>
          </w:tcPr>
          <w:p w14:paraId="3A2A6C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78831C7" w14:textId="77777777" w:rsidTr="007D1D1A">
        <w:trPr>
          <w:trHeight w:val="209"/>
        </w:trPr>
        <w:tc>
          <w:tcPr>
            <w:tcW w:w="3510" w:type="dxa"/>
            <w:vAlign w:val="center"/>
          </w:tcPr>
          <w:p w14:paraId="46AA1E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812" w:type="dxa"/>
            <w:vAlign w:val="center"/>
          </w:tcPr>
          <w:p w14:paraId="075874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INVENTARIOS (Bienes Devolutivos en Servicio)</w:t>
            </w:r>
          </w:p>
        </w:tc>
      </w:tr>
      <w:tr w:rsidR="00D915CD" w:rsidRPr="003E744D" w14:paraId="195552FA" w14:textId="77777777" w:rsidTr="007D1D1A">
        <w:trPr>
          <w:trHeight w:val="220"/>
        </w:trPr>
        <w:tc>
          <w:tcPr>
            <w:tcW w:w="3510" w:type="dxa"/>
            <w:vAlign w:val="center"/>
          </w:tcPr>
          <w:p w14:paraId="6EEA83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812" w:type="dxa"/>
            <w:vAlign w:val="center"/>
          </w:tcPr>
          <w:p w14:paraId="35D3CC6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9D547C" w14:textId="77777777" w:rsidTr="007D1D1A">
        <w:trPr>
          <w:trHeight w:val="220"/>
        </w:trPr>
        <w:tc>
          <w:tcPr>
            <w:tcW w:w="3510" w:type="dxa"/>
            <w:vAlign w:val="center"/>
          </w:tcPr>
          <w:p w14:paraId="795D06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812" w:type="dxa"/>
            <w:vAlign w:val="center"/>
          </w:tcPr>
          <w:p w14:paraId="00C3DA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FF9624A" w14:textId="77777777" w:rsidTr="007D1D1A">
        <w:trPr>
          <w:trHeight w:val="429"/>
        </w:trPr>
        <w:tc>
          <w:tcPr>
            <w:tcW w:w="3510" w:type="dxa"/>
            <w:vAlign w:val="center"/>
          </w:tcPr>
          <w:p w14:paraId="52BF216B" w14:textId="2A87A9C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812" w:type="dxa"/>
            <w:vAlign w:val="center"/>
          </w:tcPr>
          <w:p w14:paraId="0971DB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8A040C2" w14:textId="77777777" w:rsidTr="007D1D1A">
        <w:trPr>
          <w:trHeight w:val="220"/>
        </w:trPr>
        <w:tc>
          <w:tcPr>
            <w:tcW w:w="3510" w:type="dxa"/>
            <w:vAlign w:val="center"/>
          </w:tcPr>
          <w:p w14:paraId="4D3C93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812" w:type="dxa"/>
            <w:vAlign w:val="center"/>
          </w:tcPr>
          <w:p w14:paraId="27E49E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A645B2A" w14:textId="77777777" w:rsidTr="007D1D1A">
        <w:trPr>
          <w:trHeight w:val="209"/>
        </w:trPr>
        <w:tc>
          <w:tcPr>
            <w:tcW w:w="3510" w:type="dxa"/>
            <w:vAlign w:val="center"/>
          </w:tcPr>
          <w:p w14:paraId="06E0F9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812" w:type="dxa"/>
            <w:vAlign w:val="center"/>
          </w:tcPr>
          <w:p w14:paraId="7FDC884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75BAF2" w14:textId="77777777" w:rsidTr="007D1D1A">
        <w:trPr>
          <w:trHeight w:val="405"/>
        </w:trPr>
        <w:tc>
          <w:tcPr>
            <w:tcW w:w="3510" w:type="dxa"/>
            <w:vAlign w:val="center"/>
          </w:tcPr>
          <w:p w14:paraId="070A3899" w14:textId="64BEE57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812" w:type="dxa"/>
            <w:vAlign w:val="center"/>
          </w:tcPr>
          <w:p w14:paraId="2E29EC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BFDE98D" w14:textId="77777777" w:rsidTr="007D1D1A">
        <w:trPr>
          <w:trHeight w:val="398"/>
        </w:trPr>
        <w:tc>
          <w:tcPr>
            <w:tcW w:w="3510" w:type="dxa"/>
            <w:vAlign w:val="center"/>
          </w:tcPr>
          <w:p w14:paraId="549194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6FF1603F" w14:textId="77777777" w:rsidR="00D915CD" w:rsidRPr="003E744D" w:rsidRDefault="00D915CD" w:rsidP="007D1D1A">
            <w:pPr>
              <w:rPr>
                <w:rFonts w:ascii="Palatino Linotype" w:eastAsia="Times New Roman" w:hAnsi="Palatino Linotype"/>
                <w:sz w:val="20"/>
                <w:szCs w:val="20"/>
                <w:lang w:eastAsia="es-CO"/>
              </w:rPr>
            </w:pPr>
          </w:p>
        </w:tc>
        <w:tc>
          <w:tcPr>
            <w:tcW w:w="5812" w:type="dxa"/>
            <w:vAlign w:val="center"/>
          </w:tcPr>
          <w:p w14:paraId="1A063A8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Constitución Política de Colombia de 1991. Artículos 4, 6, 90, 124, 209, 267 y otros.</w:t>
            </w:r>
          </w:p>
          <w:p w14:paraId="7C00781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w:t>
            </w:r>
          </w:p>
          <w:p w14:paraId="390C719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87 de 1993 por la cual se establecen normas para el ejercicio del control interno en las entidades y</w:t>
            </w:r>
          </w:p>
          <w:p w14:paraId="2D6E4F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organismos del estado y se dictan otras disposiciones.</w:t>
            </w:r>
          </w:p>
        </w:tc>
      </w:tr>
      <w:tr w:rsidR="00D915CD" w:rsidRPr="003E744D" w14:paraId="6BFAAA5B" w14:textId="77777777" w:rsidTr="007D1D1A">
        <w:trPr>
          <w:trHeight w:val="220"/>
        </w:trPr>
        <w:tc>
          <w:tcPr>
            <w:tcW w:w="3510" w:type="dxa"/>
            <w:vAlign w:val="center"/>
          </w:tcPr>
          <w:p w14:paraId="56F5C2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812" w:type="dxa"/>
            <w:vAlign w:val="center"/>
          </w:tcPr>
          <w:p w14:paraId="2D45DB4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F66575" w14:textId="77777777" w:rsidTr="007D1D1A">
        <w:trPr>
          <w:trHeight w:val="209"/>
        </w:trPr>
        <w:tc>
          <w:tcPr>
            <w:tcW w:w="3510" w:type="dxa"/>
            <w:vAlign w:val="center"/>
          </w:tcPr>
          <w:p w14:paraId="0A66444C" w14:textId="257E70C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812" w:type="dxa"/>
            <w:vAlign w:val="center"/>
          </w:tcPr>
          <w:p w14:paraId="1056C5F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EFA071" w14:textId="77777777" w:rsidTr="007D1D1A">
        <w:trPr>
          <w:trHeight w:val="220"/>
        </w:trPr>
        <w:tc>
          <w:tcPr>
            <w:tcW w:w="3510" w:type="dxa"/>
            <w:vAlign w:val="center"/>
          </w:tcPr>
          <w:p w14:paraId="669F1E95" w14:textId="44AC00F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812" w:type="dxa"/>
            <w:vAlign w:val="center"/>
          </w:tcPr>
          <w:p w14:paraId="016515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2EAC4F6" w14:textId="77777777" w:rsidTr="007D1D1A">
        <w:trPr>
          <w:trHeight w:val="314"/>
        </w:trPr>
        <w:tc>
          <w:tcPr>
            <w:tcW w:w="3510" w:type="dxa"/>
            <w:vAlign w:val="center"/>
          </w:tcPr>
          <w:p w14:paraId="0CEAC4A1" w14:textId="2358FCB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812" w:type="dxa"/>
            <w:vAlign w:val="center"/>
          </w:tcPr>
          <w:p w14:paraId="25860E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http://www.contaduria.gov.co/wps/wcm/connect/0d391f31-0cf3-47b9-bb18-786bf1012d3b/GAD-PRC19+PROCEDIMIENTO+BAJA+DE+BIENES+INSERVIBLES+Y+OBSOLETOS+Y+O+RESPONSABILIDAD+POR+PERDIDA</w:t>
            </w:r>
            <w:r w:rsidRPr="003E744D">
              <w:rPr>
                <w:rFonts w:ascii="Palatino Linotype" w:eastAsia="Times New Roman" w:hAnsi="Palatino Linotype"/>
                <w:noProof/>
                <w:sz w:val="20"/>
                <w:szCs w:val="20"/>
                <w:lang w:eastAsia="es-CO"/>
              </w:rPr>
              <w:lastRenderedPageBreak/>
              <w:t>+_v2.pdf?MOD=AJPERES&amp;CONVERT_TO=url&amp;CACHEID=0d391f31-0cf3-47b9-bb18-786bf1012d3</w:t>
            </w:r>
          </w:p>
        </w:tc>
      </w:tr>
      <w:tr w:rsidR="00D915CD" w:rsidRPr="003E744D" w14:paraId="1CEFA482" w14:textId="77777777" w:rsidTr="007D1D1A">
        <w:trPr>
          <w:trHeight w:val="233"/>
        </w:trPr>
        <w:tc>
          <w:tcPr>
            <w:tcW w:w="3510" w:type="dxa"/>
            <w:vAlign w:val="center"/>
          </w:tcPr>
          <w:p w14:paraId="2392C422" w14:textId="64DD2D9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812" w:type="dxa"/>
            <w:vAlign w:val="center"/>
          </w:tcPr>
          <w:p w14:paraId="507B15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086D9DB" w14:textId="77777777" w:rsidR="00D915CD" w:rsidRPr="003E744D" w:rsidRDefault="00D915CD" w:rsidP="00D915CD">
      <w:pPr>
        <w:rPr>
          <w:rFonts w:ascii="Palatino Linotype" w:eastAsia="Times New Roman" w:hAnsi="Palatino Linotype"/>
          <w:i/>
          <w:noProof/>
          <w:sz w:val="20"/>
          <w:szCs w:val="20"/>
          <w:lang w:eastAsia="es-CO"/>
        </w:rPr>
      </w:pPr>
      <w:bookmarkStart w:id="112" w:name="_Toc33803855"/>
      <w:bookmarkStart w:id="113" w:name="_Toc3390538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49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Bienes Devolutivos en Servicio</w:t>
      </w:r>
      <w:bookmarkEnd w:id="112"/>
      <w:bookmarkEnd w:id="113"/>
    </w:p>
    <w:p w14:paraId="40607D1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B722BB0" w14:textId="77777777" w:rsidTr="007D1D1A">
        <w:trPr>
          <w:trHeight w:val="283"/>
        </w:trPr>
        <w:tc>
          <w:tcPr>
            <w:tcW w:w="3794" w:type="dxa"/>
            <w:vAlign w:val="center"/>
          </w:tcPr>
          <w:p w14:paraId="72DE3F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32AC9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Boletines Estadísticos</w:t>
            </w:r>
          </w:p>
        </w:tc>
      </w:tr>
      <w:tr w:rsidR="00D915CD" w:rsidRPr="003E744D" w14:paraId="0C4A70D9" w14:textId="77777777" w:rsidTr="007D1D1A">
        <w:trPr>
          <w:trHeight w:val="220"/>
        </w:trPr>
        <w:tc>
          <w:tcPr>
            <w:tcW w:w="3794" w:type="dxa"/>
            <w:vAlign w:val="center"/>
          </w:tcPr>
          <w:p w14:paraId="5602C3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31B60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7B335886" w14:textId="77777777" w:rsidTr="007D1D1A">
        <w:trPr>
          <w:trHeight w:val="220"/>
        </w:trPr>
        <w:tc>
          <w:tcPr>
            <w:tcW w:w="3794" w:type="dxa"/>
            <w:vAlign w:val="center"/>
          </w:tcPr>
          <w:p w14:paraId="1ED7E6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BB2F3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4F3C477" w14:textId="77777777" w:rsidTr="007D1D1A">
        <w:trPr>
          <w:trHeight w:val="209"/>
        </w:trPr>
        <w:tc>
          <w:tcPr>
            <w:tcW w:w="3794" w:type="dxa"/>
            <w:vAlign w:val="center"/>
          </w:tcPr>
          <w:p w14:paraId="7BD7F8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75C8F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0EE44B2B" w14:textId="77777777" w:rsidTr="007D1D1A">
        <w:trPr>
          <w:trHeight w:val="220"/>
        </w:trPr>
        <w:tc>
          <w:tcPr>
            <w:tcW w:w="3794" w:type="dxa"/>
            <w:vAlign w:val="center"/>
          </w:tcPr>
          <w:p w14:paraId="36C4C4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5A4D0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Boletines </w:t>
            </w:r>
            <w:commentRangeStart w:id="114"/>
            <w:r w:rsidRPr="003E744D">
              <w:rPr>
                <w:rFonts w:ascii="Palatino Linotype" w:eastAsia="Times New Roman" w:hAnsi="Palatino Linotype"/>
                <w:noProof/>
                <w:sz w:val="20"/>
                <w:szCs w:val="20"/>
                <w:lang w:eastAsia="es-CO"/>
              </w:rPr>
              <w:t>Estadísticos</w:t>
            </w:r>
            <w:commentRangeEnd w:id="114"/>
            <w:r w:rsidR="00BA2DB1">
              <w:rPr>
                <w:rStyle w:val="Refdecomentario"/>
              </w:rPr>
              <w:commentReference w:id="114"/>
            </w:r>
          </w:p>
        </w:tc>
      </w:tr>
      <w:tr w:rsidR="00D915CD" w:rsidRPr="003E744D" w14:paraId="43A5744F" w14:textId="77777777" w:rsidTr="007D1D1A">
        <w:trPr>
          <w:trHeight w:val="209"/>
        </w:trPr>
        <w:tc>
          <w:tcPr>
            <w:tcW w:w="3794" w:type="dxa"/>
            <w:vAlign w:val="center"/>
          </w:tcPr>
          <w:p w14:paraId="672457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8327A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F1E7222" w14:textId="77777777" w:rsidTr="007D1D1A">
        <w:trPr>
          <w:trHeight w:val="220"/>
        </w:trPr>
        <w:tc>
          <w:tcPr>
            <w:tcW w:w="3794" w:type="dxa"/>
            <w:vAlign w:val="center"/>
          </w:tcPr>
          <w:p w14:paraId="3D6BD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CE2428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C5617B8" w14:textId="77777777" w:rsidTr="007D1D1A">
        <w:trPr>
          <w:trHeight w:val="209"/>
        </w:trPr>
        <w:tc>
          <w:tcPr>
            <w:tcW w:w="3794" w:type="dxa"/>
            <w:vAlign w:val="center"/>
          </w:tcPr>
          <w:p w14:paraId="0E0D54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06BA2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60311C2C" w14:textId="77777777" w:rsidTr="007D1D1A">
        <w:trPr>
          <w:trHeight w:val="220"/>
        </w:trPr>
        <w:tc>
          <w:tcPr>
            <w:tcW w:w="3794" w:type="dxa"/>
            <w:vAlign w:val="center"/>
          </w:tcPr>
          <w:p w14:paraId="7DD8BB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E9CCB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19765D" w14:textId="77777777" w:rsidTr="007D1D1A">
        <w:trPr>
          <w:trHeight w:val="949"/>
        </w:trPr>
        <w:tc>
          <w:tcPr>
            <w:tcW w:w="3794" w:type="dxa"/>
            <w:vAlign w:val="center"/>
          </w:tcPr>
          <w:p w14:paraId="5712A8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1E6E6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boletines estadisticos son documentos que notifican las labores que se han venido realizando en el pais desde las diferentes areas de la Jurisdicción Especial para la Paz (JEP)</w:t>
            </w:r>
          </w:p>
        </w:tc>
      </w:tr>
      <w:tr w:rsidR="00D915CD" w:rsidRPr="003E744D" w14:paraId="5C7A2BF1" w14:textId="77777777" w:rsidTr="007D1D1A">
        <w:trPr>
          <w:trHeight w:val="220"/>
        </w:trPr>
        <w:tc>
          <w:tcPr>
            <w:tcW w:w="3794" w:type="dxa"/>
            <w:vAlign w:val="center"/>
          </w:tcPr>
          <w:p w14:paraId="75DE86BB" w14:textId="1742CDD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4E3A6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EBB38C8" w14:textId="77777777" w:rsidTr="007D1D1A">
        <w:trPr>
          <w:trHeight w:val="209"/>
        </w:trPr>
        <w:tc>
          <w:tcPr>
            <w:tcW w:w="3794" w:type="dxa"/>
            <w:vAlign w:val="center"/>
          </w:tcPr>
          <w:p w14:paraId="55F4B4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7CF17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BOLETINES (Boletines Estadísticos)</w:t>
            </w:r>
          </w:p>
        </w:tc>
      </w:tr>
      <w:tr w:rsidR="00D915CD" w:rsidRPr="003E744D" w14:paraId="0E2F417D" w14:textId="77777777" w:rsidTr="007D1D1A">
        <w:trPr>
          <w:trHeight w:val="220"/>
        </w:trPr>
        <w:tc>
          <w:tcPr>
            <w:tcW w:w="3794" w:type="dxa"/>
            <w:vAlign w:val="center"/>
          </w:tcPr>
          <w:p w14:paraId="7F7E1E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45C90E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E04709" w14:textId="77777777" w:rsidTr="007D1D1A">
        <w:trPr>
          <w:trHeight w:val="220"/>
        </w:trPr>
        <w:tc>
          <w:tcPr>
            <w:tcW w:w="3794" w:type="dxa"/>
            <w:vAlign w:val="center"/>
          </w:tcPr>
          <w:p w14:paraId="45F016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6AB62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541568" w14:textId="77777777" w:rsidTr="007D1D1A">
        <w:trPr>
          <w:trHeight w:val="429"/>
        </w:trPr>
        <w:tc>
          <w:tcPr>
            <w:tcW w:w="3794" w:type="dxa"/>
            <w:vAlign w:val="center"/>
          </w:tcPr>
          <w:p w14:paraId="1211DCD8" w14:textId="744BC10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25203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04CBA78" w14:textId="77777777" w:rsidTr="007D1D1A">
        <w:trPr>
          <w:trHeight w:val="220"/>
        </w:trPr>
        <w:tc>
          <w:tcPr>
            <w:tcW w:w="3794" w:type="dxa"/>
            <w:vAlign w:val="center"/>
          </w:tcPr>
          <w:p w14:paraId="47C5F8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0CC7F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460A5CB" w14:textId="77777777" w:rsidTr="007D1D1A">
        <w:trPr>
          <w:trHeight w:val="209"/>
        </w:trPr>
        <w:tc>
          <w:tcPr>
            <w:tcW w:w="3794" w:type="dxa"/>
            <w:vAlign w:val="center"/>
          </w:tcPr>
          <w:p w14:paraId="6A9A54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DA4BFD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449846" w14:textId="77777777" w:rsidTr="007D1D1A">
        <w:trPr>
          <w:trHeight w:val="405"/>
        </w:trPr>
        <w:tc>
          <w:tcPr>
            <w:tcW w:w="3794" w:type="dxa"/>
            <w:vAlign w:val="center"/>
          </w:tcPr>
          <w:p w14:paraId="3AC56544" w14:textId="60EF2B9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1CAB9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8182753" w14:textId="77777777" w:rsidTr="007D1D1A">
        <w:trPr>
          <w:trHeight w:val="398"/>
        </w:trPr>
        <w:tc>
          <w:tcPr>
            <w:tcW w:w="3794" w:type="dxa"/>
            <w:vAlign w:val="center"/>
          </w:tcPr>
          <w:p w14:paraId="77927E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A10F8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4E793EA7" w14:textId="77777777" w:rsidTr="007D1D1A">
        <w:trPr>
          <w:trHeight w:val="220"/>
        </w:trPr>
        <w:tc>
          <w:tcPr>
            <w:tcW w:w="3794" w:type="dxa"/>
            <w:vAlign w:val="center"/>
          </w:tcPr>
          <w:p w14:paraId="21A962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A4545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86CFB3" w14:textId="77777777" w:rsidTr="007D1D1A">
        <w:trPr>
          <w:trHeight w:val="209"/>
        </w:trPr>
        <w:tc>
          <w:tcPr>
            <w:tcW w:w="3794" w:type="dxa"/>
            <w:vAlign w:val="center"/>
          </w:tcPr>
          <w:p w14:paraId="1C6573B2" w14:textId="03671C4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B1444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73BCC9" w14:textId="77777777" w:rsidTr="007D1D1A">
        <w:trPr>
          <w:trHeight w:val="220"/>
        </w:trPr>
        <w:tc>
          <w:tcPr>
            <w:tcW w:w="3794" w:type="dxa"/>
            <w:vAlign w:val="center"/>
          </w:tcPr>
          <w:p w14:paraId="75DAEFE6" w14:textId="4CC33D0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B323D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00AA0DD" w14:textId="77777777" w:rsidTr="007D1D1A">
        <w:trPr>
          <w:trHeight w:val="314"/>
        </w:trPr>
        <w:tc>
          <w:tcPr>
            <w:tcW w:w="3794" w:type="dxa"/>
            <w:vAlign w:val="center"/>
          </w:tcPr>
          <w:p w14:paraId="501E1667" w14:textId="7D52C74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D4E4D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0E6D29B6" w14:textId="77777777" w:rsidTr="007D1D1A">
        <w:trPr>
          <w:trHeight w:val="233"/>
        </w:trPr>
        <w:tc>
          <w:tcPr>
            <w:tcW w:w="3794" w:type="dxa"/>
            <w:vAlign w:val="center"/>
          </w:tcPr>
          <w:p w14:paraId="22CA0266" w14:textId="3F35220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ACABA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CE5D96D" w14:textId="77777777" w:rsidR="00D915CD" w:rsidRPr="003E744D" w:rsidRDefault="00D915CD" w:rsidP="00D915CD">
      <w:pPr>
        <w:rPr>
          <w:rFonts w:ascii="Palatino Linotype" w:hAnsi="Palatino Linotype"/>
          <w:sz w:val="20"/>
          <w:szCs w:val="20"/>
        </w:rPr>
      </w:pPr>
    </w:p>
    <w:p w14:paraId="68D2E7D0" w14:textId="77777777" w:rsidR="00D915CD" w:rsidRPr="003E744D" w:rsidRDefault="00D915CD" w:rsidP="00D915CD">
      <w:pPr>
        <w:rPr>
          <w:rFonts w:ascii="Palatino Linotype" w:eastAsia="Times New Roman" w:hAnsi="Palatino Linotype"/>
          <w:i/>
          <w:noProof/>
          <w:sz w:val="20"/>
          <w:szCs w:val="20"/>
          <w:lang w:eastAsia="es-CO"/>
        </w:rPr>
      </w:pPr>
      <w:bookmarkStart w:id="115" w:name="_Toc33803856"/>
      <w:bookmarkStart w:id="116" w:name="_Toc3390538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Boletines Estadísticos</w:t>
      </w:r>
      <w:bookmarkEnd w:id="115"/>
      <w:bookmarkEnd w:id="116"/>
    </w:p>
    <w:p w14:paraId="7E13FFC2" w14:textId="77777777" w:rsidR="00D915CD" w:rsidRPr="003E744D" w:rsidRDefault="00D915CD" w:rsidP="00D915CD">
      <w:pPr>
        <w:rPr>
          <w:rFonts w:ascii="Palatino Linotype" w:eastAsia="Times New Roman" w:hAnsi="Palatino Linotype"/>
          <w:i/>
          <w:noProof/>
          <w:sz w:val="20"/>
          <w:szCs w:val="20"/>
          <w:lang w:eastAsia="es-CO"/>
        </w:rPr>
      </w:pPr>
    </w:p>
    <w:p w14:paraId="6047B694"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9C7E453" w14:textId="77777777" w:rsidTr="007D1D1A">
        <w:trPr>
          <w:trHeight w:val="283"/>
        </w:trPr>
        <w:tc>
          <w:tcPr>
            <w:tcW w:w="3794" w:type="dxa"/>
            <w:vAlign w:val="center"/>
          </w:tcPr>
          <w:p w14:paraId="3A3424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D657F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Certificados de Ingresos y Retenciones</w:t>
            </w:r>
          </w:p>
        </w:tc>
      </w:tr>
      <w:tr w:rsidR="00D915CD" w:rsidRPr="003E744D" w14:paraId="5D7CD4E3" w14:textId="77777777" w:rsidTr="007D1D1A">
        <w:trPr>
          <w:trHeight w:val="220"/>
        </w:trPr>
        <w:tc>
          <w:tcPr>
            <w:tcW w:w="3794" w:type="dxa"/>
            <w:vAlign w:val="center"/>
          </w:tcPr>
          <w:p w14:paraId="448F0C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EDDC9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230C190C" w14:textId="77777777" w:rsidTr="007D1D1A">
        <w:trPr>
          <w:trHeight w:val="220"/>
        </w:trPr>
        <w:tc>
          <w:tcPr>
            <w:tcW w:w="3794" w:type="dxa"/>
            <w:vAlign w:val="center"/>
          </w:tcPr>
          <w:p w14:paraId="18FFF2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DF820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7BEE47A" w14:textId="77777777" w:rsidTr="007D1D1A">
        <w:trPr>
          <w:trHeight w:val="209"/>
        </w:trPr>
        <w:tc>
          <w:tcPr>
            <w:tcW w:w="3794" w:type="dxa"/>
            <w:vAlign w:val="center"/>
          </w:tcPr>
          <w:p w14:paraId="2229B1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49AF5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41994ED2" w14:textId="77777777" w:rsidTr="007D1D1A">
        <w:trPr>
          <w:trHeight w:val="220"/>
        </w:trPr>
        <w:tc>
          <w:tcPr>
            <w:tcW w:w="3794" w:type="dxa"/>
            <w:vAlign w:val="center"/>
          </w:tcPr>
          <w:p w14:paraId="314FE2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0AF56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Certificados de Ingresos y Retenciones</w:t>
            </w:r>
          </w:p>
        </w:tc>
      </w:tr>
      <w:tr w:rsidR="00D915CD" w:rsidRPr="003E744D" w14:paraId="14F83892" w14:textId="77777777" w:rsidTr="007D1D1A">
        <w:trPr>
          <w:trHeight w:val="209"/>
        </w:trPr>
        <w:tc>
          <w:tcPr>
            <w:tcW w:w="3794" w:type="dxa"/>
            <w:vAlign w:val="center"/>
          </w:tcPr>
          <w:p w14:paraId="3171AD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1098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B1E8145" w14:textId="77777777" w:rsidTr="007D1D1A">
        <w:trPr>
          <w:trHeight w:val="220"/>
        </w:trPr>
        <w:tc>
          <w:tcPr>
            <w:tcW w:w="3794" w:type="dxa"/>
            <w:vAlign w:val="center"/>
          </w:tcPr>
          <w:p w14:paraId="119EF9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ADE3ED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33DABD" w14:textId="77777777" w:rsidTr="007D1D1A">
        <w:trPr>
          <w:trHeight w:val="209"/>
        </w:trPr>
        <w:tc>
          <w:tcPr>
            <w:tcW w:w="3794" w:type="dxa"/>
            <w:vAlign w:val="center"/>
          </w:tcPr>
          <w:p w14:paraId="3C521D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55093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1051BFBB" w14:textId="77777777" w:rsidTr="007D1D1A">
        <w:trPr>
          <w:trHeight w:val="220"/>
        </w:trPr>
        <w:tc>
          <w:tcPr>
            <w:tcW w:w="3794" w:type="dxa"/>
            <w:vAlign w:val="center"/>
          </w:tcPr>
          <w:p w14:paraId="335B7C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7BD32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F54DA3" w14:textId="77777777" w:rsidTr="007D1D1A">
        <w:trPr>
          <w:trHeight w:val="953"/>
        </w:trPr>
        <w:tc>
          <w:tcPr>
            <w:tcW w:w="3794" w:type="dxa"/>
            <w:vAlign w:val="center"/>
          </w:tcPr>
          <w:p w14:paraId="2B352E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24D1A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Monto de los ingresos recibidos durante el respectivo año gravable, diferentes de los recibidos por la relación laboral, o legal y reglamentaria.</w:t>
            </w:r>
          </w:p>
        </w:tc>
      </w:tr>
      <w:tr w:rsidR="00D915CD" w:rsidRPr="003E744D" w14:paraId="583A2362" w14:textId="77777777" w:rsidTr="007D1D1A">
        <w:trPr>
          <w:trHeight w:val="220"/>
        </w:trPr>
        <w:tc>
          <w:tcPr>
            <w:tcW w:w="3794" w:type="dxa"/>
            <w:vAlign w:val="center"/>
          </w:tcPr>
          <w:p w14:paraId="27B04321" w14:textId="0E21FED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0C05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A764121" w14:textId="77777777" w:rsidTr="007D1D1A">
        <w:trPr>
          <w:trHeight w:val="209"/>
        </w:trPr>
        <w:tc>
          <w:tcPr>
            <w:tcW w:w="3794" w:type="dxa"/>
            <w:vAlign w:val="center"/>
          </w:tcPr>
          <w:p w14:paraId="496C44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980BA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CERTIFICADOS (Certificados de Ingresos y Retenciones)</w:t>
            </w:r>
          </w:p>
        </w:tc>
      </w:tr>
      <w:tr w:rsidR="00D915CD" w:rsidRPr="003E744D" w14:paraId="77ADAAF0" w14:textId="77777777" w:rsidTr="007D1D1A">
        <w:trPr>
          <w:trHeight w:val="220"/>
        </w:trPr>
        <w:tc>
          <w:tcPr>
            <w:tcW w:w="3794" w:type="dxa"/>
            <w:vAlign w:val="center"/>
          </w:tcPr>
          <w:p w14:paraId="65AD6F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9AC726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EF6541" w14:textId="77777777" w:rsidTr="007D1D1A">
        <w:trPr>
          <w:trHeight w:val="220"/>
        </w:trPr>
        <w:tc>
          <w:tcPr>
            <w:tcW w:w="3794" w:type="dxa"/>
            <w:vAlign w:val="center"/>
          </w:tcPr>
          <w:p w14:paraId="5C83AB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2441B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F5AAFEA" w14:textId="77777777" w:rsidTr="007D1D1A">
        <w:trPr>
          <w:trHeight w:val="429"/>
        </w:trPr>
        <w:tc>
          <w:tcPr>
            <w:tcW w:w="3794" w:type="dxa"/>
            <w:vAlign w:val="center"/>
          </w:tcPr>
          <w:p w14:paraId="000C3D84" w14:textId="4AF063C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0A0AE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ACBC20C" w14:textId="77777777" w:rsidTr="007D1D1A">
        <w:trPr>
          <w:trHeight w:val="220"/>
        </w:trPr>
        <w:tc>
          <w:tcPr>
            <w:tcW w:w="3794" w:type="dxa"/>
            <w:vAlign w:val="center"/>
          </w:tcPr>
          <w:p w14:paraId="351B95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5555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99F64AA" w14:textId="77777777" w:rsidTr="007D1D1A">
        <w:trPr>
          <w:trHeight w:val="209"/>
        </w:trPr>
        <w:tc>
          <w:tcPr>
            <w:tcW w:w="3794" w:type="dxa"/>
            <w:vAlign w:val="center"/>
          </w:tcPr>
          <w:p w14:paraId="65E01A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15A208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344FB3" w14:textId="77777777" w:rsidTr="007D1D1A">
        <w:trPr>
          <w:trHeight w:val="405"/>
        </w:trPr>
        <w:tc>
          <w:tcPr>
            <w:tcW w:w="3794" w:type="dxa"/>
            <w:vAlign w:val="center"/>
          </w:tcPr>
          <w:p w14:paraId="52E5A460" w14:textId="0BD1BC0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DFC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CE01C8B" w14:textId="77777777" w:rsidTr="007D1D1A">
        <w:trPr>
          <w:trHeight w:val="398"/>
        </w:trPr>
        <w:tc>
          <w:tcPr>
            <w:tcW w:w="3794" w:type="dxa"/>
            <w:vAlign w:val="center"/>
          </w:tcPr>
          <w:p w14:paraId="20E290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EDC84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Legis Comunidad Contable (2013).</w:t>
            </w:r>
          </w:p>
        </w:tc>
      </w:tr>
      <w:tr w:rsidR="00D915CD" w:rsidRPr="003E744D" w14:paraId="101981B6" w14:textId="77777777" w:rsidTr="007D1D1A">
        <w:trPr>
          <w:trHeight w:val="220"/>
        </w:trPr>
        <w:tc>
          <w:tcPr>
            <w:tcW w:w="3794" w:type="dxa"/>
            <w:vAlign w:val="center"/>
          </w:tcPr>
          <w:p w14:paraId="1CB3D9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AA968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DD1BBE" w14:textId="77777777" w:rsidTr="007D1D1A">
        <w:trPr>
          <w:trHeight w:val="209"/>
        </w:trPr>
        <w:tc>
          <w:tcPr>
            <w:tcW w:w="3794" w:type="dxa"/>
            <w:vAlign w:val="center"/>
          </w:tcPr>
          <w:p w14:paraId="3D91ECD9" w14:textId="1784921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23810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EADEEF" w14:textId="77777777" w:rsidTr="007D1D1A">
        <w:trPr>
          <w:trHeight w:val="220"/>
        </w:trPr>
        <w:tc>
          <w:tcPr>
            <w:tcW w:w="3794" w:type="dxa"/>
            <w:vAlign w:val="center"/>
          </w:tcPr>
          <w:p w14:paraId="4C7E38CA" w14:textId="1CA8DF8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1558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A7193F8" w14:textId="77777777" w:rsidTr="007D1D1A">
        <w:trPr>
          <w:trHeight w:val="314"/>
        </w:trPr>
        <w:tc>
          <w:tcPr>
            <w:tcW w:w="3794" w:type="dxa"/>
            <w:vAlign w:val="center"/>
          </w:tcPr>
          <w:p w14:paraId="15776AF7" w14:textId="6DA8A3A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14F4E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http://www.comunidadcontable.com/BancoConocimiento/noti120213-03-certificado-de-ingresos-y-retenciones-por-pagos-laborales.asp</w:t>
            </w:r>
          </w:p>
        </w:tc>
      </w:tr>
      <w:tr w:rsidR="00D915CD" w:rsidRPr="003E744D" w14:paraId="1DD3167F" w14:textId="77777777" w:rsidTr="007D1D1A">
        <w:trPr>
          <w:trHeight w:val="233"/>
        </w:trPr>
        <w:tc>
          <w:tcPr>
            <w:tcW w:w="3794" w:type="dxa"/>
            <w:vAlign w:val="center"/>
          </w:tcPr>
          <w:p w14:paraId="72469617" w14:textId="18BE6A9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F8DA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612C8D3" w14:textId="77777777" w:rsidR="00D915CD" w:rsidRPr="003E744D" w:rsidRDefault="00D915CD" w:rsidP="00D915CD">
      <w:pPr>
        <w:rPr>
          <w:rFonts w:ascii="Palatino Linotype" w:eastAsia="Times New Roman" w:hAnsi="Palatino Linotype"/>
          <w:i/>
          <w:noProof/>
          <w:sz w:val="20"/>
          <w:szCs w:val="20"/>
          <w:lang w:eastAsia="es-CO"/>
        </w:rPr>
      </w:pPr>
      <w:r w:rsidRPr="003E744D">
        <w:rPr>
          <w:rFonts w:ascii="Palatino Linotype" w:hAnsi="Palatino Linotype"/>
          <w:i/>
          <w:sz w:val="20"/>
          <w:szCs w:val="20"/>
        </w:rPr>
        <w:t xml:space="preserve"> </w:t>
      </w:r>
      <w:bookmarkStart w:id="117" w:name="_Toc33803857"/>
      <w:bookmarkStart w:id="118" w:name="_Toc3390538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Certificados de Ingresos y Retenciones</w:t>
      </w:r>
      <w:bookmarkEnd w:id="117"/>
      <w:bookmarkEnd w:id="118"/>
    </w:p>
    <w:p w14:paraId="59AF1374" w14:textId="77777777" w:rsidR="00D915CD" w:rsidRPr="003E744D" w:rsidRDefault="00D915CD" w:rsidP="00D915CD">
      <w:pPr>
        <w:rPr>
          <w:rFonts w:ascii="Palatino Linotype" w:eastAsia="Times New Roman" w:hAnsi="Palatino Linotype"/>
          <w:i/>
          <w:noProof/>
          <w:sz w:val="20"/>
          <w:szCs w:val="20"/>
          <w:lang w:eastAsia="es-CO"/>
        </w:rPr>
      </w:pPr>
    </w:p>
    <w:p w14:paraId="2C8A29F3" w14:textId="77777777" w:rsidR="00D915CD" w:rsidRPr="003E744D" w:rsidRDefault="00D915CD" w:rsidP="00D915CD">
      <w:pPr>
        <w:rPr>
          <w:rFonts w:ascii="Palatino Linotype" w:eastAsia="Times New Roman" w:hAnsi="Palatino Linotype"/>
          <w:i/>
          <w:noProof/>
          <w:sz w:val="20"/>
          <w:szCs w:val="20"/>
          <w:lang w:eastAsia="es-CO"/>
        </w:rPr>
      </w:pPr>
    </w:p>
    <w:p w14:paraId="4B781CD4" w14:textId="77777777" w:rsidR="00D915CD" w:rsidRPr="003E744D" w:rsidRDefault="00D915CD" w:rsidP="00D915CD">
      <w:pPr>
        <w:rPr>
          <w:rFonts w:ascii="Palatino Linotype" w:eastAsia="Times New Roman" w:hAnsi="Palatino Linotype"/>
          <w:i/>
          <w:noProof/>
          <w:sz w:val="20"/>
          <w:szCs w:val="20"/>
          <w:lang w:eastAsia="es-CO"/>
        </w:rPr>
      </w:pPr>
    </w:p>
    <w:p w14:paraId="59F6CAC7" w14:textId="77777777" w:rsidR="00D915CD" w:rsidRPr="003E744D" w:rsidRDefault="00D915CD" w:rsidP="00D915CD">
      <w:pPr>
        <w:rPr>
          <w:rFonts w:ascii="Palatino Linotype" w:eastAsia="Times New Roman" w:hAnsi="Palatino Linotype"/>
          <w:i/>
          <w:noProof/>
          <w:sz w:val="20"/>
          <w:szCs w:val="20"/>
          <w:lang w:eastAsia="es-CO"/>
        </w:rPr>
      </w:pPr>
    </w:p>
    <w:p w14:paraId="6BCE255B" w14:textId="77777777" w:rsidR="00D915CD" w:rsidRPr="003E744D" w:rsidRDefault="00D915CD" w:rsidP="00D915CD">
      <w:pPr>
        <w:rPr>
          <w:rFonts w:ascii="Palatino Linotype" w:eastAsia="Times New Roman" w:hAnsi="Palatino Linotype"/>
          <w:i/>
          <w:noProof/>
          <w:sz w:val="20"/>
          <w:szCs w:val="20"/>
          <w:lang w:eastAsia="es-CO"/>
        </w:rPr>
      </w:pPr>
    </w:p>
    <w:p w14:paraId="5E7C17EE" w14:textId="77777777" w:rsidR="00D915CD" w:rsidRPr="003E744D" w:rsidRDefault="00D915CD" w:rsidP="00D915CD">
      <w:pPr>
        <w:rPr>
          <w:rFonts w:ascii="Palatino Linotype" w:eastAsia="Times New Roman" w:hAnsi="Palatino Linotype"/>
          <w:i/>
          <w:noProof/>
          <w:sz w:val="20"/>
          <w:szCs w:val="20"/>
          <w:lang w:eastAsia="es-CO"/>
        </w:rPr>
      </w:pPr>
    </w:p>
    <w:p w14:paraId="48107F55" w14:textId="77777777" w:rsidR="003B72D7" w:rsidRDefault="003B72D7">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74252D9" w14:textId="77777777" w:rsidTr="007D1D1A">
        <w:trPr>
          <w:trHeight w:val="283"/>
        </w:trPr>
        <w:tc>
          <w:tcPr>
            <w:tcW w:w="3794" w:type="dxa"/>
            <w:vAlign w:val="center"/>
          </w:tcPr>
          <w:p w14:paraId="59AEF9AC" w14:textId="650691B3"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8AD31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Certificados por Otros Conceptos</w:t>
            </w:r>
          </w:p>
        </w:tc>
      </w:tr>
      <w:tr w:rsidR="00D915CD" w:rsidRPr="003E744D" w14:paraId="302F3A5C" w14:textId="77777777" w:rsidTr="007D1D1A">
        <w:trPr>
          <w:trHeight w:val="220"/>
        </w:trPr>
        <w:tc>
          <w:tcPr>
            <w:tcW w:w="3794" w:type="dxa"/>
            <w:vAlign w:val="center"/>
          </w:tcPr>
          <w:p w14:paraId="667107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938B9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55EF24AF" w14:textId="77777777" w:rsidTr="007D1D1A">
        <w:trPr>
          <w:trHeight w:val="220"/>
        </w:trPr>
        <w:tc>
          <w:tcPr>
            <w:tcW w:w="3794" w:type="dxa"/>
            <w:vAlign w:val="center"/>
          </w:tcPr>
          <w:p w14:paraId="1EDE9D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D3F06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490D029" w14:textId="77777777" w:rsidTr="007D1D1A">
        <w:trPr>
          <w:trHeight w:val="209"/>
        </w:trPr>
        <w:tc>
          <w:tcPr>
            <w:tcW w:w="3794" w:type="dxa"/>
            <w:vAlign w:val="center"/>
          </w:tcPr>
          <w:p w14:paraId="525F3C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AA55A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3D7D40A9" w14:textId="77777777" w:rsidTr="007D1D1A">
        <w:trPr>
          <w:trHeight w:val="220"/>
        </w:trPr>
        <w:tc>
          <w:tcPr>
            <w:tcW w:w="3794" w:type="dxa"/>
            <w:vAlign w:val="center"/>
          </w:tcPr>
          <w:p w14:paraId="628E7A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EED37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Certificados por Otros Conceptos</w:t>
            </w:r>
          </w:p>
        </w:tc>
      </w:tr>
      <w:tr w:rsidR="00D915CD" w:rsidRPr="003E744D" w14:paraId="7DB006DF" w14:textId="77777777" w:rsidTr="007D1D1A">
        <w:trPr>
          <w:trHeight w:val="209"/>
        </w:trPr>
        <w:tc>
          <w:tcPr>
            <w:tcW w:w="3794" w:type="dxa"/>
            <w:vAlign w:val="center"/>
          </w:tcPr>
          <w:p w14:paraId="09266D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23C48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1584854" w14:textId="77777777" w:rsidTr="007D1D1A">
        <w:trPr>
          <w:trHeight w:val="220"/>
        </w:trPr>
        <w:tc>
          <w:tcPr>
            <w:tcW w:w="3794" w:type="dxa"/>
            <w:vAlign w:val="center"/>
          </w:tcPr>
          <w:p w14:paraId="65048D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AC7781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39D453" w14:textId="77777777" w:rsidTr="007D1D1A">
        <w:trPr>
          <w:trHeight w:val="209"/>
        </w:trPr>
        <w:tc>
          <w:tcPr>
            <w:tcW w:w="3794" w:type="dxa"/>
            <w:vAlign w:val="center"/>
          </w:tcPr>
          <w:p w14:paraId="42DB9D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E28A4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373ED906" w14:textId="77777777" w:rsidTr="007D1D1A">
        <w:trPr>
          <w:trHeight w:val="220"/>
        </w:trPr>
        <w:tc>
          <w:tcPr>
            <w:tcW w:w="3794" w:type="dxa"/>
            <w:vAlign w:val="center"/>
          </w:tcPr>
          <w:p w14:paraId="5D935A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90105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966338" w14:textId="77777777" w:rsidTr="007D1D1A">
        <w:trPr>
          <w:trHeight w:val="1097"/>
        </w:trPr>
        <w:tc>
          <w:tcPr>
            <w:tcW w:w="3794" w:type="dxa"/>
            <w:vAlign w:val="center"/>
          </w:tcPr>
          <w:p w14:paraId="01189D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850248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Cuando se trate de conceptos de retención diferentes de los originados en la relación laboral, o legal y reglamentaria, los agentes retenedores deberán expedir anualmente un certificado de retenciones que contendrá:</w:t>
            </w:r>
          </w:p>
          <w:p w14:paraId="2595EAF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 Año gravable y ciudad donde se consignó la retención.</w:t>
            </w:r>
          </w:p>
          <w:p w14:paraId="0364EE1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b. Apellidos y nombre o razón social y NIT del retenedor.</w:t>
            </w:r>
          </w:p>
          <w:p w14:paraId="520F12C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c.Dirección del agente retenedor.</w:t>
            </w:r>
          </w:p>
          <w:p w14:paraId="27504EB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d. Apellidos y nombre o razón social y NIT de la persona o entidad a quien se le practicó la retención.</w:t>
            </w:r>
          </w:p>
          <w:p w14:paraId="4EE9CD8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 Monto total y concepto del pago sujeto a retención.</w:t>
            </w:r>
          </w:p>
          <w:p w14:paraId="7A7D98B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f. Concepto y cuantía de la retención efectuada.</w:t>
            </w:r>
          </w:p>
          <w:p w14:paraId="3F588F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 La firma del pagador o agente retenedor.</w:t>
            </w:r>
          </w:p>
        </w:tc>
      </w:tr>
      <w:tr w:rsidR="00D915CD" w:rsidRPr="003E744D" w14:paraId="31E4C1D7" w14:textId="77777777" w:rsidTr="007D1D1A">
        <w:trPr>
          <w:trHeight w:val="220"/>
        </w:trPr>
        <w:tc>
          <w:tcPr>
            <w:tcW w:w="3794" w:type="dxa"/>
            <w:vAlign w:val="center"/>
          </w:tcPr>
          <w:p w14:paraId="7B69394D" w14:textId="09E37A8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C836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7076594" w14:textId="77777777" w:rsidTr="007D1D1A">
        <w:trPr>
          <w:trHeight w:val="209"/>
        </w:trPr>
        <w:tc>
          <w:tcPr>
            <w:tcW w:w="3794" w:type="dxa"/>
            <w:vAlign w:val="center"/>
          </w:tcPr>
          <w:p w14:paraId="2FED18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5D352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CERTIFICADOS (Certificados por Otros Conceptos)</w:t>
            </w:r>
          </w:p>
        </w:tc>
      </w:tr>
      <w:tr w:rsidR="00D915CD" w:rsidRPr="003E744D" w14:paraId="3575FE05" w14:textId="77777777" w:rsidTr="007D1D1A">
        <w:trPr>
          <w:trHeight w:val="220"/>
        </w:trPr>
        <w:tc>
          <w:tcPr>
            <w:tcW w:w="3794" w:type="dxa"/>
            <w:vAlign w:val="center"/>
          </w:tcPr>
          <w:p w14:paraId="41D089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83F74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B97EF6" w14:textId="77777777" w:rsidTr="007D1D1A">
        <w:trPr>
          <w:trHeight w:val="220"/>
        </w:trPr>
        <w:tc>
          <w:tcPr>
            <w:tcW w:w="3794" w:type="dxa"/>
            <w:vAlign w:val="center"/>
          </w:tcPr>
          <w:p w14:paraId="0A9ECF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9959D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630FB60" w14:textId="77777777" w:rsidTr="007D1D1A">
        <w:trPr>
          <w:trHeight w:val="429"/>
        </w:trPr>
        <w:tc>
          <w:tcPr>
            <w:tcW w:w="3794" w:type="dxa"/>
            <w:vAlign w:val="center"/>
          </w:tcPr>
          <w:p w14:paraId="26486EE6" w14:textId="2B20A17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3D324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524DFF2" w14:textId="77777777" w:rsidTr="007D1D1A">
        <w:trPr>
          <w:trHeight w:val="220"/>
        </w:trPr>
        <w:tc>
          <w:tcPr>
            <w:tcW w:w="3794" w:type="dxa"/>
            <w:vAlign w:val="center"/>
          </w:tcPr>
          <w:p w14:paraId="70283E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3022A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063C75E" w14:textId="77777777" w:rsidTr="007D1D1A">
        <w:trPr>
          <w:trHeight w:val="209"/>
        </w:trPr>
        <w:tc>
          <w:tcPr>
            <w:tcW w:w="3794" w:type="dxa"/>
            <w:vAlign w:val="center"/>
          </w:tcPr>
          <w:p w14:paraId="42AFF4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353C9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F9FF49" w14:textId="77777777" w:rsidTr="007D1D1A">
        <w:trPr>
          <w:trHeight w:val="405"/>
        </w:trPr>
        <w:tc>
          <w:tcPr>
            <w:tcW w:w="3794" w:type="dxa"/>
            <w:vAlign w:val="center"/>
          </w:tcPr>
          <w:p w14:paraId="3EE460C0" w14:textId="5EC5595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A608C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6E2ED72" w14:textId="77777777" w:rsidTr="007D1D1A">
        <w:trPr>
          <w:trHeight w:val="398"/>
        </w:trPr>
        <w:tc>
          <w:tcPr>
            <w:tcW w:w="3794" w:type="dxa"/>
            <w:vAlign w:val="center"/>
          </w:tcPr>
          <w:p w14:paraId="45C35A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27894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Estatuto Tributario Nacional. Art 381</w:t>
            </w:r>
          </w:p>
        </w:tc>
      </w:tr>
      <w:tr w:rsidR="00D915CD" w:rsidRPr="003E744D" w14:paraId="6288D675" w14:textId="77777777" w:rsidTr="007D1D1A">
        <w:trPr>
          <w:trHeight w:val="220"/>
        </w:trPr>
        <w:tc>
          <w:tcPr>
            <w:tcW w:w="3794" w:type="dxa"/>
            <w:vAlign w:val="center"/>
          </w:tcPr>
          <w:p w14:paraId="1ABBEB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651286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E204BB" w14:textId="77777777" w:rsidTr="007D1D1A">
        <w:trPr>
          <w:trHeight w:val="209"/>
        </w:trPr>
        <w:tc>
          <w:tcPr>
            <w:tcW w:w="3794" w:type="dxa"/>
            <w:vAlign w:val="center"/>
          </w:tcPr>
          <w:p w14:paraId="36981FD2" w14:textId="32CC372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50982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F6B220" w14:textId="77777777" w:rsidTr="007D1D1A">
        <w:trPr>
          <w:trHeight w:val="220"/>
        </w:trPr>
        <w:tc>
          <w:tcPr>
            <w:tcW w:w="3794" w:type="dxa"/>
            <w:vAlign w:val="center"/>
          </w:tcPr>
          <w:p w14:paraId="71DC6BE6" w14:textId="4FF41DD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0243A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B14D2EC" w14:textId="77777777" w:rsidTr="007D1D1A">
        <w:trPr>
          <w:trHeight w:val="314"/>
        </w:trPr>
        <w:tc>
          <w:tcPr>
            <w:tcW w:w="3794" w:type="dxa"/>
            <w:vAlign w:val="center"/>
          </w:tcPr>
          <w:p w14:paraId="2B1C6FC2" w14:textId="2C042E0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CF842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https://estatuto.co/?e=778</w:t>
            </w:r>
          </w:p>
        </w:tc>
      </w:tr>
      <w:tr w:rsidR="00D915CD" w:rsidRPr="003E744D" w14:paraId="18C8115F" w14:textId="77777777" w:rsidTr="007D1D1A">
        <w:trPr>
          <w:trHeight w:val="233"/>
        </w:trPr>
        <w:tc>
          <w:tcPr>
            <w:tcW w:w="3794" w:type="dxa"/>
            <w:vAlign w:val="center"/>
          </w:tcPr>
          <w:p w14:paraId="48EC9C3F" w14:textId="7060B6F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83308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E4F23A8" w14:textId="77777777" w:rsidR="00D915CD" w:rsidRPr="003E744D" w:rsidRDefault="00D915CD" w:rsidP="00D915CD">
      <w:pPr>
        <w:rPr>
          <w:rFonts w:ascii="Palatino Linotype" w:eastAsia="Times New Roman" w:hAnsi="Palatino Linotype"/>
          <w:noProof/>
          <w:sz w:val="20"/>
          <w:szCs w:val="20"/>
          <w:lang w:eastAsia="es-CO"/>
        </w:rPr>
      </w:pPr>
      <w:bookmarkStart w:id="119" w:name="_Toc33803858"/>
      <w:bookmarkStart w:id="120" w:name="_Toc33905384"/>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52</w:t>
      </w:r>
      <w:r w:rsidRPr="003E744D">
        <w:rPr>
          <w:rFonts w:ascii="Palatino Linotype" w:hAnsi="Palatino Linotype"/>
          <w:noProof/>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noProof/>
          <w:sz w:val="20"/>
          <w:szCs w:val="20"/>
          <w:lang w:eastAsia="es-CO"/>
        </w:rPr>
        <w:t>Certificados por Otros Conceptos</w:t>
      </w:r>
      <w:bookmarkEnd w:id="119"/>
      <w:bookmarkEnd w:id="120"/>
    </w:p>
    <w:p w14:paraId="4D17BC12" w14:textId="77777777" w:rsidR="00D915CD" w:rsidRPr="003E744D" w:rsidRDefault="00D915CD" w:rsidP="00D915CD">
      <w:pPr>
        <w:rPr>
          <w:rFonts w:ascii="Palatino Linotype" w:eastAsia="Times New Roman" w:hAnsi="Palatino Linotype"/>
          <w:noProof/>
          <w:sz w:val="20"/>
          <w:szCs w:val="20"/>
          <w:lang w:eastAsia="es-CO"/>
        </w:rPr>
      </w:pPr>
    </w:p>
    <w:p w14:paraId="2296E8CA" w14:textId="77777777" w:rsidR="00D915CD" w:rsidRPr="003E744D" w:rsidRDefault="00D915CD" w:rsidP="00D915CD">
      <w:pPr>
        <w:rPr>
          <w:rFonts w:ascii="Palatino Linotype" w:eastAsia="Times New Roman" w:hAnsi="Palatino Linotype"/>
          <w:noProof/>
          <w:sz w:val="20"/>
          <w:szCs w:val="20"/>
          <w:lang w:eastAsia="es-CO"/>
        </w:rPr>
      </w:pPr>
    </w:p>
    <w:p w14:paraId="412CD383" w14:textId="77777777" w:rsidR="003B72D7" w:rsidRDefault="003B72D7">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266D9E7" w14:textId="77777777" w:rsidTr="007D1D1A">
        <w:trPr>
          <w:trHeight w:val="283"/>
        </w:trPr>
        <w:tc>
          <w:tcPr>
            <w:tcW w:w="3794" w:type="dxa"/>
            <w:vAlign w:val="center"/>
          </w:tcPr>
          <w:p w14:paraId="126D5697" w14:textId="3BF1AAA8"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79FA4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Circulares Dispositivas</w:t>
            </w:r>
          </w:p>
        </w:tc>
      </w:tr>
      <w:tr w:rsidR="00D915CD" w:rsidRPr="003E744D" w14:paraId="1D825B8C" w14:textId="77777777" w:rsidTr="007D1D1A">
        <w:trPr>
          <w:trHeight w:val="220"/>
        </w:trPr>
        <w:tc>
          <w:tcPr>
            <w:tcW w:w="3794" w:type="dxa"/>
            <w:vAlign w:val="center"/>
          </w:tcPr>
          <w:p w14:paraId="0EC23A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C52BF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7D328027" w14:textId="77777777" w:rsidTr="007D1D1A">
        <w:trPr>
          <w:trHeight w:val="220"/>
        </w:trPr>
        <w:tc>
          <w:tcPr>
            <w:tcW w:w="3794" w:type="dxa"/>
            <w:vAlign w:val="center"/>
          </w:tcPr>
          <w:p w14:paraId="2CFECA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5AC47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4FE6527" w14:textId="77777777" w:rsidTr="007D1D1A">
        <w:trPr>
          <w:trHeight w:val="209"/>
        </w:trPr>
        <w:tc>
          <w:tcPr>
            <w:tcW w:w="3794" w:type="dxa"/>
            <w:vAlign w:val="center"/>
          </w:tcPr>
          <w:p w14:paraId="156B41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ECE8C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26C463EE" w14:textId="77777777" w:rsidTr="007D1D1A">
        <w:trPr>
          <w:trHeight w:val="220"/>
        </w:trPr>
        <w:tc>
          <w:tcPr>
            <w:tcW w:w="3794" w:type="dxa"/>
            <w:vAlign w:val="center"/>
          </w:tcPr>
          <w:p w14:paraId="0E7B80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30A21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Circulares Dispositivas</w:t>
            </w:r>
          </w:p>
        </w:tc>
      </w:tr>
      <w:tr w:rsidR="00D915CD" w:rsidRPr="003E744D" w14:paraId="3EA41A9F" w14:textId="77777777" w:rsidTr="007D1D1A">
        <w:trPr>
          <w:trHeight w:val="209"/>
        </w:trPr>
        <w:tc>
          <w:tcPr>
            <w:tcW w:w="3794" w:type="dxa"/>
            <w:vAlign w:val="center"/>
          </w:tcPr>
          <w:p w14:paraId="573A6B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734C6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F4CFC38" w14:textId="77777777" w:rsidTr="007D1D1A">
        <w:trPr>
          <w:trHeight w:val="220"/>
        </w:trPr>
        <w:tc>
          <w:tcPr>
            <w:tcW w:w="3794" w:type="dxa"/>
            <w:vAlign w:val="center"/>
          </w:tcPr>
          <w:p w14:paraId="389E10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2FBC1F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5514EA" w14:textId="77777777" w:rsidTr="007D1D1A">
        <w:trPr>
          <w:trHeight w:val="209"/>
        </w:trPr>
        <w:tc>
          <w:tcPr>
            <w:tcW w:w="3794" w:type="dxa"/>
            <w:vAlign w:val="center"/>
          </w:tcPr>
          <w:p w14:paraId="3774C1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53E2D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SECRETARÍA EJECUTIVA</w:t>
            </w:r>
          </w:p>
        </w:tc>
      </w:tr>
      <w:tr w:rsidR="00D915CD" w:rsidRPr="003E744D" w14:paraId="6F90A3E6" w14:textId="77777777" w:rsidTr="007D1D1A">
        <w:trPr>
          <w:trHeight w:val="220"/>
        </w:trPr>
        <w:tc>
          <w:tcPr>
            <w:tcW w:w="3794" w:type="dxa"/>
            <w:vAlign w:val="center"/>
          </w:tcPr>
          <w:p w14:paraId="141020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9A8E6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2AB02A" w14:textId="77777777" w:rsidTr="007D1D1A">
        <w:trPr>
          <w:trHeight w:val="1097"/>
        </w:trPr>
        <w:tc>
          <w:tcPr>
            <w:tcW w:w="3794" w:type="dxa"/>
            <w:vAlign w:val="center"/>
          </w:tcPr>
          <w:p w14:paraId="1AECA5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39D49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una disposición de rango inferior dentro de la jerarquía normativa, por debajo de la Ley, el Decreto y la Orden ministerial, que regula, generalmente, aspectos organizativos o internos de una materia.</w:t>
            </w:r>
          </w:p>
        </w:tc>
      </w:tr>
      <w:tr w:rsidR="00D915CD" w:rsidRPr="003E744D" w14:paraId="799845A9" w14:textId="77777777" w:rsidTr="007D1D1A">
        <w:trPr>
          <w:trHeight w:val="220"/>
        </w:trPr>
        <w:tc>
          <w:tcPr>
            <w:tcW w:w="3794" w:type="dxa"/>
            <w:vAlign w:val="center"/>
          </w:tcPr>
          <w:p w14:paraId="34B520A3" w14:textId="30B4367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3B1DD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206D87B" w14:textId="77777777" w:rsidTr="007D1D1A">
        <w:trPr>
          <w:trHeight w:val="209"/>
        </w:trPr>
        <w:tc>
          <w:tcPr>
            <w:tcW w:w="3794" w:type="dxa"/>
            <w:vAlign w:val="center"/>
          </w:tcPr>
          <w:p w14:paraId="61B56C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80926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CIRCULARES (Circulares Dispositivas)</w:t>
            </w:r>
          </w:p>
        </w:tc>
      </w:tr>
      <w:tr w:rsidR="00D915CD" w:rsidRPr="003E744D" w14:paraId="6F8F0CBF" w14:textId="77777777" w:rsidTr="007D1D1A">
        <w:trPr>
          <w:trHeight w:val="220"/>
        </w:trPr>
        <w:tc>
          <w:tcPr>
            <w:tcW w:w="3794" w:type="dxa"/>
            <w:vAlign w:val="center"/>
          </w:tcPr>
          <w:p w14:paraId="3BABD3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9D446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B6AF69" w14:textId="77777777" w:rsidTr="007D1D1A">
        <w:trPr>
          <w:trHeight w:val="220"/>
        </w:trPr>
        <w:tc>
          <w:tcPr>
            <w:tcW w:w="3794" w:type="dxa"/>
            <w:vAlign w:val="center"/>
          </w:tcPr>
          <w:p w14:paraId="5DE900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ED4B8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01000E4" w14:textId="77777777" w:rsidTr="007D1D1A">
        <w:trPr>
          <w:trHeight w:val="429"/>
        </w:trPr>
        <w:tc>
          <w:tcPr>
            <w:tcW w:w="3794" w:type="dxa"/>
            <w:vAlign w:val="center"/>
          </w:tcPr>
          <w:p w14:paraId="68742FBA" w14:textId="1881D67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C57D1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A3A7BE2" w14:textId="77777777" w:rsidTr="007D1D1A">
        <w:trPr>
          <w:trHeight w:val="220"/>
        </w:trPr>
        <w:tc>
          <w:tcPr>
            <w:tcW w:w="3794" w:type="dxa"/>
            <w:vAlign w:val="center"/>
          </w:tcPr>
          <w:p w14:paraId="60FF1A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5B2DF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5F1F4B6" w14:textId="77777777" w:rsidTr="007D1D1A">
        <w:trPr>
          <w:trHeight w:val="209"/>
        </w:trPr>
        <w:tc>
          <w:tcPr>
            <w:tcW w:w="3794" w:type="dxa"/>
            <w:vAlign w:val="center"/>
          </w:tcPr>
          <w:p w14:paraId="20AF56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1A019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97766A" w14:textId="77777777" w:rsidTr="007D1D1A">
        <w:trPr>
          <w:trHeight w:val="405"/>
        </w:trPr>
        <w:tc>
          <w:tcPr>
            <w:tcW w:w="3794" w:type="dxa"/>
            <w:vAlign w:val="center"/>
          </w:tcPr>
          <w:p w14:paraId="5E45DA82" w14:textId="26F43F5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DCA4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F0D6941" w14:textId="77777777" w:rsidTr="007D1D1A">
        <w:trPr>
          <w:trHeight w:val="398"/>
        </w:trPr>
        <w:tc>
          <w:tcPr>
            <w:tcW w:w="3794" w:type="dxa"/>
            <w:vAlign w:val="center"/>
          </w:tcPr>
          <w:p w14:paraId="64A677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61465602"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625E84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001 de 2018. " Por el cual se adopta el Reglamento General de la Jurisdicción Especial para la Paz".</w:t>
            </w:r>
          </w:p>
        </w:tc>
      </w:tr>
      <w:tr w:rsidR="00D915CD" w:rsidRPr="003E744D" w14:paraId="64212344" w14:textId="77777777" w:rsidTr="007D1D1A">
        <w:trPr>
          <w:trHeight w:val="220"/>
        </w:trPr>
        <w:tc>
          <w:tcPr>
            <w:tcW w:w="3794" w:type="dxa"/>
            <w:vAlign w:val="center"/>
          </w:tcPr>
          <w:p w14:paraId="208BC5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D16F0D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4CED8A" w14:textId="77777777" w:rsidTr="007D1D1A">
        <w:trPr>
          <w:trHeight w:val="209"/>
        </w:trPr>
        <w:tc>
          <w:tcPr>
            <w:tcW w:w="3794" w:type="dxa"/>
            <w:vAlign w:val="center"/>
          </w:tcPr>
          <w:p w14:paraId="6652E162" w14:textId="6B0D0B2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49D6C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5D29CC" w14:textId="77777777" w:rsidTr="007D1D1A">
        <w:trPr>
          <w:trHeight w:val="220"/>
        </w:trPr>
        <w:tc>
          <w:tcPr>
            <w:tcW w:w="3794" w:type="dxa"/>
            <w:vAlign w:val="center"/>
          </w:tcPr>
          <w:p w14:paraId="0041C17F" w14:textId="7462CF5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5A8CA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D38FD3F" w14:textId="77777777" w:rsidTr="007D1D1A">
        <w:trPr>
          <w:trHeight w:val="314"/>
        </w:trPr>
        <w:tc>
          <w:tcPr>
            <w:tcW w:w="3794" w:type="dxa"/>
            <w:vAlign w:val="center"/>
          </w:tcPr>
          <w:p w14:paraId="7C1958BD" w14:textId="6BF0A75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36E3E7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http://www.enciclopedia-juridica.com/d/circular/circular.htm</w:t>
            </w:r>
          </w:p>
          <w:p w14:paraId="6760877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https://www.jep.gov.co/salaplenajep/Acuerdo%20SP%2001%20de%202018.pdf</w:t>
            </w:r>
          </w:p>
        </w:tc>
      </w:tr>
      <w:tr w:rsidR="00D915CD" w:rsidRPr="003E744D" w14:paraId="1F522EB9" w14:textId="77777777" w:rsidTr="007D1D1A">
        <w:trPr>
          <w:trHeight w:val="233"/>
        </w:trPr>
        <w:tc>
          <w:tcPr>
            <w:tcW w:w="3794" w:type="dxa"/>
            <w:vAlign w:val="center"/>
          </w:tcPr>
          <w:p w14:paraId="0E585C1E" w14:textId="6CC04F3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D292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ED73F75" w14:textId="77777777" w:rsidR="00D915CD" w:rsidRPr="003E744D" w:rsidRDefault="00D915CD" w:rsidP="00D915CD">
      <w:pPr>
        <w:rPr>
          <w:rFonts w:ascii="Palatino Linotype" w:eastAsia="Times New Roman" w:hAnsi="Palatino Linotype"/>
          <w:i/>
          <w:noProof/>
          <w:sz w:val="20"/>
          <w:szCs w:val="20"/>
          <w:lang w:eastAsia="es-CO"/>
        </w:rPr>
      </w:pPr>
      <w:bookmarkStart w:id="121" w:name="_Toc33803859"/>
      <w:bookmarkStart w:id="122" w:name="_Toc3390538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Circulares Dispositivas</w:t>
      </w:r>
      <w:bookmarkEnd w:id="121"/>
      <w:bookmarkEnd w:id="122"/>
    </w:p>
    <w:p w14:paraId="12AA3397" w14:textId="77777777" w:rsidR="00D915CD" w:rsidRPr="003E744D" w:rsidRDefault="00D915CD" w:rsidP="00D915CD">
      <w:pPr>
        <w:rPr>
          <w:rFonts w:ascii="Palatino Linotype" w:eastAsia="Times New Roman" w:hAnsi="Palatino Linotype"/>
          <w:i/>
          <w:noProof/>
          <w:sz w:val="20"/>
          <w:szCs w:val="20"/>
          <w:lang w:eastAsia="es-CO"/>
        </w:rPr>
      </w:pPr>
    </w:p>
    <w:p w14:paraId="2689D14B" w14:textId="77777777" w:rsidR="00D915CD" w:rsidRPr="003E744D" w:rsidRDefault="00D915CD" w:rsidP="00D915CD">
      <w:pPr>
        <w:rPr>
          <w:rFonts w:ascii="Palatino Linotype" w:eastAsia="Times New Roman" w:hAnsi="Palatino Linotype"/>
          <w:i/>
          <w:noProof/>
          <w:sz w:val="20"/>
          <w:szCs w:val="20"/>
          <w:lang w:eastAsia="es-CO"/>
        </w:rPr>
      </w:pPr>
    </w:p>
    <w:p w14:paraId="102EEEE2" w14:textId="77777777" w:rsidR="00D915CD" w:rsidRPr="003E744D" w:rsidRDefault="00D915CD" w:rsidP="00D915CD">
      <w:pPr>
        <w:rPr>
          <w:rFonts w:ascii="Palatino Linotype" w:eastAsia="Times New Roman" w:hAnsi="Palatino Linotype"/>
          <w:i/>
          <w:noProof/>
          <w:sz w:val="20"/>
          <w:szCs w:val="20"/>
          <w:lang w:eastAsia="es-CO"/>
        </w:rPr>
      </w:pPr>
    </w:p>
    <w:p w14:paraId="738F1643" w14:textId="77777777" w:rsidR="00D915CD" w:rsidRPr="003E744D" w:rsidRDefault="00D915CD" w:rsidP="00D915CD">
      <w:pPr>
        <w:rPr>
          <w:rFonts w:ascii="Palatino Linotype" w:eastAsia="Times New Roman" w:hAnsi="Palatino Linotype"/>
          <w:i/>
          <w:noProof/>
          <w:sz w:val="20"/>
          <w:szCs w:val="20"/>
          <w:lang w:eastAsia="es-CO"/>
        </w:rPr>
      </w:pPr>
    </w:p>
    <w:p w14:paraId="5355F117" w14:textId="77777777" w:rsidR="00D915CD" w:rsidRPr="003E744D" w:rsidRDefault="00D915CD" w:rsidP="00D915CD">
      <w:pPr>
        <w:rPr>
          <w:rFonts w:ascii="Palatino Linotype" w:eastAsia="Times New Roman" w:hAnsi="Palatino Linotype"/>
          <w:i/>
          <w:noProof/>
          <w:sz w:val="20"/>
          <w:szCs w:val="20"/>
          <w:lang w:eastAsia="es-CO"/>
        </w:rPr>
      </w:pPr>
    </w:p>
    <w:p w14:paraId="2B6A3A1A" w14:textId="77777777" w:rsidR="000253FC" w:rsidRDefault="000253F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057C2A2" w14:textId="77777777" w:rsidTr="007D1D1A">
        <w:trPr>
          <w:trHeight w:val="283"/>
        </w:trPr>
        <w:tc>
          <w:tcPr>
            <w:tcW w:w="3794" w:type="dxa"/>
            <w:vAlign w:val="center"/>
          </w:tcPr>
          <w:p w14:paraId="230ED6CD" w14:textId="2EC735DD"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B5328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Circulares Informativas</w:t>
            </w:r>
          </w:p>
        </w:tc>
      </w:tr>
      <w:tr w:rsidR="00D915CD" w:rsidRPr="003E744D" w14:paraId="7ECF6349" w14:textId="77777777" w:rsidTr="007D1D1A">
        <w:trPr>
          <w:trHeight w:val="220"/>
        </w:trPr>
        <w:tc>
          <w:tcPr>
            <w:tcW w:w="3794" w:type="dxa"/>
            <w:vAlign w:val="center"/>
          </w:tcPr>
          <w:p w14:paraId="11D283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3FBD2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066BB34A" w14:textId="77777777" w:rsidTr="007D1D1A">
        <w:trPr>
          <w:trHeight w:val="220"/>
        </w:trPr>
        <w:tc>
          <w:tcPr>
            <w:tcW w:w="3794" w:type="dxa"/>
            <w:vAlign w:val="center"/>
          </w:tcPr>
          <w:p w14:paraId="7520D9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838CF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C2ACB13" w14:textId="77777777" w:rsidTr="007D1D1A">
        <w:trPr>
          <w:trHeight w:val="209"/>
        </w:trPr>
        <w:tc>
          <w:tcPr>
            <w:tcW w:w="3794" w:type="dxa"/>
            <w:vAlign w:val="center"/>
          </w:tcPr>
          <w:p w14:paraId="6CC9CC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4BC70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249C3047" w14:textId="77777777" w:rsidTr="007D1D1A">
        <w:trPr>
          <w:trHeight w:val="220"/>
        </w:trPr>
        <w:tc>
          <w:tcPr>
            <w:tcW w:w="3794" w:type="dxa"/>
            <w:vAlign w:val="center"/>
          </w:tcPr>
          <w:p w14:paraId="30BD55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A85A8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Circulares Informativas</w:t>
            </w:r>
          </w:p>
        </w:tc>
      </w:tr>
      <w:tr w:rsidR="00D915CD" w:rsidRPr="003E744D" w14:paraId="0AD1422E" w14:textId="77777777" w:rsidTr="007D1D1A">
        <w:trPr>
          <w:trHeight w:val="209"/>
        </w:trPr>
        <w:tc>
          <w:tcPr>
            <w:tcW w:w="3794" w:type="dxa"/>
            <w:vAlign w:val="center"/>
          </w:tcPr>
          <w:p w14:paraId="16F4C7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7A472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9673323" w14:textId="77777777" w:rsidTr="007D1D1A">
        <w:trPr>
          <w:trHeight w:val="220"/>
        </w:trPr>
        <w:tc>
          <w:tcPr>
            <w:tcW w:w="3794" w:type="dxa"/>
            <w:vAlign w:val="center"/>
          </w:tcPr>
          <w:p w14:paraId="18E489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27E7BF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027D33" w14:textId="77777777" w:rsidTr="007D1D1A">
        <w:trPr>
          <w:trHeight w:val="209"/>
        </w:trPr>
        <w:tc>
          <w:tcPr>
            <w:tcW w:w="3794" w:type="dxa"/>
            <w:vAlign w:val="center"/>
          </w:tcPr>
          <w:p w14:paraId="27218F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D8038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2217F9DD" w14:textId="77777777" w:rsidTr="007D1D1A">
        <w:trPr>
          <w:trHeight w:val="220"/>
        </w:trPr>
        <w:tc>
          <w:tcPr>
            <w:tcW w:w="3794" w:type="dxa"/>
            <w:vAlign w:val="center"/>
          </w:tcPr>
          <w:p w14:paraId="3989FD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DC24D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123CCD" w14:textId="77777777" w:rsidTr="007D1D1A">
        <w:trPr>
          <w:trHeight w:val="1097"/>
        </w:trPr>
        <w:tc>
          <w:tcPr>
            <w:tcW w:w="3794" w:type="dxa"/>
            <w:vAlign w:val="center"/>
          </w:tcPr>
          <w:p w14:paraId="0CD95B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995D4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una disposición de rango inferior dentro de la jerarquía normativa, por debajo de la Ley, el Decreto y la Orden ministerial, que regula, generalmente, aspectos organizativos o internos de una materia.</w:t>
            </w:r>
          </w:p>
        </w:tc>
      </w:tr>
      <w:tr w:rsidR="00D915CD" w:rsidRPr="003E744D" w14:paraId="7C43CDB5" w14:textId="77777777" w:rsidTr="007D1D1A">
        <w:trPr>
          <w:trHeight w:val="220"/>
        </w:trPr>
        <w:tc>
          <w:tcPr>
            <w:tcW w:w="3794" w:type="dxa"/>
            <w:vAlign w:val="center"/>
          </w:tcPr>
          <w:p w14:paraId="5AB36D5F" w14:textId="18296A9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77BA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15A6D22" w14:textId="77777777" w:rsidTr="007D1D1A">
        <w:trPr>
          <w:trHeight w:val="209"/>
        </w:trPr>
        <w:tc>
          <w:tcPr>
            <w:tcW w:w="3794" w:type="dxa"/>
            <w:vAlign w:val="center"/>
          </w:tcPr>
          <w:p w14:paraId="50378B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DFF97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CIRCULARES (Circulares Informativas)</w:t>
            </w:r>
          </w:p>
        </w:tc>
      </w:tr>
      <w:tr w:rsidR="00D915CD" w:rsidRPr="003E744D" w14:paraId="71CDD977" w14:textId="77777777" w:rsidTr="007D1D1A">
        <w:trPr>
          <w:trHeight w:val="220"/>
        </w:trPr>
        <w:tc>
          <w:tcPr>
            <w:tcW w:w="3794" w:type="dxa"/>
            <w:vAlign w:val="center"/>
          </w:tcPr>
          <w:p w14:paraId="151986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F5CAF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292A9B" w14:textId="77777777" w:rsidTr="007D1D1A">
        <w:trPr>
          <w:trHeight w:val="220"/>
        </w:trPr>
        <w:tc>
          <w:tcPr>
            <w:tcW w:w="3794" w:type="dxa"/>
            <w:vAlign w:val="center"/>
          </w:tcPr>
          <w:p w14:paraId="011CB0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4A08C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58AAE9" w14:textId="77777777" w:rsidTr="007D1D1A">
        <w:trPr>
          <w:trHeight w:val="429"/>
        </w:trPr>
        <w:tc>
          <w:tcPr>
            <w:tcW w:w="3794" w:type="dxa"/>
            <w:vAlign w:val="center"/>
          </w:tcPr>
          <w:p w14:paraId="6C5472D8" w14:textId="71A967A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EC6AF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D187173" w14:textId="77777777" w:rsidTr="007D1D1A">
        <w:trPr>
          <w:trHeight w:val="220"/>
        </w:trPr>
        <w:tc>
          <w:tcPr>
            <w:tcW w:w="3794" w:type="dxa"/>
            <w:vAlign w:val="center"/>
          </w:tcPr>
          <w:p w14:paraId="0FA177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0836D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B71D206" w14:textId="77777777" w:rsidTr="007D1D1A">
        <w:trPr>
          <w:trHeight w:val="209"/>
        </w:trPr>
        <w:tc>
          <w:tcPr>
            <w:tcW w:w="3794" w:type="dxa"/>
            <w:vAlign w:val="center"/>
          </w:tcPr>
          <w:p w14:paraId="7DC4F4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7EBC85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1B23D5" w14:textId="77777777" w:rsidTr="007D1D1A">
        <w:trPr>
          <w:trHeight w:val="405"/>
        </w:trPr>
        <w:tc>
          <w:tcPr>
            <w:tcW w:w="3794" w:type="dxa"/>
            <w:vAlign w:val="center"/>
          </w:tcPr>
          <w:p w14:paraId="58932C42" w14:textId="250C870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115D8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BCB57E1" w14:textId="77777777" w:rsidTr="007D1D1A">
        <w:trPr>
          <w:trHeight w:val="398"/>
        </w:trPr>
        <w:tc>
          <w:tcPr>
            <w:tcW w:w="3794" w:type="dxa"/>
            <w:vAlign w:val="center"/>
          </w:tcPr>
          <w:p w14:paraId="523A82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9A7F7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001 de 2018. " Por el cual se adopta el Reglamento General de la Jurisdicción Especial para la Paz".</w:t>
            </w:r>
          </w:p>
        </w:tc>
      </w:tr>
      <w:tr w:rsidR="00D915CD" w:rsidRPr="003E744D" w14:paraId="478B832D" w14:textId="77777777" w:rsidTr="007D1D1A">
        <w:trPr>
          <w:trHeight w:val="220"/>
        </w:trPr>
        <w:tc>
          <w:tcPr>
            <w:tcW w:w="3794" w:type="dxa"/>
            <w:vAlign w:val="center"/>
          </w:tcPr>
          <w:p w14:paraId="32F719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C933C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2DBBF11" w14:textId="77777777" w:rsidTr="007D1D1A">
        <w:trPr>
          <w:trHeight w:val="209"/>
        </w:trPr>
        <w:tc>
          <w:tcPr>
            <w:tcW w:w="3794" w:type="dxa"/>
            <w:vAlign w:val="center"/>
          </w:tcPr>
          <w:p w14:paraId="4E343661" w14:textId="330F521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41709B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4BFB76" w14:textId="77777777" w:rsidTr="007D1D1A">
        <w:trPr>
          <w:trHeight w:val="220"/>
        </w:trPr>
        <w:tc>
          <w:tcPr>
            <w:tcW w:w="3794" w:type="dxa"/>
            <w:vAlign w:val="center"/>
          </w:tcPr>
          <w:p w14:paraId="033DBB02" w14:textId="2F3AC49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23BE8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D317518" w14:textId="77777777" w:rsidTr="007D1D1A">
        <w:trPr>
          <w:trHeight w:val="314"/>
        </w:trPr>
        <w:tc>
          <w:tcPr>
            <w:tcW w:w="3794" w:type="dxa"/>
            <w:vAlign w:val="center"/>
          </w:tcPr>
          <w:p w14:paraId="20FAC9D7" w14:textId="68B91A2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01E0D3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http://www.enciclopedia-juridica.com/d/circular/circular.htm</w:t>
            </w:r>
          </w:p>
          <w:p w14:paraId="2BED646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https://www.jep.gov.co/salaplenajep/Acuerdo%20SP%2001%20de%202018.pdf</w:t>
            </w:r>
          </w:p>
        </w:tc>
      </w:tr>
      <w:tr w:rsidR="00D915CD" w:rsidRPr="003E744D" w14:paraId="689EF147" w14:textId="77777777" w:rsidTr="007D1D1A">
        <w:trPr>
          <w:trHeight w:val="233"/>
        </w:trPr>
        <w:tc>
          <w:tcPr>
            <w:tcW w:w="3794" w:type="dxa"/>
            <w:vAlign w:val="center"/>
          </w:tcPr>
          <w:p w14:paraId="7D6603F7" w14:textId="5B77D22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B30A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49B31AC" w14:textId="77777777" w:rsidR="00D915CD" w:rsidRPr="003E744D" w:rsidRDefault="00D915CD" w:rsidP="00D915CD">
      <w:pPr>
        <w:rPr>
          <w:rFonts w:ascii="Palatino Linotype" w:eastAsia="Times New Roman" w:hAnsi="Palatino Linotype"/>
          <w:i/>
          <w:noProof/>
          <w:sz w:val="20"/>
          <w:szCs w:val="20"/>
          <w:lang w:eastAsia="es-CO"/>
        </w:rPr>
      </w:pPr>
      <w:bookmarkStart w:id="123" w:name="_Toc33803860"/>
      <w:bookmarkStart w:id="124" w:name="_Toc3390538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Circulares Informativas</w:t>
      </w:r>
      <w:bookmarkEnd w:id="123"/>
      <w:bookmarkEnd w:id="124"/>
    </w:p>
    <w:p w14:paraId="40CD5725" w14:textId="77777777" w:rsidR="00D915CD" w:rsidRPr="003E744D" w:rsidRDefault="00D915CD" w:rsidP="00D915CD">
      <w:pPr>
        <w:rPr>
          <w:rFonts w:ascii="Palatino Linotype" w:eastAsia="Times New Roman" w:hAnsi="Palatino Linotype"/>
          <w:i/>
          <w:noProof/>
          <w:sz w:val="20"/>
          <w:szCs w:val="20"/>
          <w:lang w:eastAsia="es-CO"/>
        </w:rPr>
      </w:pPr>
    </w:p>
    <w:p w14:paraId="2095011B" w14:textId="77777777" w:rsidR="00D915CD" w:rsidRPr="003E744D" w:rsidRDefault="00D915CD" w:rsidP="00D915CD">
      <w:pPr>
        <w:rPr>
          <w:rFonts w:ascii="Palatino Linotype" w:eastAsia="Times New Roman" w:hAnsi="Palatino Linotype"/>
          <w:i/>
          <w:noProof/>
          <w:sz w:val="20"/>
          <w:szCs w:val="20"/>
          <w:lang w:eastAsia="es-CO"/>
        </w:rPr>
      </w:pPr>
    </w:p>
    <w:p w14:paraId="0F583A69" w14:textId="77777777" w:rsidR="00D915CD" w:rsidRPr="003E744D" w:rsidRDefault="00D915CD" w:rsidP="00D915CD">
      <w:pPr>
        <w:rPr>
          <w:rFonts w:ascii="Palatino Linotype" w:eastAsia="Times New Roman" w:hAnsi="Palatino Linotype"/>
          <w:i/>
          <w:noProof/>
          <w:sz w:val="20"/>
          <w:szCs w:val="20"/>
          <w:lang w:eastAsia="es-CO"/>
        </w:rPr>
      </w:pPr>
    </w:p>
    <w:p w14:paraId="46C57A34" w14:textId="77777777" w:rsidR="00D915CD" w:rsidRPr="003E744D" w:rsidRDefault="00D915CD" w:rsidP="00D915CD">
      <w:pPr>
        <w:rPr>
          <w:rFonts w:ascii="Palatino Linotype" w:eastAsia="Times New Roman" w:hAnsi="Palatino Linotype"/>
          <w:i/>
          <w:noProof/>
          <w:sz w:val="20"/>
          <w:szCs w:val="20"/>
          <w:lang w:eastAsia="es-CO"/>
        </w:rPr>
      </w:pPr>
    </w:p>
    <w:p w14:paraId="20EDEF3D" w14:textId="77777777" w:rsidR="00D915CD" w:rsidRPr="003E744D" w:rsidRDefault="00D915CD" w:rsidP="00D915CD">
      <w:pPr>
        <w:rPr>
          <w:rFonts w:ascii="Palatino Linotype" w:eastAsia="Times New Roman" w:hAnsi="Palatino Linotype"/>
          <w:i/>
          <w:noProof/>
          <w:sz w:val="20"/>
          <w:szCs w:val="20"/>
          <w:lang w:eastAsia="es-CO"/>
        </w:rPr>
      </w:pPr>
    </w:p>
    <w:p w14:paraId="30DB6794" w14:textId="77777777" w:rsidR="000253FC" w:rsidRDefault="000253F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9E6D0FA" w14:textId="77777777" w:rsidTr="007D1D1A">
        <w:trPr>
          <w:trHeight w:val="283"/>
        </w:trPr>
        <w:tc>
          <w:tcPr>
            <w:tcW w:w="3794" w:type="dxa"/>
            <w:vAlign w:val="center"/>
          </w:tcPr>
          <w:p w14:paraId="62FFC289" w14:textId="2543B09E"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8D6F7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 de ingreso a almacén</w:t>
            </w:r>
          </w:p>
        </w:tc>
      </w:tr>
      <w:tr w:rsidR="00D915CD" w:rsidRPr="003E744D" w14:paraId="5A94010F" w14:textId="77777777" w:rsidTr="007D1D1A">
        <w:trPr>
          <w:trHeight w:val="220"/>
        </w:trPr>
        <w:tc>
          <w:tcPr>
            <w:tcW w:w="3794" w:type="dxa"/>
            <w:vAlign w:val="center"/>
          </w:tcPr>
          <w:p w14:paraId="66EBD9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10291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55F3C2A8" w14:textId="77777777" w:rsidTr="007D1D1A">
        <w:trPr>
          <w:trHeight w:val="220"/>
        </w:trPr>
        <w:tc>
          <w:tcPr>
            <w:tcW w:w="3794" w:type="dxa"/>
            <w:vAlign w:val="center"/>
          </w:tcPr>
          <w:p w14:paraId="7AF993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399FF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2FD3194" w14:textId="77777777" w:rsidTr="007D1D1A">
        <w:trPr>
          <w:trHeight w:val="209"/>
        </w:trPr>
        <w:tc>
          <w:tcPr>
            <w:tcW w:w="3794" w:type="dxa"/>
            <w:vAlign w:val="center"/>
          </w:tcPr>
          <w:p w14:paraId="037F83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DD8D8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37FE218E" w14:textId="77777777" w:rsidTr="007D1D1A">
        <w:trPr>
          <w:trHeight w:val="220"/>
        </w:trPr>
        <w:tc>
          <w:tcPr>
            <w:tcW w:w="3794" w:type="dxa"/>
            <w:vAlign w:val="center"/>
          </w:tcPr>
          <w:p w14:paraId="1663AE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92052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 de ingreso a almacén</w:t>
            </w:r>
          </w:p>
        </w:tc>
      </w:tr>
      <w:tr w:rsidR="00D915CD" w:rsidRPr="003E744D" w14:paraId="77BDCC66" w14:textId="77777777" w:rsidTr="007D1D1A">
        <w:trPr>
          <w:trHeight w:val="209"/>
        </w:trPr>
        <w:tc>
          <w:tcPr>
            <w:tcW w:w="3794" w:type="dxa"/>
            <w:vAlign w:val="center"/>
          </w:tcPr>
          <w:p w14:paraId="2B5A12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99081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350894A" w14:textId="77777777" w:rsidTr="007D1D1A">
        <w:trPr>
          <w:trHeight w:val="220"/>
        </w:trPr>
        <w:tc>
          <w:tcPr>
            <w:tcW w:w="3794" w:type="dxa"/>
            <w:vAlign w:val="center"/>
          </w:tcPr>
          <w:p w14:paraId="47576C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FE29A9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AA93AE" w14:textId="77777777" w:rsidTr="007D1D1A">
        <w:trPr>
          <w:trHeight w:val="209"/>
        </w:trPr>
        <w:tc>
          <w:tcPr>
            <w:tcW w:w="3794" w:type="dxa"/>
            <w:vAlign w:val="center"/>
          </w:tcPr>
          <w:p w14:paraId="33AFA2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406EC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66D59ABD" w14:textId="77777777" w:rsidTr="007D1D1A">
        <w:trPr>
          <w:trHeight w:val="220"/>
        </w:trPr>
        <w:tc>
          <w:tcPr>
            <w:tcW w:w="3794" w:type="dxa"/>
            <w:vAlign w:val="center"/>
          </w:tcPr>
          <w:p w14:paraId="52F05D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A33F89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2533A1" w14:textId="77777777" w:rsidTr="007D1D1A">
        <w:trPr>
          <w:trHeight w:val="837"/>
        </w:trPr>
        <w:tc>
          <w:tcPr>
            <w:tcW w:w="3794" w:type="dxa"/>
            <w:vAlign w:val="center"/>
          </w:tcPr>
          <w:p w14:paraId="2B9E40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120CB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comprobante de ingreso resume las operaciones reiacionadas con el recaudo de. efectivo o equivaientes al efectivo</w:t>
            </w:r>
          </w:p>
        </w:tc>
      </w:tr>
      <w:tr w:rsidR="00D915CD" w:rsidRPr="003E744D" w14:paraId="45E51BEF" w14:textId="77777777" w:rsidTr="007D1D1A">
        <w:trPr>
          <w:trHeight w:val="220"/>
        </w:trPr>
        <w:tc>
          <w:tcPr>
            <w:tcW w:w="3794" w:type="dxa"/>
            <w:vAlign w:val="center"/>
          </w:tcPr>
          <w:p w14:paraId="383A605C" w14:textId="5A29EA2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28F7E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DD460F0" w14:textId="77777777" w:rsidTr="007D1D1A">
        <w:trPr>
          <w:trHeight w:val="209"/>
        </w:trPr>
        <w:tc>
          <w:tcPr>
            <w:tcW w:w="3794" w:type="dxa"/>
            <w:vAlign w:val="center"/>
          </w:tcPr>
          <w:p w14:paraId="016D89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22E85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COMPROBANTES DE ALMACEN (Comprobante de ingreso a almacén)</w:t>
            </w:r>
          </w:p>
        </w:tc>
      </w:tr>
      <w:tr w:rsidR="00D915CD" w:rsidRPr="003E744D" w14:paraId="52934C7A" w14:textId="77777777" w:rsidTr="007D1D1A">
        <w:trPr>
          <w:trHeight w:val="220"/>
        </w:trPr>
        <w:tc>
          <w:tcPr>
            <w:tcW w:w="3794" w:type="dxa"/>
            <w:vAlign w:val="center"/>
          </w:tcPr>
          <w:p w14:paraId="4797B0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16C4B5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C27B9BA" w14:textId="77777777" w:rsidTr="007D1D1A">
        <w:trPr>
          <w:trHeight w:val="220"/>
        </w:trPr>
        <w:tc>
          <w:tcPr>
            <w:tcW w:w="3794" w:type="dxa"/>
            <w:vAlign w:val="center"/>
          </w:tcPr>
          <w:p w14:paraId="77E9D8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124CF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479BC82" w14:textId="77777777" w:rsidTr="007D1D1A">
        <w:trPr>
          <w:trHeight w:val="429"/>
        </w:trPr>
        <w:tc>
          <w:tcPr>
            <w:tcW w:w="3794" w:type="dxa"/>
            <w:vAlign w:val="center"/>
          </w:tcPr>
          <w:p w14:paraId="7B0D0183" w14:textId="6F835F5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D0002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CF0BD8F" w14:textId="77777777" w:rsidTr="007D1D1A">
        <w:trPr>
          <w:trHeight w:val="220"/>
        </w:trPr>
        <w:tc>
          <w:tcPr>
            <w:tcW w:w="3794" w:type="dxa"/>
            <w:vAlign w:val="center"/>
          </w:tcPr>
          <w:p w14:paraId="0D41AF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BEC22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373F310" w14:textId="77777777" w:rsidTr="007D1D1A">
        <w:trPr>
          <w:trHeight w:val="209"/>
        </w:trPr>
        <w:tc>
          <w:tcPr>
            <w:tcW w:w="3794" w:type="dxa"/>
            <w:vAlign w:val="center"/>
          </w:tcPr>
          <w:p w14:paraId="5AA4DF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215A55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288834" w14:textId="77777777" w:rsidTr="007D1D1A">
        <w:trPr>
          <w:trHeight w:val="405"/>
        </w:trPr>
        <w:tc>
          <w:tcPr>
            <w:tcW w:w="3794" w:type="dxa"/>
            <w:vAlign w:val="center"/>
          </w:tcPr>
          <w:p w14:paraId="62407019" w14:textId="1EE72BD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D1964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522DD0D" w14:textId="77777777" w:rsidTr="007D1D1A">
        <w:trPr>
          <w:trHeight w:val="398"/>
        </w:trPr>
        <w:tc>
          <w:tcPr>
            <w:tcW w:w="3794" w:type="dxa"/>
            <w:vAlign w:val="center"/>
          </w:tcPr>
          <w:p w14:paraId="57FE04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6F662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Contaduria General de la Nación. Resolución 525 del 2016</w:t>
            </w:r>
          </w:p>
        </w:tc>
      </w:tr>
      <w:tr w:rsidR="00D915CD" w:rsidRPr="003E744D" w14:paraId="11E06992" w14:textId="77777777" w:rsidTr="007D1D1A">
        <w:trPr>
          <w:trHeight w:val="220"/>
        </w:trPr>
        <w:tc>
          <w:tcPr>
            <w:tcW w:w="3794" w:type="dxa"/>
            <w:vAlign w:val="center"/>
          </w:tcPr>
          <w:p w14:paraId="55872C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DBCDFB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30F63E" w14:textId="77777777" w:rsidTr="007D1D1A">
        <w:trPr>
          <w:trHeight w:val="209"/>
        </w:trPr>
        <w:tc>
          <w:tcPr>
            <w:tcW w:w="3794" w:type="dxa"/>
            <w:vAlign w:val="center"/>
          </w:tcPr>
          <w:p w14:paraId="693ECEF1" w14:textId="4448439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995E9A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A72331" w14:textId="77777777" w:rsidTr="007D1D1A">
        <w:trPr>
          <w:trHeight w:val="220"/>
        </w:trPr>
        <w:tc>
          <w:tcPr>
            <w:tcW w:w="3794" w:type="dxa"/>
            <w:vAlign w:val="center"/>
          </w:tcPr>
          <w:p w14:paraId="2C63952C" w14:textId="192E2E7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35E7B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AF3395B" w14:textId="77777777" w:rsidTr="007D1D1A">
        <w:trPr>
          <w:trHeight w:val="314"/>
        </w:trPr>
        <w:tc>
          <w:tcPr>
            <w:tcW w:w="3794" w:type="dxa"/>
            <w:vAlign w:val="center"/>
          </w:tcPr>
          <w:p w14:paraId="58FDE617" w14:textId="23FE65F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70F1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http://www.contaduria.gov.co/wps/wcm/connect/ba59473d-07f5-473e-a555-84b5b5ec5369/Resoluci%C3%B3n+525.+18+10+18+2016+11-30-55.793.pdf?MOD=AJPERES&amp;CONVERT_TO=url&amp;CACHEID=ba59473d-07f5-473e-a555-84b5b5ec5369</w:t>
            </w:r>
          </w:p>
        </w:tc>
      </w:tr>
      <w:tr w:rsidR="00D915CD" w:rsidRPr="003E744D" w14:paraId="5D27E216" w14:textId="77777777" w:rsidTr="007D1D1A">
        <w:trPr>
          <w:trHeight w:val="233"/>
        </w:trPr>
        <w:tc>
          <w:tcPr>
            <w:tcW w:w="3794" w:type="dxa"/>
            <w:vAlign w:val="center"/>
          </w:tcPr>
          <w:p w14:paraId="6FEC3FE8" w14:textId="5C34239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5C9E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E195AE1" w14:textId="77777777" w:rsidR="00D915CD" w:rsidRPr="003E744D" w:rsidRDefault="00D915CD" w:rsidP="00D915CD">
      <w:pPr>
        <w:rPr>
          <w:rFonts w:ascii="Palatino Linotype" w:eastAsia="Times New Roman" w:hAnsi="Palatino Linotype"/>
          <w:i/>
          <w:noProof/>
          <w:sz w:val="20"/>
          <w:szCs w:val="20"/>
          <w:lang w:eastAsia="es-CO"/>
        </w:rPr>
      </w:pPr>
      <w:bookmarkStart w:id="125" w:name="_Toc33803861"/>
      <w:bookmarkStart w:id="126" w:name="_Toc3390538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Comprobante de ingreso a almacén</w:t>
      </w:r>
      <w:bookmarkEnd w:id="125"/>
      <w:bookmarkEnd w:id="126"/>
    </w:p>
    <w:p w14:paraId="0DC0515E" w14:textId="77777777" w:rsidR="00D915CD" w:rsidRPr="003E744D" w:rsidRDefault="00D915CD" w:rsidP="00D915CD">
      <w:pPr>
        <w:rPr>
          <w:rFonts w:ascii="Palatino Linotype" w:eastAsia="Times New Roman" w:hAnsi="Palatino Linotype"/>
          <w:i/>
          <w:noProof/>
          <w:sz w:val="20"/>
          <w:szCs w:val="20"/>
          <w:lang w:eastAsia="es-CO"/>
        </w:rPr>
      </w:pPr>
    </w:p>
    <w:p w14:paraId="25FE3EA5" w14:textId="77777777" w:rsidR="00D915CD" w:rsidRPr="003E744D" w:rsidRDefault="00D915CD" w:rsidP="00D915CD">
      <w:pPr>
        <w:rPr>
          <w:rFonts w:ascii="Palatino Linotype" w:eastAsia="Times New Roman" w:hAnsi="Palatino Linotype"/>
          <w:i/>
          <w:noProof/>
          <w:sz w:val="20"/>
          <w:szCs w:val="20"/>
          <w:lang w:eastAsia="es-CO"/>
        </w:rPr>
      </w:pPr>
    </w:p>
    <w:p w14:paraId="5933C19E" w14:textId="77777777" w:rsidR="000253FC" w:rsidRDefault="000253F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596D26D" w14:textId="77777777" w:rsidTr="007D1D1A">
        <w:trPr>
          <w:trHeight w:val="283"/>
        </w:trPr>
        <w:tc>
          <w:tcPr>
            <w:tcW w:w="3794" w:type="dxa"/>
            <w:vAlign w:val="center"/>
          </w:tcPr>
          <w:p w14:paraId="25B5FBF6" w14:textId="6C216BDC"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18FD2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 de salida de almacén</w:t>
            </w:r>
          </w:p>
        </w:tc>
      </w:tr>
      <w:tr w:rsidR="00D915CD" w:rsidRPr="003E744D" w14:paraId="40D4AE66" w14:textId="77777777" w:rsidTr="007D1D1A">
        <w:trPr>
          <w:trHeight w:val="220"/>
        </w:trPr>
        <w:tc>
          <w:tcPr>
            <w:tcW w:w="3794" w:type="dxa"/>
            <w:vAlign w:val="center"/>
          </w:tcPr>
          <w:p w14:paraId="56134B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D4FFE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196C77AC" w14:textId="77777777" w:rsidTr="007D1D1A">
        <w:trPr>
          <w:trHeight w:val="220"/>
        </w:trPr>
        <w:tc>
          <w:tcPr>
            <w:tcW w:w="3794" w:type="dxa"/>
            <w:vAlign w:val="center"/>
          </w:tcPr>
          <w:p w14:paraId="3A334F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D762B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1B1F90F" w14:textId="77777777" w:rsidTr="007D1D1A">
        <w:trPr>
          <w:trHeight w:val="209"/>
        </w:trPr>
        <w:tc>
          <w:tcPr>
            <w:tcW w:w="3794" w:type="dxa"/>
            <w:vAlign w:val="center"/>
          </w:tcPr>
          <w:p w14:paraId="7137C6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3B855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52CD4E86" w14:textId="77777777" w:rsidTr="007D1D1A">
        <w:trPr>
          <w:trHeight w:val="220"/>
        </w:trPr>
        <w:tc>
          <w:tcPr>
            <w:tcW w:w="3794" w:type="dxa"/>
            <w:vAlign w:val="center"/>
          </w:tcPr>
          <w:p w14:paraId="33AC92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E8516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 de salida de almacén</w:t>
            </w:r>
          </w:p>
        </w:tc>
      </w:tr>
      <w:tr w:rsidR="00D915CD" w:rsidRPr="003E744D" w14:paraId="1C7772FF" w14:textId="77777777" w:rsidTr="007D1D1A">
        <w:trPr>
          <w:trHeight w:val="209"/>
        </w:trPr>
        <w:tc>
          <w:tcPr>
            <w:tcW w:w="3794" w:type="dxa"/>
            <w:vAlign w:val="center"/>
          </w:tcPr>
          <w:p w14:paraId="294A4F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2C5E1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0C1A70A" w14:textId="77777777" w:rsidTr="007D1D1A">
        <w:trPr>
          <w:trHeight w:val="220"/>
        </w:trPr>
        <w:tc>
          <w:tcPr>
            <w:tcW w:w="3794" w:type="dxa"/>
            <w:vAlign w:val="center"/>
          </w:tcPr>
          <w:p w14:paraId="2D8356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29D89F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9ABFC4" w14:textId="77777777" w:rsidTr="007D1D1A">
        <w:trPr>
          <w:trHeight w:val="209"/>
        </w:trPr>
        <w:tc>
          <w:tcPr>
            <w:tcW w:w="3794" w:type="dxa"/>
            <w:vAlign w:val="center"/>
          </w:tcPr>
          <w:p w14:paraId="7031DE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43F68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41A9C211" w14:textId="77777777" w:rsidTr="007D1D1A">
        <w:trPr>
          <w:trHeight w:val="220"/>
        </w:trPr>
        <w:tc>
          <w:tcPr>
            <w:tcW w:w="3794" w:type="dxa"/>
            <w:vAlign w:val="center"/>
          </w:tcPr>
          <w:p w14:paraId="7EBB94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D3051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BEC81C" w14:textId="77777777" w:rsidTr="007D1D1A">
        <w:trPr>
          <w:trHeight w:val="1097"/>
        </w:trPr>
        <w:tc>
          <w:tcPr>
            <w:tcW w:w="3794" w:type="dxa"/>
            <w:vAlign w:val="center"/>
          </w:tcPr>
          <w:p w14:paraId="2886DA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87814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comprobante de pago, o comprobante financiero, es un documento contable que acredita la compra y venta de un producto o la prestación de un servicio entre dos partes de mutuo acuerdo.</w:t>
            </w:r>
          </w:p>
        </w:tc>
      </w:tr>
      <w:tr w:rsidR="00D915CD" w:rsidRPr="003E744D" w14:paraId="47E4F1A2" w14:textId="77777777" w:rsidTr="007D1D1A">
        <w:trPr>
          <w:trHeight w:val="220"/>
        </w:trPr>
        <w:tc>
          <w:tcPr>
            <w:tcW w:w="3794" w:type="dxa"/>
            <w:vAlign w:val="center"/>
          </w:tcPr>
          <w:p w14:paraId="5F0F8CAC" w14:textId="0690293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2948C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A6A99E7" w14:textId="77777777" w:rsidTr="007D1D1A">
        <w:trPr>
          <w:trHeight w:val="209"/>
        </w:trPr>
        <w:tc>
          <w:tcPr>
            <w:tcW w:w="3794" w:type="dxa"/>
            <w:vAlign w:val="center"/>
          </w:tcPr>
          <w:p w14:paraId="35169D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F99CD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COMPROBANTES DE ALMACEN (Comprobante de salida de almacén)</w:t>
            </w:r>
          </w:p>
        </w:tc>
      </w:tr>
      <w:tr w:rsidR="00D915CD" w:rsidRPr="003E744D" w14:paraId="72553E73" w14:textId="77777777" w:rsidTr="007D1D1A">
        <w:trPr>
          <w:trHeight w:val="220"/>
        </w:trPr>
        <w:tc>
          <w:tcPr>
            <w:tcW w:w="3794" w:type="dxa"/>
            <w:vAlign w:val="center"/>
          </w:tcPr>
          <w:p w14:paraId="369EFB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C213E0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91BD17" w14:textId="77777777" w:rsidTr="007D1D1A">
        <w:trPr>
          <w:trHeight w:val="220"/>
        </w:trPr>
        <w:tc>
          <w:tcPr>
            <w:tcW w:w="3794" w:type="dxa"/>
            <w:vAlign w:val="center"/>
          </w:tcPr>
          <w:p w14:paraId="4B49AC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46D70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314F680" w14:textId="77777777" w:rsidTr="007D1D1A">
        <w:trPr>
          <w:trHeight w:val="429"/>
        </w:trPr>
        <w:tc>
          <w:tcPr>
            <w:tcW w:w="3794" w:type="dxa"/>
            <w:vAlign w:val="center"/>
          </w:tcPr>
          <w:p w14:paraId="530FED67" w14:textId="4D7F17E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5135E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BA37E06" w14:textId="77777777" w:rsidTr="007D1D1A">
        <w:trPr>
          <w:trHeight w:val="220"/>
        </w:trPr>
        <w:tc>
          <w:tcPr>
            <w:tcW w:w="3794" w:type="dxa"/>
            <w:vAlign w:val="center"/>
          </w:tcPr>
          <w:p w14:paraId="064180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9EB1C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89DADD8" w14:textId="77777777" w:rsidTr="007D1D1A">
        <w:trPr>
          <w:trHeight w:val="209"/>
        </w:trPr>
        <w:tc>
          <w:tcPr>
            <w:tcW w:w="3794" w:type="dxa"/>
            <w:vAlign w:val="center"/>
          </w:tcPr>
          <w:p w14:paraId="7A268A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38B789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56F827" w14:textId="77777777" w:rsidTr="007D1D1A">
        <w:trPr>
          <w:trHeight w:val="405"/>
        </w:trPr>
        <w:tc>
          <w:tcPr>
            <w:tcW w:w="3794" w:type="dxa"/>
            <w:vAlign w:val="center"/>
          </w:tcPr>
          <w:p w14:paraId="2422F669" w14:textId="15ADA19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C53E3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A5FFF83" w14:textId="77777777" w:rsidTr="007D1D1A">
        <w:trPr>
          <w:trHeight w:val="398"/>
        </w:trPr>
        <w:tc>
          <w:tcPr>
            <w:tcW w:w="3794" w:type="dxa"/>
            <w:vAlign w:val="center"/>
          </w:tcPr>
          <w:p w14:paraId="487AD1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AC3F3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Congreso De Colombia. Ley 962 (2005).</w:t>
            </w:r>
          </w:p>
        </w:tc>
      </w:tr>
      <w:tr w:rsidR="00D915CD" w:rsidRPr="003E744D" w14:paraId="3AB09380" w14:textId="77777777" w:rsidTr="007D1D1A">
        <w:trPr>
          <w:trHeight w:val="220"/>
        </w:trPr>
        <w:tc>
          <w:tcPr>
            <w:tcW w:w="3794" w:type="dxa"/>
            <w:vAlign w:val="center"/>
          </w:tcPr>
          <w:p w14:paraId="0FDA11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BEE293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B14378" w14:textId="77777777" w:rsidTr="007D1D1A">
        <w:trPr>
          <w:trHeight w:val="209"/>
        </w:trPr>
        <w:tc>
          <w:tcPr>
            <w:tcW w:w="3794" w:type="dxa"/>
            <w:vAlign w:val="center"/>
          </w:tcPr>
          <w:p w14:paraId="231771E4" w14:textId="5B21E79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578E9E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88CF5D" w14:textId="77777777" w:rsidTr="007D1D1A">
        <w:trPr>
          <w:trHeight w:val="220"/>
        </w:trPr>
        <w:tc>
          <w:tcPr>
            <w:tcW w:w="3794" w:type="dxa"/>
            <w:vAlign w:val="center"/>
          </w:tcPr>
          <w:p w14:paraId="1D760732" w14:textId="293D9E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3FED0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0519723" w14:textId="77777777" w:rsidTr="007D1D1A">
        <w:trPr>
          <w:trHeight w:val="314"/>
        </w:trPr>
        <w:tc>
          <w:tcPr>
            <w:tcW w:w="3794" w:type="dxa"/>
            <w:vAlign w:val="center"/>
          </w:tcPr>
          <w:p w14:paraId="28881CFF" w14:textId="2F706F6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8CD20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https://www.economiasimple.net/glosario/comprobante-de-pago</w:t>
            </w:r>
          </w:p>
        </w:tc>
      </w:tr>
      <w:tr w:rsidR="00D915CD" w:rsidRPr="003E744D" w14:paraId="48B81415" w14:textId="77777777" w:rsidTr="007D1D1A">
        <w:trPr>
          <w:trHeight w:val="233"/>
        </w:trPr>
        <w:tc>
          <w:tcPr>
            <w:tcW w:w="3794" w:type="dxa"/>
            <w:vAlign w:val="center"/>
          </w:tcPr>
          <w:p w14:paraId="151FEC37" w14:textId="492D073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4B5AC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8E73980" w14:textId="77777777" w:rsidR="00D915CD" w:rsidRPr="003E744D" w:rsidRDefault="00D915CD" w:rsidP="00D915CD">
      <w:pPr>
        <w:rPr>
          <w:rFonts w:ascii="Palatino Linotype" w:eastAsia="Times New Roman" w:hAnsi="Palatino Linotype"/>
          <w:i/>
          <w:noProof/>
          <w:sz w:val="20"/>
          <w:szCs w:val="20"/>
          <w:lang w:eastAsia="es-CO"/>
        </w:rPr>
      </w:pPr>
      <w:bookmarkStart w:id="127" w:name="_Toc33803862"/>
      <w:bookmarkStart w:id="128" w:name="_Toc3390538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Comprobante de salida de almacén</w:t>
      </w:r>
      <w:bookmarkEnd w:id="127"/>
      <w:bookmarkEnd w:id="128"/>
    </w:p>
    <w:p w14:paraId="3995D577" w14:textId="77777777" w:rsidR="00D915CD" w:rsidRPr="003E744D" w:rsidRDefault="00D915CD" w:rsidP="00D915CD">
      <w:pPr>
        <w:rPr>
          <w:rFonts w:ascii="Palatino Linotype" w:eastAsia="Times New Roman" w:hAnsi="Palatino Linotype"/>
          <w:i/>
          <w:noProof/>
          <w:sz w:val="20"/>
          <w:szCs w:val="20"/>
          <w:lang w:eastAsia="es-CO"/>
        </w:rPr>
      </w:pPr>
    </w:p>
    <w:p w14:paraId="442B1AA2" w14:textId="77777777" w:rsidR="00D915CD" w:rsidRPr="003E744D" w:rsidRDefault="00D915CD" w:rsidP="00D915CD">
      <w:pPr>
        <w:rPr>
          <w:rFonts w:ascii="Palatino Linotype" w:eastAsia="Times New Roman" w:hAnsi="Palatino Linotype"/>
          <w:i/>
          <w:noProof/>
          <w:sz w:val="20"/>
          <w:szCs w:val="20"/>
          <w:lang w:eastAsia="es-CO"/>
        </w:rPr>
      </w:pPr>
    </w:p>
    <w:p w14:paraId="44A9A1FA" w14:textId="77777777" w:rsidR="00D915CD" w:rsidRPr="003E744D" w:rsidRDefault="00D915CD" w:rsidP="00D915CD">
      <w:pPr>
        <w:rPr>
          <w:rFonts w:ascii="Palatino Linotype" w:eastAsia="Times New Roman" w:hAnsi="Palatino Linotype"/>
          <w:i/>
          <w:noProof/>
          <w:sz w:val="20"/>
          <w:szCs w:val="20"/>
          <w:lang w:eastAsia="es-CO"/>
        </w:rPr>
      </w:pPr>
    </w:p>
    <w:p w14:paraId="3AB7C797" w14:textId="77777777" w:rsidR="00D915CD" w:rsidRPr="003E744D" w:rsidRDefault="00D915CD" w:rsidP="00D915CD">
      <w:pPr>
        <w:rPr>
          <w:rFonts w:ascii="Palatino Linotype" w:eastAsia="Times New Roman" w:hAnsi="Palatino Linotype"/>
          <w:i/>
          <w:noProof/>
          <w:sz w:val="20"/>
          <w:szCs w:val="20"/>
          <w:lang w:eastAsia="es-CO"/>
        </w:rPr>
      </w:pPr>
    </w:p>
    <w:p w14:paraId="3770C88B" w14:textId="77777777" w:rsidR="00D915CD" w:rsidRPr="003E744D" w:rsidRDefault="00D915CD" w:rsidP="00D915CD">
      <w:pPr>
        <w:rPr>
          <w:rFonts w:ascii="Palatino Linotype" w:eastAsia="Times New Roman" w:hAnsi="Palatino Linotype"/>
          <w:i/>
          <w:noProof/>
          <w:sz w:val="20"/>
          <w:szCs w:val="20"/>
          <w:lang w:eastAsia="es-CO"/>
        </w:rPr>
      </w:pPr>
    </w:p>
    <w:p w14:paraId="254A5E61" w14:textId="77777777" w:rsidR="000253FC" w:rsidRDefault="000253F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CDE0FDB" w14:textId="77777777" w:rsidTr="007D1D1A">
        <w:trPr>
          <w:trHeight w:val="283"/>
        </w:trPr>
        <w:tc>
          <w:tcPr>
            <w:tcW w:w="3794" w:type="dxa"/>
            <w:vAlign w:val="center"/>
          </w:tcPr>
          <w:p w14:paraId="7CCA4A6B" w14:textId="3197BD6A"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795E7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Comprobantes de Pago</w:t>
            </w:r>
          </w:p>
        </w:tc>
      </w:tr>
      <w:tr w:rsidR="00D915CD" w:rsidRPr="003E744D" w14:paraId="7A9836BD" w14:textId="77777777" w:rsidTr="007D1D1A">
        <w:trPr>
          <w:trHeight w:val="220"/>
        </w:trPr>
        <w:tc>
          <w:tcPr>
            <w:tcW w:w="3794" w:type="dxa"/>
            <w:vAlign w:val="center"/>
          </w:tcPr>
          <w:p w14:paraId="7E132A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064EB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387049DD" w14:textId="77777777" w:rsidTr="007D1D1A">
        <w:trPr>
          <w:trHeight w:val="220"/>
        </w:trPr>
        <w:tc>
          <w:tcPr>
            <w:tcW w:w="3794" w:type="dxa"/>
            <w:vAlign w:val="center"/>
          </w:tcPr>
          <w:p w14:paraId="3C78E5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50553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58EEFA8" w14:textId="77777777" w:rsidTr="007D1D1A">
        <w:trPr>
          <w:trHeight w:val="209"/>
        </w:trPr>
        <w:tc>
          <w:tcPr>
            <w:tcW w:w="3794" w:type="dxa"/>
            <w:vAlign w:val="center"/>
          </w:tcPr>
          <w:p w14:paraId="46CE7C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A91C7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760A2414" w14:textId="77777777" w:rsidTr="007D1D1A">
        <w:trPr>
          <w:trHeight w:val="220"/>
        </w:trPr>
        <w:tc>
          <w:tcPr>
            <w:tcW w:w="3794" w:type="dxa"/>
            <w:vAlign w:val="center"/>
          </w:tcPr>
          <w:p w14:paraId="178CCC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F7E29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Comprobantes de Pago</w:t>
            </w:r>
          </w:p>
        </w:tc>
      </w:tr>
      <w:tr w:rsidR="00D915CD" w:rsidRPr="003E744D" w14:paraId="45D355BE" w14:textId="77777777" w:rsidTr="007D1D1A">
        <w:trPr>
          <w:trHeight w:val="209"/>
        </w:trPr>
        <w:tc>
          <w:tcPr>
            <w:tcW w:w="3794" w:type="dxa"/>
            <w:vAlign w:val="center"/>
          </w:tcPr>
          <w:p w14:paraId="7E170F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5C01A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5821712" w14:textId="77777777" w:rsidTr="007D1D1A">
        <w:trPr>
          <w:trHeight w:val="220"/>
        </w:trPr>
        <w:tc>
          <w:tcPr>
            <w:tcW w:w="3794" w:type="dxa"/>
            <w:vAlign w:val="center"/>
          </w:tcPr>
          <w:p w14:paraId="578D42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13BFDB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0463B83" w14:textId="77777777" w:rsidTr="007D1D1A">
        <w:trPr>
          <w:trHeight w:val="209"/>
        </w:trPr>
        <w:tc>
          <w:tcPr>
            <w:tcW w:w="3794" w:type="dxa"/>
            <w:vAlign w:val="center"/>
          </w:tcPr>
          <w:p w14:paraId="7ABBFE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91D9E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01CB8566" w14:textId="77777777" w:rsidTr="007D1D1A">
        <w:trPr>
          <w:trHeight w:val="220"/>
        </w:trPr>
        <w:tc>
          <w:tcPr>
            <w:tcW w:w="3794" w:type="dxa"/>
            <w:vAlign w:val="center"/>
          </w:tcPr>
          <w:p w14:paraId="4165C6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8842D5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18318C" w14:textId="77777777" w:rsidTr="007D1D1A">
        <w:trPr>
          <w:trHeight w:val="811"/>
        </w:trPr>
        <w:tc>
          <w:tcPr>
            <w:tcW w:w="3794" w:type="dxa"/>
            <w:vAlign w:val="center"/>
          </w:tcPr>
          <w:p w14:paraId="77C94F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0E9A9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comprobante de pago es un documento que acredita la transferencia de bienes, la entrega en uso, o la prestación de servicios.</w:t>
            </w:r>
          </w:p>
        </w:tc>
      </w:tr>
      <w:tr w:rsidR="00D915CD" w:rsidRPr="003E744D" w14:paraId="739F90C0" w14:textId="77777777" w:rsidTr="007D1D1A">
        <w:trPr>
          <w:trHeight w:val="220"/>
        </w:trPr>
        <w:tc>
          <w:tcPr>
            <w:tcW w:w="3794" w:type="dxa"/>
            <w:vAlign w:val="center"/>
          </w:tcPr>
          <w:p w14:paraId="7E319B7A" w14:textId="243252D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02697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3F9C5AC" w14:textId="77777777" w:rsidTr="007D1D1A">
        <w:trPr>
          <w:trHeight w:val="209"/>
        </w:trPr>
        <w:tc>
          <w:tcPr>
            <w:tcW w:w="3794" w:type="dxa"/>
            <w:vAlign w:val="center"/>
          </w:tcPr>
          <w:p w14:paraId="4B8109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04E39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COMPROBANTES DE PAGO  (Comprobantes de Pago)</w:t>
            </w:r>
          </w:p>
        </w:tc>
      </w:tr>
      <w:tr w:rsidR="00D915CD" w:rsidRPr="003E744D" w14:paraId="3193FB72" w14:textId="77777777" w:rsidTr="007D1D1A">
        <w:trPr>
          <w:trHeight w:val="220"/>
        </w:trPr>
        <w:tc>
          <w:tcPr>
            <w:tcW w:w="3794" w:type="dxa"/>
            <w:vAlign w:val="center"/>
          </w:tcPr>
          <w:p w14:paraId="60212A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376D9F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A582C7" w14:textId="77777777" w:rsidTr="007D1D1A">
        <w:trPr>
          <w:trHeight w:val="220"/>
        </w:trPr>
        <w:tc>
          <w:tcPr>
            <w:tcW w:w="3794" w:type="dxa"/>
            <w:vAlign w:val="center"/>
          </w:tcPr>
          <w:p w14:paraId="152218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8207E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094E1FE" w14:textId="77777777" w:rsidTr="007D1D1A">
        <w:trPr>
          <w:trHeight w:val="429"/>
        </w:trPr>
        <w:tc>
          <w:tcPr>
            <w:tcW w:w="3794" w:type="dxa"/>
            <w:vAlign w:val="center"/>
          </w:tcPr>
          <w:p w14:paraId="75970C44" w14:textId="4555DCD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EBE96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ECB5211" w14:textId="77777777" w:rsidTr="007D1D1A">
        <w:trPr>
          <w:trHeight w:val="220"/>
        </w:trPr>
        <w:tc>
          <w:tcPr>
            <w:tcW w:w="3794" w:type="dxa"/>
            <w:vAlign w:val="center"/>
          </w:tcPr>
          <w:p w14:paraId="5AAEA1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8707F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FB9D70F" w14:textId="77777777" w:rsidTr="007D1D1A">
        <w:trPr>
          <w:trHeight w:val="209"/>
        </w:trPr>
        <w:tc>
          <w:tcPr>
            <w:tcW w:w="3794" w:type="dxa"/>
            <w:vAlign w:val="center"/>
          </w:tcPr>
          <w:p w14:paraId="291807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9E6A0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06373B" w14:textId="77777777" w:rsidTr="007D1D1A">
        <w:trPr>
          <w:trHeight w:val="405"/>
        </w:trPr>
        <w:tc>
          <w:tcPr>
            <w:tcW w:w="3794" w:type="dxa"/>
            <w:vAlign w:val="center"/>
          </w:tcPr>
          <w:p w14:paraId="577C1E2F" w14:textId="08F0C30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F9ED2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339C1C" w14:textId="77777777" w:rsidTr="007D1D1A">
        <w:trPr>
          <w:trHeight w:val="398"/>
        </w:trPr>
        <w:tc>
          <w:tcPr>
            <w:tcW w:w="3794" w:type="dxa"/>
            <w:vAlign w:val="center"/>
          </w:tcPr>
          <w:p w14:paraId="5881A5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0AC97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Resolución de Superintendencia N° 007-99 SUNAT</w:t>
            </w:r>
          </w:p>
        </w:tc>
      </w:tr>
      <w:tr w:rsidR="00D915CD" w:rsidRPr="003E744D" w14:paraId="51ADF4C3" w14:textId="77777777" w:rsidTr="007D1D1A">
        <w:trPr>
          <w:trHeight w:val="220"/>
        </w:trPr>
        <w:tc>
          <w:tcPr>
            <w:tcW w:w="3794" w:type="dxa"/>
            <w:vAlign w:val="center"/>
          </w:tcPr>
          <w:p w14:paraId="6EF8D5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B3314B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3AAA7A" w14:textId="77777777" w:rsidTr="007D1D1A">
        <w:trPr>
          <w:trHeight w:val="209"/>
        </w:trPr>
        <w:tc>
          <w:tcPr>
            <w:tcW w:w="3794" w:type="dxa"/>
            <w:vAlign w:val="center"/>
          </w:tcPr>
          <w:p w14:paraId="1993BF99" w14:textId="2134CC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42A13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13D5E8" w14:textId="77777777" w:rsidTr="007D1D1A">
        <w:trPr>
          <w:trHeight w:val="220"/>
        </w:trPr>
        <w:tc>
          <w:tcPr>
            <w:tcW w:w="3794" w:type="dxa"/>
            <w:vAlign w:val="center"/>
          </w:tcPr>
          <w:p w14:paraId="7EAB0520" w14:textId="5A589F7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1F091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B1F8DA8" w14:textId="77777777" w:rsidTr="007D1D1A">
        <w:trPr>
          <w:trHeight w:val="314"/>
        </w:trPr>
        <w:tc>
          <w:tcPr>
            <w:tcW w:w="3794" w:type="dxa"/>
            <w:vAlign w:val="center"/>
          </w:tcPr>
          <w:p w14:paraId="6501DB61" w14:textId="3C5E7FC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34A0E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http://www.oas.org/juridico/PDFs/mesicic3_per_007.pdf</w:t>
            </w:r>
          </w:p>
        </w:tc>
      </w:tr>
      <w:tr w:rsidR="00D915CD" w:rsidRPr="003E744D" w14:paraId="57E8CB9D" w14:textId="77777777" w:rsidTr="007D1D1A">
        <w:trPr>
          <w:trHeight w:val="233"/>
        </w:trPr>
        <w:tc>
          <w:tcPr>
            <w:tcW w:w="3794" w:type="dxa"/>
            <w:vAlign w:val="center"/>
          </w:tcPr>
          <w:p w14:paraId="248A19BC" w14:textId="085ED5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10A01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8D83BC0" w14:textId="77777777" w:rsidR="00D915CD" w:rsidRPr="003E744D" w:rsidRDefault="00D915CD" w:rsidP="00D915CD">
      <w:pPr>
        <w:rPr>
          <w:rFonts w:ascii="Palatino Linotype" w:eastAsia="Times New Roman" w:hAnsi="Palatino Linotype"/>
          <w:i/>
          <w:noProof/>
          <w:sz w:val="20"/>
          <w:szCs w:val="20"/>
          <w:lang w:eastAsia="es-CO"/>
        </w:rPr>
      </w:pPr>
      <w:bookmarkStart w:id="129" w:name="_Toc33803863"/>
      <w:bookmarkStart w:id="130" w:name="_Toc3390538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Comprobantes de Pago</w:t>
      </w:r>
      <w:bookmarkEnd w:id="129"/>
      <w:bookmarkEnd w:id="130"/>
    </w:p>
    <w:p w14:paraId="3A78F5F0" w14:textId="77777777" w:rsidR="00D915CD" w:rsidRPr="003E744D" w:rsidRDefault="00D915CD" w:rsidP="00D915CD">
      <w:pPr>
        <w:rPr>
          <w:rFonts w:ascii="Palatino Linotype" w:eastAsia="Times New Roman" w:hAnsi="Palatino Linotype"/>
          <w:i/>
          <w:noProof/>
          <w:sz w:val="20"/>
          <w:szCs w:val="20"/>
          <w:lang w:eastAsia="es-CO"/>
        </w:rPr>
      </w:pPr>
    </w:p>
    <w:p w14:paraId="4D7FD313" w14:textId="77777777" w:rsidR="00D915CD" w:rsidRPr="003E744D" w:rsidRDefault="00D915CD" w:rsidP="00D915CD">
      <w:pPr>
        <w:rPr>
          <w:rFonts w:ascii="Palatino Linotype" w:eastAsia="Times New Roman" w:hAnsi="Palatino Linotype"/>
          <w:i/>
          <w:noProof/>
          <w:sz w:val="20"/>
          <w:szCs w:val="20"/>
          <w:lang w:eastAsia="es-CO"/>
        </w:rPr>
      </w:pPr>
    </w:p>
    <w:p w14:paraId="3BD16668" w14:textId="77777777" w:rsidR="00D915CD" w:rsidRPr="003E744D" w:rsidRDefault="00D915CD" w:rsidP="00D915CD">
      <w:pPr>
        <w:rPr>
          <w:rFonts w:ascii="Palatino Linotype" w:eastAsia="Times New Roman" w:hAnsi="Palatino Linotype"/>
          <w:i/>
          <w:noProof/>
          <w:sz w:val="20"/>
          <w:szCs w:val="20"/>
          <w:lang w:eastAsia="es-CO"/>
        </w:rPr>
      </w:pPr>
    </w:p>
    <w:p w14:paraId="6B5269D6" w14:textId="77777777" w:rsidR="00D915CD" w:rsidRPr="003E744D" w:rsidRDefault="00D915CD" w:rsidP="00D915CD">
      <w:pPr>
        <w:rPr>
          <w:rFonts w:ascii="Palatino Linotype" w:eastAsia="Times New Roman" w:hAnsi="Palatino Linotype"/>
          <w:i/>
          <w:noProof/>
          <w:sz w:val="20"/>
          <w:szCs w:val="20"/>
          <w:lang w:eastAsia="es-CO"/>
        </w:rPr>
      </w:pPr>
    </w:p>
    <w:p w14:paraId="53B33093" w14:textId="77777777" w:rsidR="00D915CD" w:rsidRPr="003E744D" w:rsidRDefault="00D915CD" w:rsidP="00D915CD">
      <w:pPr>
        <w:rPr>
          <w:rFonts w:ascii="Palatino Linotype" w:eastAsia="Times New Roman" w:hAnsi="Palatino Linotype"/>
          <w:i/>
          <w:noProof/>
          <w:sz w:val="20"/>
          <w:szCs w:val="20"/>
          <w:lang w:eastAsia="es-CO"/>
        </w:rPr>
      </w:pPr>
    </w:p>
    <w:p w14:paraId="1C5B5EBB" w14:textId="77777777" w:rsidR="00D915CD" w:rsidRPr="003E744D" w:rsidRDefault="00D915CD" w:rsidP="00D915CD">
      <w:pPr>
        <w:rPr>
          <w:rFonts w:ascii="Palatino Linotype" w:eastAsia="Times New Roman" w:hAnsi="Palatino Linotype"/>
          <w:i/>
          <w:noProof/>
          <w:sz w:val="20"/>
          <w:szCs w:val="20"/>
          <w:lang w:eastAsia="es-CO"/>
        </w:rPr>
      </w:pPr>
    </w:p>
    <w:p w14:paraId="784DF1EA" w14:textId="77777777" w:rsidR="00D915CD" w:rsidRPr="003E744D" w:rsidRDefault="00D915CD" w:rsidP="00D915CD">
      <w:pPr>
        <w:rPr>
          <w:rFonts w:ascii="Palatino Linotype" w:eastAsia="Times New Roman" w:hAnsi="Palatino Linotype"/>
          <w:i/>
          <w:noProof/>
          <w:sz w:val="20"/>
          <w:szCs w:val="20"/>
          <w:lang w:eastAsia="es-CO"/>
        </w:rPr>
      </w:pPr>
    </w:p>
    <w:p w14:paraId="54E35CEC" w14:textId="77777777" w:rsidR="000253FC" w:rsidRDefault="000253FC">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46BE29B" w14:textId="77777777" w:rsidTr="007D1D1A">
        <w:trPr>
          <w:trHeight w:val="283"/>
        </w:trPr>
        <w:tc>
          <w:tcPr>
            <w:tcW w:w="3794" w:type="dxa"/>
            <w:vAlign w:val="center"/>
          </w:tcPr>
          <w:p w14:paraId="614690DF" w14:textId="31138508"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B30A6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Comunicados de Prensa</w:t>
            </w:r>
          </w:p>
        </w:tc>
      </w:tr>
      <w:tr w:rsidR="00D915CD" w:rsidRPr="003E744D" w14:paraId="3626672C" w14:textId="77777777" w:rsidTr="007D1D1A">
        <w:trPr>
          <w:trHeight w:val="220"/>
        </w:trPr>
        <w:tc>
          <w:tcPr>
            <w:tcW w:w="3794" w:type="dxa"/>
            <w:vAlign w:val="center"/>
          </w:tcPr>
          <w:p w14:paraId="79E128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DD9C3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1CC859C7" w14:textId="77777777" w:rsidTr="007D1D1A">
        <w:trPr>
          <w:trHeight w:val="220"/>
        </w:trPr>
        <w:tc>
          <w:tcPr>
            <w:tcW w:w="3794" w:type="dxa"/>
            <w:vAlign w:val="center"/>
          </w:tcPr>
          <w:p w14:paraId="7A50C2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74929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6B07232" w14:textId="77777777" w:rsidTr="007D1D1A">
        <w:trPr>
          <w:trHeight w:val="209"/>
        </w:trPr>
        <w:tc>
          <w:tcPr>
            <w:tcW w:w="3794" w:type="dxa"/>
            <w:vAlign w:val="center"/>
          </w:tcPr>
          <w:p w14:paraId="4D28EC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6124A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2C0505B5" w14:textId="77777777" w:rsidTr="007D1D1A">
        <w:trPr>
          <w:trHeight w:val="220"/>
        </w:trPr>
        <w:tc>
          <w:tcPr>
            <w:tcW w:w="3794" w:type="dxa"/>
            <w:vAlign w:val="center"/>
          </w:tcPr>
          <w:p w14:paraId="6A19EA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F3EEC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Comunicados de Prensa</w:t>
            </w:r>
          </w:p>
        </w:tc>
      </w:tr>
      <w:tr w:rsidR="00D915CD" w:rsidRPr="003E744D" w14:paraId="4CE4BEF7" w14:textId="77777777" w:rsidTr="007D1D1A">
        <w:trPr>
          <w:trHeight w:val="209"/>
        </w:trPr>
        <w:tc>
          <w:tcPr>
            <w:tcW w:w="3794" w:type="dxa"/>
            <w:vAlign w:val="center"/>
          </w:tcPr>
          <w:p w14:paraId="57B8C4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65B05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3923B48" w14:textId="77777777" w:rsidTr="007D1D1A">
        <w:trPr>
          <w:trHeight w:val="220"/>
        </w:trPr>
        <w:tc>
          <w:tcPr>
            <w:tcW w:w="3794" w:type="dxa"/>
            <w:vAlign w:val="center"/>
          </w:tcPr>
          <w:p w14:paraId="7E7EE0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4718F4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54AE23" w14:textId="77777777" w:rsidTr="007D1D1A">
        <w:trPr>
          <w:trHeight w:val="209"/>
        </w:trPr>
        <w:tc>
          <w:tcPr>
            <w:tcW w:w="3794" w:type="dxa"/>
            <w:vAlign w:val="center"/>
          </w:tcPr>
          <w:p w14:paraId="4BF924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FFE14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4858E8D5" w14:textId="77777777" w:rsidTr="007D1D1A">
        <w:trPr>
          <w:trHeight w:val="220"/>
        </w:trPr>
        <w:tc>
          <w:tcPr>
            <w:tcW w:w="3794" w:type="dxa"/>
            <w:vAlign w:val="center"/>
          </w:tcPr>
          <w:p w14:paraId="68A946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0EFBE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C42B22" w14:textId="77777777" w:rsidTr="007D1D1A">
        <w:trPr>
          <w:trHeight w:val="1097"/>
        </w:trPr>
        <w:tc>
          <w:tcPr>
            <w:tcW w:w="3794" w:type="dxa"/>
            <w:vAlign w:val="center"/>
          </w:tcPr>
          <w:p w14:paraId="15E8FD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648AA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Un comunicado de prensa o nota de prensa es un texto realizado por el departamento de relaciones públicas de las organizaciones públicas y privadas que se dirige a los periodistas con la intención de que sea publicado en los medios de comunicación.</w:t>
            </w:r>
          </w:p>
        </w:tc>
      </w:tr>
      <w:tr w:rsidR="00D915CD" w:rsidRPr="003E744D" w14:paraId="42CCA6C7" w14:textId="77777777" w:rsidTr="007D1D1A">
        <w:trPr>
          <w:trHeight w:val="220"/>
        </w:trPr>
        <w:tc>
          <w:tcPr>
            <w:tcW w:w="3794" w:type="dxa"/>
            <w:vAlign w:val="center"/>
          </w:tcPr>
          <w:p w14:paraId="1CB78282" w14:textId="3E21AAE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7166F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3F021B4" w14:textId="77777777" w:rsidTr="007D1D1A">
        <w:trPr>
          <w:trHeight w:val="209"/>
        </w:trPr>
        <w:tc>
          <w:tcPr>
            <w:tcW w:w="3794" w:type="dxa"/>
            <w:vAlign w:val="center"/>
          </w:tcPr>
          <w:p w14:paraId="4026F1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117AA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COMUNICADOS DE PRENSA (Comunicados de Prensa)</w:t>
            </w:r>
          </w:p>
        </w:tc>
      </w:tr>
      <w:tr w:rsidR="00D915CD" w:rsidRPr="003E744D" w14:paraId="21EA5BBD" w14:textId="77777777" w:rsidTr="007D1D1A">
        <w:trPr>
          <w:trHeight w:val="220"/>
        </w:trPr>
        <w:tc>
          <w:tcPr>
            <w:tcW w:w="3794" w:type="dxa"/>
            <w:vAlign w:val="center"/>
          </w:tcPr>
          <w:p w14:paraId="5E49E7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44CD09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C5F79E" w14:textId="77777777" w:rsidTr="007D1D1A">
        <w:trPr>
          <w:trHeight w:val="220"/>
        </w:trPr>
        <w:tc>
          <w:tcPr>
            <w:tcW w:w="3794" w:type="dxa"/>
            <w:vAlign w:val="center"/>
          </w:tcPr>
          <w:p w14:paraId="36CE2E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ED385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8AD0AF9" w14:textId="77777777" w:rsidTr="007D1D1A">
        <w:trPr>
          <w:trHeight w:val="429"/>
        </w:trPr>
        <w:tc>
          <w:tcPr>
            <w:tcW w:w="3794" w:type="dxa"/>
            <w:vAlign w:val="center"/>
          </w:tcPr>
          <w:p w14:paraId="4CB9416A" w14:textId="10A7310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A0F51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421074A" w14:textId="77777777" w:rsidTr="007D1D1A">
        <w:trPr>
          <w:trHeight w:val="220"/>
        </w:trPr>
        <w:tc>
          <w:tcPr>
            <w:tcW w:w="3794" w:type="dxa"/>
            <w:vAlign w:val="center"/>
          </w:tcPr>
          <w:p w14:paraId="618ABC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2766C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D748AE6" w14:textId="77777777" w:rsidTr="007D1D1A">
        <w:trPr>
          <w:trHeight w:val="209"/>
        </w:trPr>
        <w:tc>
          <w:tcPr>
            <w:tcW w:w="3794" w:type="dxa"/>
            <w:vAlign w:val="center"/>
          </w:tcPr>
          <w:p w14:paraId="72216E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7A8AF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F8BA37" w14:textId="77777777" w:rsidTr="007D1D1A">
        <w:trPr>
          <w:trHeight w:val="405"/>
        </w:trPr>
        <w:tc>
          <w:tcPr>
            <w:tcW w:w="3794" w:type="dxa"/>
            <w:vAlign w:val="center"/>
          </w:tcPr>
          <w:p w14:paraId="2B017B6A" w14:textId="650C8E7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2E84D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EA46F03" w14:textId="77777777" w:rsidTr="007D1D1A">
        <w:trPr>
          <w:trHeight w:val="398"/>
        </w:trPr>
        <w:tc>
          <w:tcPr>
            <w:tcW w:w="3794" w:type="dxa"/>
            <w:vAlign w:val="center"/>
          </w:tcPr>
          <w:p w14:paraId="650CBE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4E98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51 de 1975. "Por la cual se reglamenta el ejercicio del Periodismo y se dictan otras disposiciones.”</w:t>
            </w:r>
          </w:p>
        </w:tc>
      </w:tr>
      <w:tr w:rsidR="00D915CD" w:rsidRPr="003E744D" w14:paraId="622E7AF8" w14:textId="77777777" w:rsidTr="007D1D1A">
        <w:trPr>
          <w:trHeight w:val="220"/>
        </w:trPr>
        <w:tc>
          <w:tcPr>
            <w:tcW w:w="3794" w:type="dxa"/>
            <w:vAlign w:val="center"/>
          </w:tcPr>
          <w:p w14:paraId="0543D3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623458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00EA82" w14:textId="77777777" w:rsidTr="007D1D1A">
        <w:trPr>
          <w:trHeight w:val="209"/>
        </w:trPr>
        <w:tc>
          <w:tcPr>
            <w:tcW w:w="3794" w:type="dxa"/>
            <w:vAlign w:val="center"/>
          </w:tcPr>
          <w:p w14:paraId="2C3067C4" w14:textId="2BD415A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809A4B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BB3B00" w14:textId="77777777" w:rsidTr="007D1D1A">
        <w:trPr>
          <w:trHeight w:val="220"/>
        </w:trPr>
        <w:tc>
          <w:tcPr>
            <w:tcW w:w="3794" w:type="dxa"/>
            <w:vAlign w:val="center"/>
          </w:tcPr>
          <w:p w14:paraId="0F313188" w14:textId="2C7E7B0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D45D9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69B4B99" w14:textId="77777777" w:rsidTr="007D1D1A">
        <w:trPr>
          <w:trHeight w:val="314"/>
        </w:trPr>
        <w:tc>
          <w:tcPr>
            <w:tcW w:w="3794" w:type="dxa"/>
            <w:vAlign w:val="center"/>
          </w:tcPr>
          <w:p w14:paraId="48D34159" w14:textId="27E9EE0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B7EBEB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http://www.defensoria.gov.co/public/Normograma%202013_html/Normas/Ley_57_1985.pdf</w:t>
            </w:r>
          </w:p>
          <w:p w14:paraId="78671B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https://www.comunicadosdeprensa.org/about/que-es-un-comunicado-de-prensa/</w:t>
            </w:r>
          </w:p>
        </w:tc>
      </w:tr>
      <w:tr w:rsidR="00D915CD" w:rsidRPr="003E744D" w14:paraId="7CCE7FE3" w14:textId="77777777" w:rsidTr="007D1D1A">
        <w:trPr>
          <w:trHeight w:val="233"/>
        </w:trPr>
        <w:tc>
          <w:tcPr>
            <w:tcW w:w="3794" w:type="dxa"/>
            <w:vAlign w:val="center"/>
          </w:tcPr>
          <w:p w14:paraId="2EB00646" w14:textId="11BC571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1ED6F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90D1B4F" w14:textId="77777777" w:rsidR="00D915CD" w:rsidRPr="003E744D" w:rsidRDefault="00D915CD" w:rsidP="00D915CD">
      <w:pPr>
        <w:rPr>
          <w:rFonts w:ascii="Palatino Linotype" w:eastAsia="Times New Roman" w:hAnsi="Palatino Linotype"/>
          <w:i/>
          <w:noProof/>
          <w:sz w:val="20"/>
          <w:szCs w:val="20"/>
          <w:lang w:eastAsia="es-CO"/>
        </w:rPr>
      </w:pPr>
      <w:bookmarkStart w:id="131" w:name="_Toc33803864"/>
      <w:bookmarkStart w:id="132" w:name="_Toc3390539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Comunicados de Prensa</w:t>
      </w:r>
      <w:bookmarkEnd w:id="131"/>
      <w:bookmarkEnd w:id="132"/>
    </w:p>
    <w:p w14:paraId="26DD5249" w14:textId="77777777" w:rsidR="00D915CD" w:rsidRPr="003E744D" w:rsidRDefault="00D915CD" w:rsidP="00D915CD">
      <w:pPr>
        <w:rPr>
          <w:rFonts w:ascii="Palatino Linotype" w:eastAsia="Times New Roman" w:hAnsi="Palatino Linotype"/>
          <w:i/>
          <w:noProof/>
          <w:sz w:val="20"/>
          <w:szCs w:val="20"/>
          <w:lang w:eastAsia="es-CO"/>
        </w:rPr>
      </w:pPr>
    </w:p>
    <w:p w14:paraId="13AA70EC" w14:textId="77777777" w:rsidR="00D915CD" w:rsidRPr="003E744D" w:rsidRDefault="00D915CD" w:rsidP="00D915CD">
      <w:pPr>
        <w:rPr>
          <w:rFonts w:ascii="Palatino Linotype" w:eastAsia="Times New Roman" w:hAnsi="Palatino Linotype"/>
          <w:i/>
          <w:noProof/>
          <w:sz w:val="20"/>
          <w:szCs w:val="20"/>
          <w:lang w:eastAsia="es-CO"/>
        </w:rPr>
      </w:pPr>
    </w:p>
    <w:p w14:paraId="0CBABC45" w14:textId="77777777" w:rsidR="00D915CD" w:rsidRPr="003E744D" w:rsidRDefault="00D915CD" w:rsidP="00D915CD">
      <w:pPr>
        <w:rPr>
          <w:rFonts w:ascii="Palatino Linotype" w:eastAsia="Times New Roman" w:hAnsi="Palatino Linotype"/>
          <w:i/>
          <w:noProof/>
          <w:sz w:val="20"/>
          <w:szCs w:val="20"/>
          <w:lang w:eastAsia="es-CO"/>
        </w:rPr>
      </w:pPr>
    </w:p>
    <w:p w14:paraId="72D54ED2" w14:textId="77777777" w:rsidR="00D915CD" w:rsidRPr="003E744D" w:rsidRDefault="00D915CD" w:rsidP="00D915CD">
      <w:pPr>
        <w:rPr>
          <w:rFonts w:ascii="Palatino Linotype" w:eastAsia="Times New Roman" w:hAnsi="Palatino Linotype"/>
          <w:i/>
          <w:noProof/>
          <w:sz w:val="20"/>
          <w:szCs w:val="20"/>
          <w:lang w:eastAsia="es-CO"/>
        </w:rPr>
      </w:pPr>
    </w:p>
    <w:p w14:paraId="48099E0B" w14:textId="77777777" w:rsidR="000253FC" w:rsidRDefault="000253FC">
      <w:r>
        <w:br w:type="page"/>
      </w:r>
    </w:p>
    <w:tbl>
      <w:tblPr>
        <w:tblStyle w:val="Tablaconcuadrcula"/>
        <w:tblW w:w="9322" w:type="dxa"/>
        <w:tblLayout w:type="fixed"/>
        <w:tblLook w:val="04A0" w:firstRow="1" w:lastRow="0" w:firstColumn="1" w:lastColumn="0" w:noHBand="0" w:noVBand="1"/>
      </w:tblPr>
      <w:tblGrid>
        <w:gridCol w:w="3652"/>
        <w:gridCol w:w="5670"/>
      </w:tblGrid>
      <w:tr w:rsidR="00D915CD" w:rsidRPr="003E744D" w14:paraId="44D41F60" w14:textId="77777777" w:rsidTr="007D1D1A">
        <w:trPr>
          <w:trHeight w:val="283"/>
        </w:trPr>
        <w:tc>
          <w:tcPr>
            <w:tcW w:w="3652" w:type="dxa"/>
            <w:vAlign w:val="center"/>
          </w:tcPr>
          <w:p w14:paraId="7C3DD17C" w14:textId="31709B7B"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670" w:type="dxa"/>
            <w:vAlign w:val="center"/>
          </w:tcPr>
          <w:p w14:paraId="6A9A84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Disciplinarios</w:t>
            </w:r>
          </w:p>
        </w:tc>
      </w:tr>
      <w:tr w:rsidR="00D915CD" w:rsidRPr="003E744D" w14:paraId="77C4437B" w14:textId="77777777" w:rsidTr="007D1D1A">
        <w:trPr>
          <w:trHeight w:val="220"/>
        </w:trPr>
        <w:tc>
          <w:tcPr>
            <w:tcW w:w="3652" w:type="dxa"/>
            <w:vAlign w:val="center"/>
          </w:tcPr>
          <w:p w14:paraId="18C485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670" w:type="dxa"/>
            <w:vAlign w:val="center"/>
          </w:tcPr>
          <w:p w14:paraId="4652F6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579D2687" w14:textId="77777777" w:rsidTr="007D1D1A">
        <w:trPr>
          <w:trHeight w:val="220"/>
        </w:trPr>
        <w:tc>
          <w:tcPr>
            <w:tcW w:w="3652" w:type="dxa"/>
            <w:vAlign w:val="center"/>
          </w:tcPr>
          <w:p w14:paraId="3F5DB3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670" w:type="dxa"/>
            <w:vAlign w:val="center"/>
          </w:tcPr>
          <w:p w14:paraId="08A907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9BFD71A" w14:textId="77777777" w:rsidTr="007D1D1A">
        <w:trPr>
          <w:trHeight w:val="209"/>
        </w:trPr>
        <w:tc>
          <w:tcPr>
            <w:tcW w:w="3652" w:type="dxa"/>
            <w:vAlign w:val="center"/>
          </w:tcPr>
          <w:p w14:paraId="42DBE7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670" w:type="dxa"/>
            <w:vAlign w:val="center"/>
          </w:tcPr>
          <w:p w14:paraId="095981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7F84380D" w14:textId="77777777" w:rsidTr="007D1D1A">
        <w:trPr>
          <w:trHeight w:val="220"/>
        </w:trPr>
        <w:tc>
          <w:tcPr>
            <w:tcW w:w="3652" w:type="dxa"/>
            <w:vAlign w:val="center"/>
          </w:tcPr>
          <w:p w14:paraId="5FABE7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670" w:type="dxa"/>
            <w:vAlign w:val="center"/>
          </w:tcPr>
          <w:p w14:paraId="60D8FD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Disciplinarios</w:t>
            </w:r>
          </w:p>
        </w:tc>
      </w:tr>
      <w:tr w:rsidR="00D915CD" w:rsidRPr="003E744D" w14:paraId="084B4317" w14:textId="77777777" w:rsidTr="007D1D1A">
        <w:trPr>
          <w:trHeight w:val="209"/>
        </w:trPr>
        <w:tc>
          <w:tcPr>
            <w:tcW w:w="3652" w:type="dxa"/>
            <w:vAlign w:val="center"/>
          </w:tcPr>
          <w:p w14:paraId="0E675A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670" w:type="dxa"/>
            <w:vAlign w:val="center"/>
          </w:tcPr>
          <w:p w14:paraId="2E081C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1CF9254" w14:textId="77777777" w:rsidTr="007D1D1A">
        <w:trPr>
          <w:trHeight w:val="220"/>
        </w:trPr>
        <w:tc>
          <w:tcPr>
            <w:tcW w:w="3652" w:type="dxa"/>
            <w:vAlign w:val="center"/>
          </w:tcPr>
          <w:p w14:paraId="4A596E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670" w:type="dxa"/>
            <w:vAlign w:val="center"/>
          </w:tcPr>
          <w:p w14:paraId="63E9222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285559" w14:textId="77777777" w:rsidTr="007D1D1A">
        <w:trPr>
          <w:trHeight w:val="209"/>
        </w:trPr>
        <w:tc>
          <w:tcPr>
            <w:tcW w:w="3652" w:type="dxa"/>
            <w:vAlign w:val="center"/>
          </w:tcPr>
          <w:p w14:paraId="132D4C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670" w:type="dxa"/>
            <w:vAlign w:val="center"/>
          </w:tcPr>
          <w:p w14:paraId="4BD9B6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60D6C7AB" w14:textId="77777777" w:rsidTr="007D1D1A">
        <w:trPr>
          <w:trHeight w:val="220"/>
        </w:trPr>
        <w:tc>
          <w:tcPr>
            <w:tcW w:w="3652" w:type="dxa"/>
            <w:vAlign w:val="center"/>
          </w:tcPr>
          <w:p w14:paraId="785F23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670" w:type="dxa"/>
            <w:vAlign w:val="center"/>
          </w:tcPr>
          <w:p w14:paraId="74DD17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C915D6" w14:textId="77777777" w:rsidTr="007D1D1A">
        <w:trPr>
          <w:trHeight w:val="1097"/>
        </w:trPr>
        <w:tc>
          <w:tcPr>
            <w:tcW w:w="3652" w:type="dxa"/>
            <w:vAlign w:val="center"/>
          </w:tcPr>
          <w:p w14:paraId="2AB6C6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670" w:type="dxa"/>
            <w:vAlign w:val="center"/>
          </w:tcPr>
          <w:p w14:paraId="40E860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que se constituye en una apreciación o representación sobre la materia del caso bajo estudio, con el fin de obtener elementos de juicio e informaciones relevantes al caso., orientadas a sustentar la  toma  de  decisiones  con  implicaciones  jurídicas o  disciplinarias, dando cumplimiento a los preceptos definidos en el acuerdo no. 001 DE 2018 “Por el cual se adopta el Reglamento General de la Jurisdicción Especial para la Paz”</w:t>
            </w:r>
          </w:p>
        </w:tc>
      </w:tr>
      <w:tr w:rsidR="00D915CD" w:rsidRPr="003E744D" w14:paraId="1E662EE1" w14:textId="77777777" w:rsidTr="007D1D1A">
        <w:trPr>
          <w:trHeight w:val="220"/>
        </w:trPr>
        <w:tc>
          <w:tcPr>
            <w:tcW w:w="3652" w:type="dxa"/>
            <w:vAlign w:val="center"/>
          </w:tcPr>
          <w:p w14:paraId="16578877" w14:textId="1FD4EAA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670" w:type="dxa"/>
            <w:vAlign w:val="center"/>
          </w:tcPr>
          <w:p w14:paraId="371AE8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BF42718" w14:textId="77777777" w:rsidTr="007D1D1A">
        <w:trPr>
          <w:trHeight w:val="209"/>
        </w:trPr>
        <w:tc>
          <w:tcPr>
            <w:tcW w:w="3652" w:type="dxa"/>
            <w:vAlign w:val="center"/>
          </w:tcPr>
          <w:p w14:paraId="512127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670" w:type="dxa"/>
            <w:vAlign w:val="center"/>
          </w:tcPr>
          <w:p w14:paraId="7FEFC2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(Conceptos Disciplinarios)</w:t>
            </w:r>
          </w:p>
        </w:tc>
      </w:tr>
      <w:tr w:rsidR="00D915CD" w:rsidRPr="003E744D" w14:paraId="76D5F123" w14:textId="77777777" w:rsidTr="007D1D1A">
        <w:trPr>
          <w:trHeight w:val="220"/>
        </w:trPr>
        <w:tc>
          <w:tcPr>
            <w:tcW w:w="3652" w:type="dxa"/>
            <w:vAlign w:val="center"/>
          </w:tcPr>
          <w:p w14:paraId="508C8A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670" w:type="dxa"/>
            <w:vAlign w:val="center"/>
          </w:tcPr>
          <w:p w14:paraId="3AA569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2DEE58" w14:textId="77777777" w:rsidTr="007D1D1A">
        <w:trPr>
          <w:trHeight w:val="220"/>
        </w:trPr>
        <w:tc>
          <w:tcPr>
            <w:tcW w:w="3652" w:type="dxa"/>
            <w:vAlign w:val="center"/>
          </w:tcPr>
          <w:p w14:paraId="0890D3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670" w:type="dxa"/>
            <w:vAlign w:val="center"/>
          </w:tcPr>
          <w:p w14:paraId="370E1A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63BB71C" w14:textId="77777777" w:rsidTr="007D1D1A">
        <w:trPr>
          <w:trHeight w:val="429"/>
        </w:trPr>
        <w:tc>
          <w:tcPr>
            <w:tcW w:w="3652" w:type="dxa"/>
            <w:vAlign w:val="center"/>
          </w:tcPr>
          <w:p w14:paraId="041D73AC" w14:textId="6724876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670" w:type="dxa"/>
            <w:vAlign w:val="center"/>
          </w:tcPr>
          <w:p w14:paraId="78EB4E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1CC3EA2" w14:textId="77777777" w:rsidTr="007D1D1A">
        <w:trPr>
          <w:trHeight w:val="220"/>
        </w:trPr>
        <w:tc>
          <w:tcPr>
            <w:tcW w:w="3652" w:type="dxa"/>
            <w:vAlign w:val="center"/>
          </w:tcPr>
          <w:p w14:paraId="6BECB1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670" w:type="dxa"/>
            <w:vAlign w:val="center"/>
          </w:tcPr>
          <w:p w14:paraId="727085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E3636E1" w14:textId="77777777" w:rsidTr="007D1D1A">
        <w:trPr>
          <w:trHeight w:val="209"/>
        </w:trPr>
        <w:tc>
          <w:tcPr>
            <w:tcW w:w="3652" w:type="dxa"/>
            <w:vAlign w:val="center"/>
          </w:tcPr>
          <w:p w14:paraId="738BB4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670" w:type="dxa"/>
            <w:vAlign w:val="center"/>
          </w:tcPr>
          <w:p w14:paraId="51978E2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75FA0F" w14:textId="77777777" w:rsidTr="007D1D1A">
        <w:trPr>
          <w:trHeight w:val="405"/>
        </w:trPr>
        <w:tc>
          <w:tcPr>
            <w:tcW w:w="3652" w:type="dxa"/>
            <w:vAlign w:val="center"/>
          </w:tcPr>
          <w:p w14:paraId="40E42A1C" w14:textId="445F041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670" w:type="dxa"/>
            <w:vAlign w:val="center"/>
          </w:tcPr>
          <w:p w14:paraId="0C303B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8FB9CDA" w14:textId="77777777" w:rsidTr="007D1D1A">
        <w:trPr>
          <w:trHeight w:val="398"/>
        </w:trPr>
        <w:tc>
          <w:tcPr>
            <w:tcW w:w="3652" w:type="dxa"/>
            <w:vAlign w:val="center"/>
          </w:tcPr>
          <w:p w14:paraId="1606EA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670" w:type="dxa"/>
            <w:vAlign w:val="center"/>
          </w:tcPr>
          <w:p w14:paraId="226648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1952 del 28 de Enero de 2019 "por medio del cual se expide el codigo general disciplinario, se deroga la Ley 734 de 2002 y algunas disposiciones de la ley 1474 de 2011, relacionadas con el derecho disciplinario".</w:t>
            </w:r>
          </w:p>
        </w:tc>
      </w:tr>
      <w:tr w:rsidR="00D915CD" w:rsidRPr="003E744D" w14:paraId="49A80956" w14:textId="77777777" w:rsidTr="007D1D1A">
        <w:trPr>
          <w:trHeight w:val="220"/>
        </w:trPr>
        <w:tc>
          <w:tcPr>
            <w:tcW w:w="3652" w:type="dxa"/>
            <w:vAlign w:val="center"/>
          </w:tcPr>
          <w:p w14:paraId="77BD22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670" w:type="dxa"/>
            <w:vAlign w:val="center"/>
          </w:tcPr>
          <w:p w14:paraId="2DDE71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0A4FC9" w14:textId="77777777" w:rsidTr="007D1D1A">
        <w:trPr>
          <w:trHeight w:val="209"/>
        </w:trPr>
        <w:tc>
          <w:tcPr>
            <w:tcW w:w="3652" w:type="dxa"/>
            <w:vAlign w:val="center"/>
          </w:tcPr>
          <w:p w14:paraId="4E7B011B" w14:textId="66E22BD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670" w:type="dxa"/>
            <w:vAlign w:val="center"/>
          </w:tcPr>
          <w:p w14:paraId="5FE652F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D8E8A9" w14:textId="77777777" w:rsidTr="007D1D1A">
        <w:trPr>
          <w:trHeight w:val="220"/>
        </w:trPr>
        <w:tc>
          <w:tcPr>
            <w:tcW w:w="3652" w:type="dxa"/>
            <w:vAlign w:val="center"/>
          </w:tcPr>
          <w:p w14:paraId="00A39B61" w14:textId="7F5ED4A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670" w:type="dxa"/>
            <w:vAlign w:val="center"/>
          </w:tcPr>
          <w:p w14:paraId="1F8C85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9F80E6A" w14:textId="77777777" w:rsidTr="007D1D1A">
        <w:trPr>
          <w:trHeight w:val="314"/>
        </w:trPr>
        <w:tc>
          <w:tcPr>
            <w:tcW w:w="3652" w:type="dxa"/>
            <w:vAlign w:val="center"/>
          </w:tcPr>
          <w:p w14:paraId="586295CA" w14:textId="09078F9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670" w:type="dxa"/>
            <w:vAlign w:val="center"/>
          </w:tcPr>
          <w:p w14:paraId="591948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https://www.sic.gov.co/sites/default/files/files/Publicaciones/CARTILLA%20DE%20DERECHO%20DISCIPLINARIO%20(1).pdf</w:t>
            </w:r>
          </w:p>
        </w:tc>
      </w:tr>
      <w:tr w:rsidR="00D915CD" w:rsidRPr="003E744D" w14:paraId="4E438815" w14:textId="77777777" w:rsidTr="007D1D1A">
        <w:trPr>
          <w:trHeight w:val="233"/>
        </w:trPr>
        <w:tc>
          <w:tcPr>
            <w:tcW w:w="3652" w:type="dxa"/>
            <w:vAlign w:val="center"/>
          </w:tcPr>
          <w:p w14:paraId="7C4DBAD1" w14:textId="1BBC5E6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670" w:type="dxa"/>
            <w:vAlign w:val="center"/>
          </w:tcPr>
          <w:p w14:paraId="4D04DA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FC87FAC" w14:textId="77777777" w:rsidR="00D915CD" w:rsidRPr="003E744D" w:rsidRDefault="00D915CD" w:rsidP="00D915CD">
      <w:pPr>
        <w:rPr>
          <w:rFonts w:ascii="Palatino Linotype" w:eastAsia="Times New Roman" w:hAnsi="Palatino Linotype"/>
          <w:i/>
          <w:noProof/>
          <w:sz w:val="20"/>
          <w:szCs w:val="20"/>
          <w:lang w:eastAsia="es-CO"/>
        </w:rPr>
      </w:pPr>
      <w:bookmarkStart w:id="133" w:name="_Toc33803865"/>
      <w:bookmarkStart w:id="134" w:name="_Toc3390539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59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Conceptos Disciplinarios</w:t>
      </w:r>
      <w:bookmarkEnd w:id="133"/>
      <w:bookmarkEnd w:id="134"/>
    </w:p>
    <w:p w14:paraId="19D6AE7F" w14:textId="77777777" w:rsidR="00D915CD" w:rsidRPr="003E744D" w:rsidRDefault="00D915CD" w:rsidP="00D915CD">
      <w:pPr>
        <w:rPr>
          <w:rFonts w:ascii="Palatino Linotype" w:eastAsia="Times New Roman" w:hAnsi="Palatino Linotype"/>
          <w:i/>
          <w:noProof/>
          <w:sz w:val="20"/>
          <w:szCs w:val="20"/>
          <w:lang w:eastAsia="es-CO"/>
        </w:rPr>
      </w:pPr>
    </w:p>
    <w:p w14:paraId="5BF0FCC7" w14:textId="77777777" w:rsidR="00D915CD" w:rsidRPr="003E744D" w:rsidRDefault="00D915CD" w:rsidP="00D915CD">
      <w:pPr>
        <w:rPr>
          <w:rFonts w:ascii="Palatino Linotype" w:eastAsia="Times New Roman" w:hAnsi="Palatino Linotype"/>
          <w:i/>
          <w:noProof/>
          <w:sz w:val="20"/>
          <w:szCs w:val="20"/>
          <w:lang w:eastAsia="es-CO"/>
        </w:rPr>
      </w:pPr>
    </w:p>
    <w:p w14:paraId="3A29492D"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A7649E1" w14:textId="77777777" w:rsidTr="007D1D1A">
        <w:trPr>
          <w:trHeight w:val="283"/>
        </w:trPr>
        <w:tc>
          <w:tcPr>
            <w:tcW w:w="3794" w:type="dxa"/>
            <w:vAlign w:val="center"/>
          </w:tcPr>
          <w:p w14:paraId="471E3270" w14:textId="527052E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C81CB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Jurídicos</w:t>
            </w:r>
          </w:p>
        </w:tc>
      </w:tr>
      <w:tr w:rsidR="00D915CD" w:rsidRPr="003E744D" w14:paraId="1E95717C" w14:textId="77777777" w:rsidTr="007D1D1A">
        <w:trPr>
          <w:trHeight w:val="220"/>
        </w:trPr>
        <w:tc>
          <w:tcPr>
            <w:tcW w:w="3794" w:type="dxa"/>
            <w:vAlign w:val="center"/>
          </w:tcPr>
          <w:p w14:paraId="36FD14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618C0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DIRECCION DE ASUNTOS JURIDICOS</w:t>
            </w:r>
          </w:p>
        </w:tc>
      </w:tr>
      <w:tr w:rsidR="00D915CD" w:rsidRPr="003E744D" w14:paraId="560CCC14" w14:textId="77777777" w:rsidTr="007D1D1A">
        <w:trPr>
          <w:trHeight w:val="220"/>
        </w:trPr>
        <w:tc>
          <w:tcPr>
            <w:tcW w:w="3794" w:type="dxa"/>
            <w:vAlign w:val="center"/>
          </w:tcPr>
          <w:p w14:paraId="662F68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3B6C7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BBB17F3" w14:textId="77777777" w:rsidTr="007D1D1A">
        <w:trPr>
          <w:trHeight w:val="209"/>
        </w:trPr>
        <w:tc>
          <w:tcPr>
            <w:tcW w:w="3794" w:type="dxa"/>
            <w:vAlign w:val="center"/>
          </w:tcPr>
          <w:p w14:paraId="43FDF9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151D7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DIRECCION DE ASUNTOS JURIDICOS</w:t>
            </w:r>
          </w:p>
        </w:tc>
      </w:tr>
      <w:tr w:rsidR="00D915CD" w:rsidRPr="003E744D" w14:paraId="1AE821FA" w14:textId="77777777" w:rsidTr="007D1D1A">
        <w:trPr>
          <w:trHeight w:val="220"/>
        </w:trPr>
        <w:tc>
          <w:tcPr>
            <w:tcW w:w="3794" w:type="dxa"/>
            <w:vAlign w:val="center"/>
          </w:tcPr>
          <w:p w14:paraId="1392A8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C566E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Jurídicos</w:t>
            </w:r>
          </w:p>
        </w:tc>
      </w:tr>
      <w:tr w:rsidR="00D915CD" w:rsidRPr="003E744D" w14:paraId="2BAD186F" w14:textId="77777777" w:rsidTr="007D1D1A">
        <w:trPr>
          <w:trHeight w:val="209"/>
        </w:trPr>
        <w:tc>
          <w:tcPr>
            <w:tcW w:w="3794" w:type="dxa"/>
            <w:vAlign w:val="center"/>
          </w:tcPr>
          <w:p w14:paraId="566C39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0F540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110F729" w14:textId="77777777" w:rsidTr="007D1D1A">
        <w:trPr>
          <w:trHeight w:val="220"/>
        </w:trPr>
        <w:tc>
          <w:tcPr>
            <w:tcW w:w="3794" w:type="dxa"/>
            <w:vAlign w:val="center"/>
          </w:tcPr>
          <w:p w14:paraId="2A8F12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DC09B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A518F5" w14:textId="77777777" w:rsidTr="007D1D1A">
        <w:trPr>
          <w:trHeight w:val="209"/>
        </w:trPr>
        <w:tc>
          <w:tcPr>
            <w:tcW w:w="3794" w:type="dxa"/>
            <w:vAlign w:val="center"/>
          </w:tcPr>
          <w:p w14:paraId="32E6C4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A1F5F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DIRECCION DE ASUNTOS JURIDICOS</w:t>
            </w:r>
          </w:p>
        </w:tc>
      </w:tr>
      <w:tr w:rsidR="00D915CD" w:rsidRPr="003E744D" w14:paraId="59B00ED9" w14:textId="77777777" w:rsidTr="007D1D1A">
        <w:trPr>
          <w:trHeight w:val="220"/>
        </w:trPr>
        <w:tc>
          <w:tcPr>
            <w:tcW w:w="3794" w:type="dxa"/>
            <w:vAlign w:val="center"/>
          </w:tcPr>
          <w:p w14:paraId="58BB24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E7716B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527547" w14:textId="77777777" w:rsidTr="007D1D1A">
        <w:trPr>
          <w:trHeight w:val="1097"/>
        </w:trPr>
        <w:tc>
          <w:tcPr>
            <w:tcW w:w="3794" w:type="dxa"/>
            <w:vAlign w:val="center"/>
          </w:tcPr>
          <w:p w14:paraId="523691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287C9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Es lo relacionado con el Derecho, que es el conjunto de normas que regulan la conducta del hombre en sociedad, y establecen penas ante su incumplimiento. Proviene del vocablo latino iuridicus, de ius o iuris, que significa </w:t>
            </w:r>
            <w:commentRangeStart w:id="135"/>
            <w:r w:rsidRPr="003E744D">
              <w:rPr>
                <w:rFonts w:ascii="Palatino Linotype" w:eastAsia="Times New Roman" w:hAnsi="Palatino Linotype"/>
                <w:noProof/>
                <w:sz w:val="20"/>
                <w:szCs w:val="20"/>
                <w:lang w:eastAsia="es-CO"/>
              </w:rPr>
              <w:t>Derecho</w:t>
            </w:r>
            <w:commentRangeEnd w:id="135"/>
            <w:r w:rsidR="009C4C6E">
              <w:rPr>
                <w:rStyle w:val="Refdecomentario"/>
              </w:rPr>
              <w:commentReference w:id="135"/>
            </w:r>
            <w:r w:rsidRPr="003E744D">
              <w:rPr>
                <w:rFonts w:ascii="Palatino Linotype" w:eastAsia="Times New Roman" w:hAnsi="Palatino Linotype"/>
                <w:noProof/>
                <w:sz w:val="20"/>
                <w:szCs w:val="20"/>
                <w:lang w:eastAsia="es-CO"/>
              </w:rPr>
              <w:t>.</w:t>
            </w:r>
          </w:p>
        </w:tc>
      </w:tr>
      <w:tr w:rsidR="00D915CD" w:rsidRPr="003E744D" w14:paraId="3C2BF57E" w14:textId="77777777" w:rsidTr="007D1D1A">
        <w:trPr>
          <w:trHeight w:val="220"/>
        </w:trPr>
        <w:tc>
          <w:tcPr>
            <w:tcW w:w="3794" w:type="dxa"/>
            <w:vAlign w:val="center"/>
          </w:tcPr>
          <w:p w14:paraId="3C6A120A" w14:textId="4841CB0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C42DD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34F087D" w14:textId="77777777" w:rsidTr="007D1D1A">
        <w:trPr>
          <w:trHeight w:val="209"/>
        </w:trPr>
        <w:tc>
          <w:tcPr>
            <w:tcW w:w="3794" w:type="dxa"/>
            <w:vAlign w:val="center"/>
          </w:tcPr>
          <w:p w14:paraId="7D75BD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8E2E3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(Conceptos Jurídicos)</w:t>
            </w:r>
          </w:p>
        </w:tc>
      </w:tr>
      <w:tr w:rsidR="00D915CD" w:rsidRPr="003E744D" w14:paraId="3BFA6FCB" w14:textId="77777777" w:rsidTr="007D1D1A">
        <w:trPr>
          <w:trHeight w:val="220"/>
        </w:trPr>
        <w:tc>
          <w:tcPr>
            <w:tcW w:w="3794" w:type="dxa"/>
            <w:vAlign w:val="center"/>
          </w:tcPr>
          <w:p w14:paraId="2A0573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E3B821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FD3DF3" w14:textId="77777777" w:rsidTr="007D1D1A">
        <w:trPr>
          <w:trHeight w:val="220"/>
        </w:trPr>
        <w:tc>
          <w:tcPr>
            <w:tcW w:w="3794" w:type="dxa"/>
            <w:vAlign w:val="center"/>
          </w:tcPr>
          <w:p w14:paraId="119F84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FAB26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31054F2" w14:textId="77777777" w:rsidTr="007D1D1A">
        <w:trPr>
          <w:trHeight w:val="429"/>
        </w:trPr>
        <w:tc>
          <w:tcPr>
            <w:tcW w:w="3794" w:type="dxa"/>
            <w:vAlign w:val="center"/>
          </w:tcPr>
          <w:p w14:paraId="353E7030" w14:textId="75F96D2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762C4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10DB8F1" w14:textId="77777777" w:rsidTr="007D1D1A">
        <w:trPr>
          <w:trHeight w:val="220"/>
        </w:trPr>
        <w:tc>
          <w:tcPr>
            <w:tcW w:w="3794" w:type="dxa"/>
            <w:vAlign w:val="center"/>
          </w:tcPr>
          <w:p w14:paraId="0497A5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8B4F4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EAD8201" w14:textId="77777777" w:rsidTr="007D1D1A">
        <w:trPr>
          <w:trHeight w:val="209"/>
        </w:trPr>
        <w:tc>
          <w:tcPr>
            <w:tcW w:w="3794" w:type="dxa"/>
            <w:vAlign w:val="center"/>
          </w:tcPr>
          <w:p w14:paraId="667CD6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E3E14B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2038B2" w14:textId="77777777" w:rsidTr="007D1D1A">
        <w:trPr>
          <w:trHeight w:val="405"/>
        </w:trPr>
        <w:tc>
          <w:tcPr>
            <w:tcW w:w="3794" w:type="dxa"/>
            <w:vAlign w:val="center"/>
          </w:tcPr>
          <w:p w14:paraId="31612BD1" w14:textId="5BD966D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7DAC7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00942FF" w14:textId="77777777" w:rsidTr="007D1D1A">
        <w:trPr>
          <w:trHeight w:val="398"/>
        </w:trPr>
        <w:tc>
          <w:tcPr>
            <w:tcW w:w="3794" w:type="dxa"/>
            <w:vAlign w:val="center"/>
          </w:tcPr>
          <w:p w14:paraId="322BD7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70118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Ley1437 de 2011 " Por el cual se expide el codigo de procedimiemmto administrativo y de lo contencioso administrativo".</w:t>
            </w:r>
          </w:p>
        </w:tc>
      </w:tr>
      <w:tr w:rsidR="00D915CD" w:rsidRPr="003E744D" w14:paraId="101A28DB" w14:textId="77777777" w:rsidTr="007D1D1A">
        <w:trPr>
          <w:trHeight w:val="220"/>
        </w:trPr>
        <w:tc>
          <w:tcPr>
            <w:tcW w:w="3794" w:type="dxa"/>
            <w:vAlign w:val="center"/>
          </w:tcPr>
          <w:p w14:paraId="5E5C29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0BF25C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8EC1BF" w14:textId="77777777" w:rsidTr="007D1D1A">
        <w:trPr>
          <w:trHeight w:val="209"/>
        </w:trPr>
        <w:tc>
          <w:tcPr>
            <w:tcW w:w="3794" w:type="dxa"/>
            <w:vAlign w:val="center"/>
          </w:tcPr>
          <w:p w14:paraId="569E04F1" w14:textId="08F355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73071E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3A6871" w14:textId="77777777" w:rsidTr="007D1D1A">
        <w:trPr>
          <w:trHeight w:val="220"/>
        </w:trPr>
        <w:tc>
          <w:tcPr>
            <w:tcW w:w="3794" w:type="dxa"/>
            <w:vAlign w:val="center"/>
          </w:tcPr>
          <w:p w14:paraId="47ABAEE1" w14:textId="26519A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060B6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A609CEC" w14:textId="77777777" w:rsidTr="007D1D1A">
        <w:trPr>
          <w:trHeight w:val="314"/>
        </w:trPr>
        <w:tc>
          <w:tcPr>
            <w:tcW w:w="3794" w:type="dxa"/>
            <w:vAlign w:val="center"/>
          </w:tcPr>
          <w:p w14:paraId="10C58D72" w14:textId="1D4656A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5D012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https://deconceptos.com/ciencias-juridicas/juridico</w:t>
            </w:r>
          </w:p>
        </w:tc>
      </w:tr>
      <w:tr w:rsidR="00D915CD" w:rsidRPr="003E744D" w14:paraId="57428263" w14:textId="77777777" w:rsidTr="007D1D1A">
        <w:trPr>
          <w:trHeight w:val="233"/>
        </w:trPr>
        <w:tc>
          <w:tcPr>
            <w:tcW w:w="3794" w:type="dxa"/>
            <w:vAlign w:val="center"/>
          </w:tcPr>
          <w:p w14:paraId="0770C6BB" w14:textId="4398EB6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C84A1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D90E768" w14:textId="77777777" w:rsidR="00D915CD" w:rsidRPr="003E744D" w:rsidRDefault="00D915CD" w:rsidP="00D915CD">
      <w:pPr>
        <w:rPr>
          <w:rFonts w:ascii="Palatino Linotype" w:eastAsia="Times New Roman" w:hAnsi="Palatino Linotype"/>
          <w:i/>
          <w:noProof/>
          <w:sz w:val="20"/>
          <w:szCs w:val="20"/>
          <w:lang w:eastAsia="es-CO"/>
        </w:rPr>
      </w:pPr>
      <w:bookmarkStart w:id="136" w:name="_Toc33803866"/>
      <w:bookmarkStart w:id="137" w:name="_Toc3390539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Conceptos Jurídicos</w:t>
      </w:r>
      <w:bookmarkEnd w:id="136"/>
      <w:bookmarkEnd w:id="137"/>
    </w:p>
    <w:p w14:paraId="2B0A59A6" w14:textId="77777777" w:rsidR="00D915CD" w:rsidRPr="003E744D" w:rsidRDefault="00D915CD" w:rsidP="00D915CD">
      <w:pPr>
        <w:rPr>
          <w:rFonts w:ascii="Palatino Linotype" w:eastAsia="Times New Roman" w:hAnsi="Palatino Linotype"/>
          <w:i/>
          <w:noProof/>
          <w:sz w:val="20"/>
          <w:szCs w:val="20"/>
          <w:lang w:eastAsia="es-CO"/>
        </w:rPr>
      </w:pPr>
    </w:p>
    <w:p w14:paraId="471DF91D" w14:textId="77777777" w:rsidR="00D915CD" w:rsidRPr="003E744D" w:rsidRDefault="00D915CD" w:rsidP="00D915CD">
      <w:pPr>
        <w:rPr>
          <w:rFonts w:ascii="Palatino Linotype" w:eastAsia="Times New Roman" w:hAnsi="Palatino Linotype"/>
          <w:i/>
          <w:noProof/>
          <w:sz w:val="20"/>
          <w:szCs w:val="20"/>
          <w:lang w:eastAsia="es-CO"/>
        </w:rPr>
      </w:pPr>
    </w:p>
    <w:p w14:paraId="63EAB622" w14:textId="77777777" w:rsidR="00D915CD" w:rsidRPr="003E744D" w:rsidRDefault="00D915CD" w:rsidP="00D915CD">
      <w:pPr>
        <w:rPr>
          <w:rFonts w:ascii="Palatino Linotype" w:eastAsia="Times New Roman" w:hAnsi="Palatino Linotype"/>
          <w:i/>
          <w:noProof/>
          <w:sz w:val="20"/>
          <w:szCs w:val="20"/>
          <w:lang w:eastAsia="es-CO"/>
        </w:rPr>
      </w:pPr>
    </w:p>
    <w:p w14:paraId="3E5A2612" w14:textId="77777777" w:rsidR="00D915CD" w:rsidRPr="003E744D" w:rsidRDefault="00D915CD" w:rsidP="00D915CD">
      <w:pPr>
        <w:rPr>
          <w:rFonts w:ascii="Palatino Linotype" w:eastAsia="Times New Roman" w:hAnsi="Palatino Linotype"/>
          <w:i/>
          <w:noProof/>
          <w:sz w:val="20"/>
          <w:szCs w:val="20"/>
          <w:lang w:eastAsia="es-CO"/>
        </w:rPr>
      </w:pPr>
    </w:p>
    <w:p w14:paraId="237353B6" w14:textId="77777777" w:rsidR="00D915CD" w:rsidRPr="003E744D" w:rsidRDefault="00D915CD" w:rsidP="00D915CD">
      <w:pPr>
        <w:rPr>
          <w:rFonts w:ascii="Palatino Linotype" w:eastAsia="Times New Roman" w:hAnsi="Palatino Linotype"/>
          <w:i/>
          <w:noProof/>
          <w:sz w:val="20"/>
          <w:szCs w:val="20"/>
          <w:lang w:eastAsia="es-CO"/>
        </w:rPr>
      </w:pPr>
    </w:p>
    <w:p w14:paraId="74BE5B5E"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A74E574" w14:textId="77777777" w:rsidTr="007D1D1A">
        <w:trPr>
          <w:trHeight w:val="283"/>
        </w:trPr>
        <w:tc>
          <w:tcPr>
            <w:tcW w:w="3794" w:type="dxa"/>
            <w:vAlign w:val="center"/>
          </w:tcPr>
          <w:p w14:paraId="1A5F386C" w14:textId="5CE91458"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2044F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Técnicos</w:t>
            </w:r>
          </w:p>
        </w:tc>
      </w:tr>
      <w:tr w:rsidR="00D915CD" w:rsidRPr="003E744D" w14:paraId="51B3DDF9" w14:textId="77777777" w:rsidTr="007D1D1A">
        <w:trPr>
          <w:trHeight w:val="220"/>
        </w:trPr>
        <w:tc>
          <w:tcPr>
            <w:tcW w:w="3794" w:type="dxa"/>
            <w:vAlign w:val="center"/>
          </w:tcPr>
          <w:p w14:paraId="41933F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8E69A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479BF7E1" w14:textId="77777777" w:rsidTr="007D1D1A">
        <w:trPr>
          <w:trHeight w:val="220"/>
        </w:trPr>
        <w:tc>
          <w:tcPr>
            <w:tcW w:w="3794" w:type="dxa"/>
            <w:vAlign w:val="center"/>
          </w:tcPr>
          <w:p w14:paraId="7C5768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0458F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81F749F" w14:textId="77777777" w:rsidTr="007D1D1A">
        <w:trPr>
          <w:trHeight w:val="209"/>
        </w:trPr>
        <w:tc>
          <w:tcPr>
            <w:tcW w:w="3794" w:type="dxa"/>
            <w:vAlign w:val="center"/>
          </w:tcPr>
          <w:p w14:paraId="45813D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A2D54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14330D74" w14:textId="77777777" w:rsidTr="007D1D1A">
        <w:trPr>
          <w:trHeight w:val="220"/>
        </w:trPr>
        <w:tc>
          <w:tcPr>
            <w:tcW w:w="3794" w:type="dxa"/>
            <w:vAlign w:val="center"/>
          </w:tcPr>
          <w:p w14:paraId="39C9A2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76DA3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Técnicos</w:t>
            </w:r>
          </w:p>
        </w:tc>
      </w:tr>
      <w:tr w:rsidR="00D915CD" w:rsidRPr="003E744D" w14:paraId="08EFF755" w14:textId="77777777" w:rsidTr="007D1D1A">
        <w:trPr>
          <w:trHeight w:val="209"/>
        </w:trPr>
        <w:tc>
          <w:tcPr>
            <w:tcW w:w="3794" w:type="dxa"/>
            <w:vAlign w:val="center"/>
          </w:tcPr>
          <w:p w14:paraId="0597E4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F1D0F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F77CD3D" w14:textId="77777777" w:rsidTr="007D1D1A">
        <w:trPr>
          <w:trHeight w:val="220"/>
        </w:trPr>
        <w:tc>
          <w:tcPr>
            <w:tcW w:w="3794" w:type="dxa"/>
            <w:vAlign w:val="center"/>
          </w:tcPr>
          <w:p w14:paraId="78F03F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3B8B15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A6715E" w14:textId="77777777" w:rsidTr="007D1D1A">
        <w:trPr>
          <w:trHeight w:val="209"/>
        </w:trPr>
        <w:tc>
          <w:tcPr>
            <w:tcW w:w="3794" w:type="dxa"/>
            <w:vAlign w:val="center"/>
          </w:tcPr>
          <w:p w14:paraId="420982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1D919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0D46D5B0" w14:textId="77777777" w:rsidTr="007D1D1A">
        <w:trPr>
          <w:trHeight w:val="220"/>
        </w:trPr>
        <w:tc>
          <w:tcPr>
            <w:tcW w:w="3794" w:type="dxa"/>
            <w:vAlign w:val="center"/>
          </w:tcPr>
          <w:p w14:paraId="0C57DD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1CE956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2EA814" w14:textId="77777777" w:rsidTr="007D1D1A">
        <w:trPr>
          <w:trHeight w:val="1097"/>
        </w:trPr>
        <w:tc>
          <w:tcPr>
            <w:tcW w:w="3794" w:type="dxa"/>
            <w:vAlign w:val="center"/>
          </w:tcPr>
          <w:p w14:paraId="718086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AAAF9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mediante el cual se evalúan y verifican las especificaciones o características técnicas de los bienes y/o servicios ofrecidos por los oferentes, para determinar si se adecuan a las directrices técnicas y a los requerimientos institucionales.</w:t>
            </w:r>
          </w:p>
        </w:tc>
      </w:tr>
      <w:tr w:rsidR="00D915CD" w:rsidRPr="003E744D" w14:paraId="1FE3C6DF" w14:textId="77777777" w:rsidTr="007D1D1A">
        <w:trPr>
          <w:trHeight w:val="220"/>
        </w:trPr>
        <w:tc>
          <w:tcPr>
            <w:tcW w:w="3794" w:type="dxa"/>
            <w:vAlign w:val="center"/>
          </w:tcPr>
          <w:p w14:paraId="64F2E1ED" w14:textId="4596927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4D239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7450EFA" w14:textId="77777777" w:rsidTr="007D1D1A">
        <w:trPr>
          <w:trHeight w:val="209"/>
        </w:trPr>
        <w:tc>
          <w:tcPr>
            <w:tcW w:w="3794" w:type="dxa"/>
            <w:vAlign w:val="center"/>
          </w:tcPr>
          <w:p w14:paraId="00512B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4F933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CONCEPTOS (Conceptos Técnicos)</w:t>
            </w:r>
          </w:p>
        </w:tc>
      </w:tr>
      <w:tr w:rsidR="00D915CD" w:rsidRPr="003E744D" w14:paraId="20E96931" w14:textId="77777777" w:rsidTr="007D1D1A">
        <w:trPr>
          <w:trHeight w:val="220"/>
        </w:trPr>
        <w:tc>
          <w:tcPr>
            <w:tcW w:w="3794" w:type="dxa"/>
            <w:vAlign w:val="center"/>
          </w:tcPr>
          <w:p w14:paraId="1F5C43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1A84EF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3619C9" w14:textId="77777777" w:rsidTr="007D1D1A">
        <w:trPr>
          <w:trHeight w:val="220"/>
        </w:trPr>
        <w:tc>
          <w:tcPr>
            <w:tcW w:w="3794" w:type="dxa"/>
            <w:vAlign w:val="center"/>
          </w:tcPr>
          <w:p w14:paraId="357537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CCC9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3C9C898" w14:textId="77777777" w:rsidTr="007D1D1A">
        <w:trPr>
          <w:trHeight w:val="429"/>
        </w:trPr>
        <w:tc>
          <w:tcPr>
            <w:tcW w:w="3794" w:type="dxa"/>
            <w:vAlign w:val="center"/>
          </w:tcPr>
          <w:p w14:paraId="3687D750" w14:textId="3777FEA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45BE0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1743CB9" w14:textId="77777777" w:rsidTr="007D1D1A">
        <w:trPr>
          <w:trHeight w:val="220"/>
        </w:trPr>
        <w:tc>
          <w:tcPr>
            <w:tcW w:w="3794" w:type="dxa"/>
            <w:vAlign w:val="center"/>
          </w:tcPr>
          <w:p w14:paraId="0F2134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7E619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22BBCA0" w14:textId="77777777" w:rsidTr="007D1D1A">
        <w:trPr>
          <w:trHeight w:val="209"/>
        </w:trPr>
        <w:tc>
          <w:tcPr>
            <w:tcW w:w="3794" w:type="dxa"/>
            <w:vAlign w:val="center"/>
          </w:tcPr>
          <w:p w14:paraId="034A39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17EA27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7B97E4" w14:textId="77777777" w:rsidTr="007D1D1A">
        <w:trPr>
          <w:trHeight w:val="405"/>
        </w:trPr>
        <w:tc>
          <w:tcPr>
            <w:tcW w:w="3794" w:type="dxa"/>
            <w:vAlign w:val="center"/>
          </w:tcPr>
          <w:p w14:paraId="62F0073C" w14:textId="6115AF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D5283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EB6DFCB" w14:textId="77777777" w:rsidTr="007D1D1A">
        <w:trPr>
          <w:trHeight w:val="398"/>
        </w:trPr>
        <w:tc>
          <w:tcPr>
            <w:tcW w:w="3794" w:type="dxa"/>
            <w:vAlign w:val="center"/>
          </w:tcPr>
          <w:p w14:paraId="0D7EE8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8B6250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Decreto 815 de 2018 "Por el cual se modifica el Decreto 1083 de 2015, Único Reglamentario del Sector de Función Pública, en lo relacionado con las competencias laborales generales para los empleos públicos de los distintos niveles jerárquicos"</w:t>
            </w:r>
          </w:p>
        </w:tc>
      </w:tr>
      <w:tr w:rsidR="00D915CD" w:rsidRPr="003E744D" w14:paraId="7A087CE5" w14:textId="77777777" w:rsidTr="007D1D1A">
        <w:trPr>
          <w:trHeight w:val="220"/>
        </w:trPr>
        <w:tc>
          <w:tcPr>
            <w:tcW w:w="3794" w:type="dxa"/>
            <w:vAlign w:val="center"/>
          </w:tcPr>
          <w:p w14:paraId="28B46A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C6D59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491A2D" w14:textId="77777777" w:rsidTr="007D1D1A">
        <w:trPr>
          <w:trHeight w:val="209"/>
        </w:trPr>
        <w:tc>
          <w:tcPr>
            <w:tcW w:w="3794" w:type="dxa"/>
            <w:vAlign w:val="center"/>
          </w:tcPr>
          <w:p w14:paraId="32AC62CA" w14:textId="0275E7F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A56B42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8E4024" w14:textId="77777777" w:rsidTr="007D1D1A">
        <w:trPr>
          <w:trHeight w:val="220"/>
        </w:trPr>
        <w:tc>
          <w:tcPr>
            <w:tcW w:w="3794" w:type="dxa"/>
            <w:vAlign w:val="center"/>
          </w:tcPr>
          <w:p w14:paraId="0E7DEF11" w14:textId="0C03BBD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04913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E014F04" w14:textId="77777777" w:rsidTr="007D1D1A">
        <w:trPr>
          <w:trHeight w:val="314"/>
        </w:trPr>
        <w:tc>
          <w:tcPr>
            <w:tcW w:w="3794" w:type="dxa"/>
            <w:vAlign w:val="center"/>
          </w:tcPr>
          <w:p w14:paraId="123F8524" w14:textId="49312C7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E3645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http://dntic.unal.edu.co/index.php/conceptos-tecnicos      </w:t>
            </w:r>
          </w:p>
          <w:p w14:paraId="138C07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https://www.funcionpublica.gov.co/eva/gestornormativo/norma.php?i=86304</w:t>
            </w:r>
          </w:p>
        </w:tc>
      </w:tr>
      <w:tr w:rsidR="00D915CD" w:rsidRPr="003E744D" w14:paraId="26FC69C2" w14:textId="77777777" w:rsidTr="007D1D1A">
        <w:trPr>
          <w:trHeight w:val="233"/>
        </w:trPr>
        <w:tc>
          <w:tcPr>
            <w:tcW w:w="3794" w:type="dxa"/>
            <w:vAlign w:val="center"/>
          </w:tcPr>
          <w:p w14:paraId="13414D2F" w14:textId="5E82EDD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3AB9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C720015" w14:textId="77777777" w:rsidR="00D915CD" w:rsidRPr="003E744D" w:rsidRDefault="00D915CD" w:rsidP="00D915CD">
      <w:pPr>
        <w:rPr>
          <w:rFonts w:ascii="Palatino Linotype" w:eastAsia="Times New Roman" w:hAnsi="Palatino Linotype"/>
          <w:i/>
          <w:noProof/>
          <w:sz w:val="20"/>
          <w:szCs w:val="20"/>
          <w:lang w:eastAsia="es-CO"/>
        </w:rPr>
      </w:pPr>
      <w:bookmarkStart w:id="138" w:name="_Toc33803867"/>
      <w:bookmarkStart w:id="139" w:name="_Toc3390539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Conceptos Técnicos</w:t>
      </w:r>
      <w:bookmarkEnd w:id="138"/>
      <w:bookmarkEnd w:id="139"/>
    </w:p>
    <w:p w14:paraId="7C79FFD7" w14:textId="77777777" w:rsidR="00D915CD" w:rsidRPr="003E744D" w:rsidRDefault="00D915CD" w:rsidP="00D915CD">
      <w:pPr>
        <w:rPr>
          <w:rFonts w:ascii="Palatino Linotype" w:eastAsia="Times New Roman" w:hAnsi="Palatino Linotype"/>
          <w:i/>
          <w:noProof/>
          <w:sz w:val="20"/>
          <w:szCs w:val="20"/>
          <w:lang w:eastAsia="es-CO"/>
        </w:rPr>
      </w:pPr>
    </w:p>
    <w:p w14:paraId="6F58CF9E" w14:textId="77777777" w:rsidR="00D915CD" w:rsidRPr="003E744D" w:rsidRDefault="00D915CD" w:rsidP="00D915CD">
      <w:pPr>
        <w:rPr>
          <w:rFonts w:ascii="Palatino Linotype" w:eastAsia="Times New Roman" w:hAnsi="Palatino Linotype"/>
          <w:i/>
          <w:noProof/>
          <w:sz w:val="20"/>
          <w:szCs w:val="20"/>
          <w:lang w:eastAsia="es-CO"/>
        </w:rPr>
      </w:pPr>
    </w:p>
    <w:p w14:paraId="3D21CB9F" w14:textId="77777777" w:rsidR="00D915CD" w:rsidRPr="003E744D" w:rsidRDefault="00D915CD" w:rsidP="00D915CD">
      <w:pPr>
        <w:rPr>
          <w:rFonts w:ascii="Palatino Linotype" w:eastAsia="Times New Roman" w:hAnsi="Palatino Linotype"/>
          <w:i/>
          <w:noProof/>
          <w:sz w:val="20"/>
          <w:szCs w:val="20"/>
          <w:lang w:eastAsia="es-CO"/>
        </w:rPr>
      </w:pPr>
    </w:p>
    <w:p w14:paraId="0EEB55B0"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652"/>
        <w:gridCol w:w="5670"/>
      </w:tblGrid>
      <w:tr w:rsidR="00D915CD" w:rsidRPr="003E744D" w14:paraId="290B9FBA" w14:textId="77777777" w:rsidTr="007D1D1A">
        <w:trPr>
          <w:trHeight w:val="283"/>
        </w:trPr>
        <w:tc>
          <w:tcPr>
            <w:tcW w:w="3652" w:type="dxa"/>
            <w:vAlign w:val="center"/>
          </w:tcPr>
          <w:p w14:paraId="548D69E7" w14:textId="45C418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670" w:type="dxa"/>
            <w:vAlign w:val="center"/>
          </w:tcPr>
          <w:p w14:paraId="5024A6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Conciliaciones Bancarias</w:t>
            </w:r>
          </w:p>
        </w:tc>
      </w:tr>
      <w:tr w:rsidR="00D915CD" w:rsidRPr="003E744D" w14:paraId="3C552EF2" w14:textId="77777777" w:rsidTr="007D1D1A">
        <w:trPr>
          <w:trHeight w:val="220"/>
        </w:trPr>
        <w:tc>
          <w:tcPr>
            <w:tcW w:w="3652" w:type="dxa"/>
            <w:vAlign w:val="center"/>
          </w:tcPr>
          <w:p w14:paraId="3DFB63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670" w:type="dxa"/>
            <w:vAlign w:val="center"/>
          </w:tcPr>
          <w:p w14:paraId="701DA5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45A48456" w14:textId="77777777" w:rsidTr="007D1D1A">
        <w:trPr>
          <w:trHeight w:val="220"/>
        </w:trPr>
        <w:tc>
          <w:tcPr>
            <w:tcW w:w="3652" w:type="dxa"/>
            <w:vAlign w:val="center"/>
          </w:tcPr>
          <w:p w14:paraId="2AF6BD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670" w:type="dxa"/>
            <w:vAlign w:val="center"/>
          </w:tcPr>
          <w:p w14:paraId="56DF0A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0E96A00" w14:textId="77777777" w:rsidTr="007D1D1A">
        <w:trPr>
          <w:trHeight w:val="209"/>
        </w:trPr>
        <w:tc>
          <w:tcPr>
            <w:tcW w:w="3652" w:type="dxa"/>
            <w:vAlign w:val="center"/>
          </w:tcPr>
          <w:p w14:paraId="5375AB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670" w:type="dxa"/>
            <w:vAlign w:val="center"/>
          </w:tcPr>
          <w:p w14:paraId="64342E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6913ABD6" w14:textId="77777777" w:rsidTr="007D1D1A">
        <w:trPr>
          <w:trHeight w:val="220"/>
        </w:trPr>
        <w:tc>
          <w:tcPr>
            <w:tcW w:w="3652" w:type="dxa"/>
            <w:vAlign w:val="center"/>
          </w:tcPr>
          <w:p w14:paraId="559458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670" w:type="dxa"/>
            <w:vAlign w:val="center"/>
          </w:tcPr>
          <w:p w14:paraId="3726DD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Conciliaciones Bancarias</w:t>
            </w:r>
          </w:p>
        </w:tc>
      </w:tr>
      <w:tr w:rsidR="00D915CD" w:rsidRPr="003E744D" w14:paraId="4F1AF09A" w14:textId="77777777" w:rsidTr="007D1D1A">
        <w:trPr>
          <w:trHeight w:val="209"/>
        </w:trPr>
        <w:tc>
          <w:tcPr>
            <w:tcW w:w="3652" w:type="dxa"/>
            <w:vAlign w:val="center"/>
          </w:tcPr>
          <w:p w14:paraId="32B417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670" w:type="dxa"/>
            <w:vAlign w:val="center"/>
          </w:tcPr>
          <w:p w14:paraId="41E6D2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6CAD252" w14:textId="77777777" w:rsidTr="007D1D1A">
        <w:trPr>
          <w:trHeight w:val="220"/>
        </w:trPr>
        <w:tc>
          <w:tcPr>
            <w:tcW w:w="3652" w:type="dxa"/>
            <w:vAlign w:val="center"/>
          </w:tcPr>
          <w:p w14:paraId="578D2A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670" w:type="dxa"/>
            <w:vAlign w:val="center"/>
          </w:tcPr>
          <w:p w14:paraId="5D9F63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9A0C71" w14:textId="77777777" w:rsidTr="007D1D1A">
        <w:trPr>
          <w:trHeight w:val="209"/>
        </w:trPr>
        <w:tc>
          <w:tcPr>
            <w:tcW w:w="3652" w:type="dxa"/>
            <w:vAlign w:val="center"/>
          </w:tcPr>
          <w:p w14:paraId="6DF37A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670" w:type="dxa"/>
            <w:vAlign w:val="center"/>
          </w:tcPr>
          <w:p w14:paraId="30B2D4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41103613" w14:textId="77777777" w:rsidTr="007D1D1A">
        <w:trPr>
          <w:trHeight w:val="220"/>
        </w:trPr>
        <w:tc>
          <w:tcPr>
            <w:tcW w:w="3652" w:type="dxa"/>
            <w:vAlign w:val="center"/>
          </w:tcPr>
          <w:p w14:paraId="4BDC3A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670" w:type="dxa"/>
            <w:vAlign w:val="center"/>
          </w:tcPr>
          <w:p w14:paraId="5AC48A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7799DC" w14:textId="77777777" w:rsidTr="007D1D1A">
        <w:trPr>
          <w:trHeight w:val="1097"/>
        </w:trPr>
        <w:tc>
          <w:tcPr>
            <w:tcW w:w="3652" w:type="dxa"/>
            <w:vAlign w:val="center"/>
          </w:tcPr>
          <w:p w14:paraId="25F73F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670" w:type="dxa"/>
            <w:vAlign w:val="center"/>
          </w:tcPr>
          <w:p w14:paraId="193AF9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conciliación bancaria es un proceso que consiste en revisar y confrontar cada uno de los movimientos registrados en los auxiliares de los bancos, con los valores contenidos en el extracto bancario para determinar cuál es la causa de la diferencia. La razón por la cual los dos saldos no concuerdan se debe a diferencias de tiempo que impiden que una de las partes registre las transacciones en el mismo periodo o errores en el proceso de registro por cualquiera de las dos partes. En el caso en que el error sea del banco se debe hacer la respectiva reclamación, y en el caso que el error sea de la entidad se debe hacer el respectivo ajuste contable.</w:t>
            </w:r>
          </w:p>
        </w:tc>
      </w:tr>
      <w:tr w:rsidR="00D915CD" w:rsidRPr="003E744D" w14:paraId="037B8EFD" w14:textId="77777777" w:rsidTr="007D1D1A">
        <w:trPr>
          <w:trHeight w:val="220"/>
        </w:trPr>
        <w:tc>
          <w:tcPr>
            <w:tcW w:w="3652" w:type="dxa"/>
            <w:vAlign w:val="center"/>
          </w:tcPr>
          <w:p w14:paraId="35564F76" w14:textId="35EE186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670" w:type="dxa"/>
            <w:vAlign w:val="center"/>
          </w:tcPr>
          <w:p w14:paraId="4B3320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91F03A2" w14:textId="77777777" w:rsidTr="007D1D1A">
        <w:trPr>
          <w:trHeight w:val="209"/>
        </w:trPr>
        <w:tc>
          <w:tcPr>
            <w:tcW w:w="3652" w:type="dxa"/>
            <w:vAlign w:val="center"/>
          </w:tcPr>
          <w:p w14:paraId="362926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670" w:type="dxa"/>
            <w:vAlign w:val="center"/>
          </w:tcPr>
          <w:p w14:paraId="63B105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CONCILIACIONES (Conciliaciones Bancarias)</w:t>
            </w:r>
          </w:p>
        </w:tc>
      </w:tr>
      <w:tr w:rsidR="00D915CD" w:rsidRPr="003E744D" w14:paraId="1E05C1F0" w14:textId="77777777" w:rsidTr="007D1D1A">
        <w:trPr>
          <w:trHeight w:val="220"/>
        </w:trPr>
        <w:tc>
          <w:tcPr>
            <w:tcW w:w="3652" w:type="dxa"/>
            <w:vAlign w:val="center"/>
          </w:tcPr>
          <w:p w14:paraId="55DB11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670" w:type="dxa"/>
            <w:vAlign w:val="center"/>
          </w:tcPr>
          <w:p w14:paraId="5031B55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966CDE" w14:textId="77777777" w:rsidTr="007D1D1A">
        <w:trPr>
          <w:trHeight w:val="220"/>
        </w:trPr>
        <w:tc>
          <w:tcPr>
            <w:tcW w:w="3652" w:type="dxa"/>
            <w:vAlign w:val="center"/>
          </w:tcPr>
          <w:p w14:paraId="5DEDE2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670" w:type="dxa"/>
            <w:vAlign w:val="center"/>
          </w:tcPr>
          <w:p w14:paraId="0A0568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D46A475" w14:textId="77777777" w:rsidTr="007D1D1A">
        <w:trPr>
          <w:trHeight w:val="429"/>
        </w:trPr>
        <w:tc>
          <w:tcPr>
            <w:tcW w:w="3652" w:type="dxa"/>
            <w:vAlign w:val="center"/>
          </w:tcPr>
          <w:p w14:paraId="01DB394C" w14:textId="337C070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670" w:type="dxa"/>
            <w:vAlign w:val="center"/>
          </w:tcPr>
          <w:p w14:paraId="5231D8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F53BBAE" w14:textId="77777777" w:rsidTr="007D1D1A">
        <w:trPr>
          <w:trHeight w:val="220"/>
        </w:trPr>
        <w:tc>
          <w:tcPr>
            <w:tcW w:w="3652" w:type="dxa"/>
            <w:vAlign w:val="center"/>
          </w:tcPr>
          <w:p w14:paraId="7A1FF5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670" w:type="dxa"/>
            <w:vAlign w:val="center"/>
          </w:tcPr>
          <w:p w14:paraId="370F41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2FA0914" w14:textId="77777777" w:rsidTr="007D1D1A">
        <w:trPr>
          <w:trHeight w:val="209"/>
        </w:trPr>
        <w:tc>
          <w:tcPr>
            <w:tcW w:w="3652" w:type="dxa"/>
            <w:vAlign w:val="center"/>
          </w:tcPr>
          <w:p w14:paraId="2A53F8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670" w:type="dxa"/>
            <w:vAlign w:val="center"/>
          </w:tcPr>
          <w:p w14:paraId="72639FE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3D1AE7" w14:textId="77777777" w:rsidTr="007D1D1A">
        <w:trPr>
          <w:trHeight w:val="405"/>
        </w:trPr>
        <w:tc>
          <w:tcPr>
            <w:tcW w:w="3652" w:type="dxa"/>
            <w:vAlign w:val="center"/>
          </w:tcPr>
          <w:p w14:paraId="7D3B2BE3" w14:textId="200027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670" w:type="dxa"/>
            <w:vAlign w:val="center"/>
          </w:tcPr>
          <w:p w14:paraId="620FAB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F9E65C" w14:textId="77777777" w:rsidTr="007D1D1A">
        <w:trPr>
          <w:trHeight w:val="398"/>
        </w:trPr>
        <w:tc>
          <w:tcPr>
            <w:tcW w:w="3652" w:type="dxa"/>
            <w:vAlign w:val="center"/>
          </w:tcPr>
          <w:p w14:paraId="593DD9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670" w:type="dxa"/>
            <w:vAlign w:val="center"/>
          </w:tcPr>
          <w:p w14:paraId="34C245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Concepto 328 (2016). Consejo Tecnico De La Contaduria Publica</w:t>
            </w:r>
          </w:p>
        </w:tc>
      </w:tr>
      <w:tr w:rsidR="00D915CD" w:rsidRPr="003E744D" w14:paraId="16EC1349" w14:textId="77777777" w:rsidTr="007D1D1A">
        <w:trPr>
          <w:trHeight w:val="220"/>
        </w:trPr>
        <w:tc>
          <w:tcPr>
            <w:tcW w:w="3652" w:type="dxa"/>
            <w:vAlign w:val="center"/>
          </w:tcPr>
          <w:p w14:paraId="5D071F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670" w:type="dxa"/>
            <w:vAlign w:val="center"/>
          </w:tcPr>
          <w:p w14:paraId="7553478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BC8000" w14:textId="77777777" w:rsidTr="007D1D1A">
        <w:trPr>
          <w:trHeight w:val="209"/>
        </w:trPr>
        <w:tc>
          <w:tcPr>
            <w:tcW w:w="3652" w:type="dxa"/>
            <w:vAlign w:val="center"/>
          </w:tcPr>
          <w:p w14:paraId="79AC9A21" w14:textId="4193D75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670" w:type="dxa"/>
            <w:vAlign w:val="center"/>
          </w:tcPr>
          <w:p w14:paraId="6DA1D0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77FBF0" w14:textId="77777777" w:rsidTr="007D1D1A">
        <w:trPr>
          <w:trHeight w:val="220"/>
        </w:trPr>
        <w:tc>
          <w:tcPr>
            <w:tcW w:w="3652" w:type="dxa"/>
            <w:vAlign w:val="center"/>
          </w:tcPr>
          <w:p w14:paraId="2187739E" w14:textId="46ACFA1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670" w:type="dxa"/>
            <w:vAlign w:val="center"/>
          </w:tcPr>
          <w:p w14:paraId="646B32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4D3A41A" w14:textId="77777777" w:rsidTr="007D1D1A">
        <w:trPr>
          <w:trHeight w:val="314"/>
        </w:trPr>
        <w:tc>
          <w:tcPr>
            <w:tcW w:w="3652" w:type="dxa"/>
            <w:vAlign w:val="center"/>
          </w:tcPr>
          <w:p w14:paraId="39092471" w14:textId="1963E47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670" w:type="dxa"/>
            <w:vAlign w:val="center"/>
          </w:tcPr>
          <w:p w14:paraId="2EC7DF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https://www.cijuf.org.co/sites/cijuf.org.co/files/normatividad/2016/ConCTCP328_16.pdf</w:t>
            </w:r>
          </w:p>
        </w:tc>
      </w:tr>
      <w:tr w:rsidR="00D915CD" w:rsidRPr="003E744D" w14:paraId="0B3BFB63" w14:textId="77777777" w:rsidTr="007D1D1A">
        <w:trPr>
          <w:trHeight w:val="233"/>
        </w:trPr>
        <w:tc>
          <w:tcPr>
            <w:tcW w:w="3652" w:type="dxa"/>
            <w:vAlign w:val="center"/>
          </w:tcPr>
          <w:p w14:paraId="064B602D" w14:textId="086F16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670" w:type="dxa"/>
            <w:vAlign w:val="center"/>
          </w:tcPr>
          <w:p w14:paraId="14B552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727C6E8" w14:textId="77777777" w:rsidR="00D915CD" w:rsidRPr="003E744D" w:rsidRDefault="00D915CD" w:rsidP="00D915CD">
      <w:pPr>
        <w:rPr>
          <w:rFonts w:ascii="Palatino Linotype" w:eastAsia="Times New Roman" w:hAnsi="Palatino Linotype"/>
          <w:i/>
          <w:noProof/>
          <w:sz w:val="20"/>
          <w:szCs w:val="20"/>
          <w:lang w:eastAsia="es-CO"/>
        </w:rPr>
      </w:pPr>
      <w:bookmarkStart w:id="140" w:name="_Toc33803868"/>
      <w:bookmarkStart w:id="141" w:name="_Toc3390539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Conciliaciones Bancaria</w:t>
      </w:r>
      <w:bookmarkEnd w:id="140"/>
      <w:bookmarkEnd w:id="141"/>
    </w:p>
    <w:p w14:paraId="6C065FC3" w14:textId="77777777" w:rsidR="00D915CD" w:rsidRPr="003E744D" w:rsidRDefault="00D915CD" w:rsidP="00D915CD">
      <w:pPr>
        <w:rPr>
          <w:rFonts w:ascii="Palatino Linotype" w:eastAsia="Times New Roman" w:hAnsi="Palatino Linotype"/>
          <w:i/>
          <w:noProof/>
          <w:sz w:val="20"/>
          <w:szCs w:val="20"/>
          <w:lang w:eastAsia="es-CO"/>
        </w:rPr>
      </w:pPr>
    </w:p>
    <w:p w14:paraId="4B949F7E" w14:textId="77777777" w:rsidR="00D915CD" w:rsidRPr="003E744D" w:rsidRDefault="00D915CD" w:rsidP="00D915CD">
      <w:pPr>
        <w:rPr>
          <w:rFonts w:ascii="Palatino Linotype" w:eastAsia="Times New Roman" w:hAnsi="Palatino Linotype"/>
          <w:i/>
          <w:noProof/>
          <w:sz w:val="20"/>
          <w:szCs w:val="20"/>
          <w:lang w:eastAsia="es-CO"/>
        </w:rPr>
      </w:pPr>
    </w:p>
    <w:p w14:paraId="285ECD60"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807F657" w14:textId="77777777" w:rsidTr="007D1D1A">
        <w:trPr>
          <w:trHeight w:val="283"/>
        </w:trPr>
        <w:tc>
          <w:tcPr>
            <w:tcW w:w="3794" w:type="dxa"/>
            <w:vAlign w:val="center"/>
          </w:tcPr>
          <w:p w14:paraId="1FB79518" w14:textId="75430D36"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0DF77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Conciliaciones Prejudiciales</w:t>
            </w:r>
          </w:p>
        </w:tc>
      </w:tr>
      <w:tr w:rsidR="00D915CD" w:rsidRPr="003E744D" w14:paraId="3EC3E049" w14:textId="77777777" w:rsidTr="007D1D1A">
        <w:trPr>
          <w:trHeight w:val="220"/>
        </w:trPr>
        <w:tc>
          <w:tcPr>
            <w:tcW w:w="3794" w:type="dxa"/>
            <w:vAlign w:val="center"/>
          </w:tcPr>
          <w:p w14:paraId="648259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7B03A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2444FC72" w14:textId="77777777" w:rsidTr="007D1D1A">
        <w:trPr>
          <w:trHeight w:val="220"/>
        </w:trPr>
        <w:tc>
          <w:tcPr>
            <w:tcW w:w="3794" w:type="dxa"/>
            <w:vAlign w:val="center"/>
          </w:tcPr>
          <w:p w14:paraId="7B8024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DF467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BF7D255" w14:textId="77777777" w:rsidTr="007D1D1A">
        <w:trPr>
          <w:trHeight w:val="209"/>
        </w:trPr>
        <w:tc>
          <w:tcPr>
            <w:tcW w:w="3794" w:type="dxa"/>
            <w:vAlign w:val="center"/>
          </w:tcPr>
          <w:p w14:paraId="05955E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E4AF0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5B73647B" w14:textId="77777777" w:rsidTr="007D1D1A">
        <w:trPr>
          <w:trHeight w:val="220"/>
        </w:trPr>
        <w:tc>
          <w:tcPr>
            <w:tcW w:w="3794" w:type="dxa"/>
            <w:vAlign w:val="center"/>
          </w:tcPr>
          <w:p w14:paraId="5D4CDD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8CEAA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Conciliaciones Prejudiciales</w:t>
            </w:r>
          </w:p>
        </w:tc>
      </w:tr>
      <w:tr w:rsidR="00D915CD" w:rsidRPr="003E744D" w14:paraId="5CD8D6BF" w14:textId="77777777" w:rsidTr="007D1D1A">
        <w:trPr>
          <w:trHeight w:val="209"/>
        </w:trPr>
        <w:tc>
          <w:tcPr>
            <w:tcW w:w="3794" w:type="dxa"/>
            <w:vAlign w:val="center"/>
          </w:tcPr>
          <w:p w14:paraId="74E2A5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5FA42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7E927A5" w14:textId="77777777" w:rsidTr="007D1D1A">
        <w:trPr>
          <w:trHeight w:val="220"/>
        </w:trPr>
        <w:tc>
          <w:tcPr>
            <w:tcW w:w="3794" w:type="dxa"/>
            <w:vAlign w:val="center"/>
          </w:tcPr>
          <w:p w14:paraId="05B332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6B6A5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7BC82E" w14:textId="77777777" w:rsidTr="007D1D1A">
        <w:trPr>
          <w:trHeight w:val="209"/>
        </w:trPr>
        <w:tc>
          <w:tcPr>
            <w:tcW w:w="3794" w:type="dxa"/>
            <w:vAlign w:val="center"/>
          </w:tcPr>
          <w:p w14:paraId="76A2C4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D4CC7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0D6CE5D5" w14:textId="77777777" w:rsidTr="007D1D1A">
        <w:trPr>
          <w:trHeight w:val="220"/>
        </w:trPr>
        <w:tc>
          <w:tcPr>
            <w:tcW w:w="3794" w:type="dxa"/>
            <w:vAlign w:val="center"/>
          </w:tcPr>
          <w:p w14:paraId="58BB83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CBDEE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2FA1F5" w14:textId="77777777" w:rsidTr="007D1D1A">
        <w:trPr>
          <w:trHeight w:val="1097"/>
        </w:trPr>
        <w:tc>
          <w:tcPr>
            <w:tcW w:w="3794" w:type="dxa"/>
            <w:vAlign w:val="center"/>
          </w:tcPr>
          <w:p w14:paraId="25B9E3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75EB41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Oportunidad para presentar la solicitud, El paso que el ordenamiento jurídico previene para casos en los que llegada la Audiencia Inicial no se acredita el cumplimiento de un requisito de procedibilidad lo que procede es requerirlo en la diligencia y de no acreditarse dar por terminado el </w:t>
            </w:r>
            <w:commentRangeStart w:id="142"/>
            <w:r w:rsidRPr="003E744D">
              <w:rPr>
                <w:rFonts w:ascii="Palatino Linotype" w:eastAsia="Times New Roman" w:hAnsi="Palatino Linotype"/>
                <w:noProof/>
                <w:sz w:val="20"/>
                <w:szCs w:val="20"/>
                <w:lang w:eastAsia="es-CO"/>
              </w:rPr>
              <w:t>proceso</w:t>
            </w:r>
            <w:commentRangeEnd w:id="142"/>
            <w:r w:rsidR="00D8774A">
              <w:rPr>
                <w:rStyle w:val="Refdecomentario"/>
              </w:rPr>
              <w:commentReference w:id="142"/>
            </w:r>
            <w:r w:rsidRPr="003E744D">
              <w:rPr>
                <w:rFonts w:ascii="Palatino Linotype" w:eastAsia="Times New Roman" w:hAnsi="Palatino Linotype"/>
                <w:noProof/>
                <w:sz w:val="20"/>
                <w:szCs w:val="20"/>
                <w:lang w:eastAsia="es-CO"/>
              </w:rPr>
              <w:t>.</w:t>
            </w:r>
          </w:p>
        </w:tc>
      </w:tr>
      <w:tr w:rsidR="00D915CD" w:rsidRPr="003E744D" w14:paraId="4A55360D" w14:textId="77777777" w:rsidTr="007D1D1A">
        <w:trPr>
          <w:trHeight w:val="220"/>
        </w:trPr>
        <w:tc>
          <w:tcPr>
            <w:tcW w:w="3794" w:type="dxa"/>
            <w:vAlign w:val="center"/>
          </w:tcPr>
          <w:p w14:paraId="39651869" w14:textId="23A753B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6636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3C41390" w14:textId="77777777" w:rsidTr="007D1D1A">
        <w:trPr>
          <w:trHeight w:val="209"/>
        </w:trPr>
        <w:tc>
          <w:tcPr>
            <w:tcW w:w="3794" w:type="dxa"/>
            <w:vAlign w:val="center"/>
          </w:tcPr>
          <w:p w14:paraId="42076D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202E2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CONCILIACIONES (Conciliaciones Prejudiciales)</w:t>
            </w:r>
          </w:p>
        </w:tc>
      </w:tr>
      <w:tr w:rsidR="00D915CD" w:rsidRPr="003E744D" w14:paraId="3E55D093" w14:textId="77777777" w:rsidTr="007D1D1A">
        <w:trPr>
          <w:trHeight w:val="220"/>
        </w:trPr>
        <w:tc>
          <w:tcPr>
            <w:tcW w:w="3794" w:type="dxa"/>
            <w:vAlign w:val="center"/>
          </w:tcPr>
          <w:p w14:paraId="042F58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763E50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3230E7" w14:textId="77777777" w:rsidTr="007D1D1A">
        <w:trPr>
          <w:trHeight w:val="220"/>
        </w:trPr>
        <w:tc>
          <w:tcPr>
            <w:tcW w:w="3794" w:type="dxa"/>
            <w:vAlign w:val="center"/>
          </w:tcPr>
          <w:p w14:paraId="7D2F76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0E160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8BAA78" w14:textId="77777777" w:rsidTr="007D1D1A">
        <w:trPr>
          <w:trHeight w:val="429"/>
        </w:trPr>
        <w:tc>
          <w:tcPr>
            <w:tcW w:w="3794" w:type="dxa"/>
            <w:vAlign w:val="center"/>
          </w:tcPr>
          <w:p w14:paraId="7D8AD000" w14:textId="2368A2A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15A98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996B1B2" w14:textId="77777777" w:rsidTr="007D1D1A">
        <w:trPr>
          <w:trHeight w:val="220"/>
        </w:trPr>
        <w:tc>
          <w:tcPr>
            <w:tcW w:w="3794" w:type="dxa"/>
            <w:vAlign w:val="center"/>
          </w:tcPr>
          <w:p w14:paraId="58178E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AB1FF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0EBFF77" w14:textId="77777777" w:rsidTr="007D1D1A">
        <w:trPr>
          <w:trHeight w:val="209"/>
        </w:trPr>
        <w:tc>
          <w:tcPr>
            <w:tcW w:w="3794" w:type="dxa"/>
            <w:vAlign w:val="center"/>
          </w:tcPr>
          <w:p w14:paraId="652BBF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A5B703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E1801E" w14:textId="77777777" w:rsidTr="007D1D1A">
        <w:trPr>
          <w:trHeight w:val="405"/>
        </w:trPr>
        <w:tc>
          <w:tcPr>
            <w:tcW w:w="3794" w:type="dxa"/>
            <w:vAlign w:val="center"/>
          </w:tcPr>
          <w:p w14:paraId="78B42EC6" w14:textId="05BFBAB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3736B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3AF6953" w14:textId="77777777" w:rsidTr="007D1D1A">
        <w:trPr>
          <w:trHeight w:val="398"/>
        </w:trPr>
        <w:tc>
          <w:tcPr>
            <w:tcW w:w="3794" w:type="dxa"/>
            <w:vAlign w:val="center"/>
          </w:tcPr>
          <w:p w14:paraId="7EFCE2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46866BA6"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2DDC9E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640 de 2001 "Por el cual se modifican normas relativas a la conciliacion y se dictan otras disposiciones".</w:t>
            </w:r>
          </w:p>
        </w:tc>
      </w:tr>
      <w:tr w:rsidR="00D915CD" w:rsidRPr="003E744D" w14:paraId="44E46DFF" w14:textId="77777777" w:rsidTr="007D1D1A">
        <w:trPr>
          <w:trHeight w:val="220"/>
        </w:trPr>
        <w:tc>
          <w:tcPr>
            <w:tcW w:w="3794" w:type="dxa"/>
            <w:vAlign w:val="center"/>
          </w:tcPr>
          <w:p w14:paraId="7B683C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8E56F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F51737" w14:textId="77777777" w:rsidTr="007D1D1A">
        <w:trPr>
          <w:trHeight w:val="209"/>
        </w:trPr>
        <w:tc>
          <w:tcPr>
            <w:tcW w:w="3794" w:type="dxa"/>
            <w:vAlign w:val="center"/>
          </w:tcPr>
          <w:p w14:paraId="0A5CADE6" w14:textId="3719C62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08817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C17DE6E" w14:textId="77777777" w:rsidTr="007D1D1A">
        <w:trPr>
          <w:trHeight w:val="220"/>
        </w:trPr>
        <w:tc>
          <w:tcPr>
            <w:tcW w:w="3794" w:type="dxa"/>
            <w:vAlign w:val="center"/>
          </w:tcPr>
          <w:p w14:paraId="188856F3" w14:textId="4185A5A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17C64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0234038" w14:textId="77777777" w:rsidTr="007D1D1A">
        <w:trPr>
          <w:trHeight w:val="314"/>
        </w:trPr>
        <w:tc>
          <w:tcPr>
            <w:tcW w:w="3794" w:type="dxa"/>
            <w:vAlign w:val="center"/>
          </w:tcPr>
          <w:p w14:paraId="1ABCFE46" w14:textId="34A1FEB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F7394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https://procesal.uexternado.edu.co/wp-content/uploads/sites/9/2015/09/BV-78-C-5.pdf</w:t>
            </w:r>
          </w:p>
        </w:tc>
      </w:tr>
      <w:tr w:rsidR="00D915CD" w:rsidRPr="003E744D" w14:paraId="6EC31D92" w14:textId="77777777" w:rsidTr="007D1D1A">
        <w:trPr>
          <w:trHeight w:val="233"/>
        </w:trPr>
        <w:tc>
          <w:tcPr>
            <w:tcW w:w="3794" w:type="dxa"/>
            <w:vAlign w:val="center"/>
          </w:tcPr>
          <w:p w14:paraId="1363A54C" w14:textId="523BE74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0C91F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E525E41" w14:textId="77777777" w:rsidR="00D915CD" w:rsidRPr="003E744D" w:rsidRDefault="00D915CD" w:rsidP="00D915CD">
      <w:pPr>
        <w:rPr>
          <w:rFonts w:ascii="Palatino Linotype" w:eastAsia="Times New Roman" w:hAnsi="Palatino Linotype"/>
          <w:i/>
          <w:noProof/>
          <w:sz w:val="20"/>
          <w:szCs w:val="20"/>
          <w:lang w:eastAsia="es-CO"/>
        </w:rPr>
      </w:pPr>
      <w:bookmarkStart w:id="143" w:name="_Toc33803869"/>
      <w:bookmarkStart w:id="144" w:name="_Toc3390539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Conciliaciones Prejudiciales</w:t>
      </w:r>
      <w:bookmarkEnd w:id="143"/>
      <w:bookmarkEnd w:id="144"/>
    </w:p>
    <w:p w14:paraId="48F6B2F6" w14:textId="77777777" w:rsidR="00D915CD" w:rsidRPr="003E744D" w:rsidRDefault="00D915CD" w:rsidP="00D915CD">
      <w:pPr>
        <w:rPr>
          <w:rFonts w:ascii="Palatino Linotype" w:eastAsia="Times New Roman" w:hAnsi="Palatino Linotype"/>
          <w:i/>
          <w:noProof/>
          <w:sz w:val="20"/>
          <w:szCs w:val="20"/>
          <w:lang w:eastAsia="es-CO"/>
        </w:rPr>
      </w:pPr>
    </w:p>
    <w:p w14:paraId="3B3C6EEB" w14:textId="77777777" w:rsidR="00D915CD" w:rsidRPr="003E744D" w:rsidRDefault="00D915CD" w:rsidP="00D915CD">
      <w:pPr>
        <w:rPr>
          <w:rFonts w:ascii="Palatino Linotype" w:eastAsia="Times New Roman" w:hAnsi="Palatino Linotype"/>
          <w:i/>
          <w:noProof/>
          <w:sz w:val="20"/>
          <w:szCs w:val="20"/>
          <w:lang w:eastAsia="es-CO"/>
        </w:rPr>
      </w:pPr>
    </w:p>
    <w:p w14:paraId="18780843" w14:textId="77777777" w:rsidR="00D915CD" w:rsidRPr="003E744D" w:rsidRDefault="00D915CD" w:rsidP="00D915CD">
      <w:pPr>
        <w:rPr>
          <w:rFonts w:ascii="Palatino Linotype" w:eastAsia="Times New Roman" w:hAnsi="Palatino Linotype"/>
          <w:i/>
          <w:noProof/>
          <w:sz w:val="20"/>
          <w:szCs w:val="20"/>
          <w:lang w:eastAsia="es-CO"/>
        </w:rPr>
      </w:pPr>
    </w:p>
    <w:p w14:paraId="1E7B64A9"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DD5F27E" w14:textId="77777777" w:rsidTr="007D1D1A">
        <w:trPr>
          <w:trHeight w:val="283"/>
        </w:trPr>
        <w:tc>
          <w:tcPr>
            <w:tcW w:w="3794" w:type="dxa"/>
            <w:vAlign w:val="center"/>
          </w:tcPr>
          <w:p w14:paraId="4FE1B27A" w14:textId="57F99FFC"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088DE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Enviadas</w:t>
            </w:r>
          </w:p>
        </w:tc>
      </w:tr>
      <w:tr w:rsidR="00D915CD" w:rsidRPr="003E744D" w14:paraId="17981EAF" w14:textId="77777777" w:rsidTr="007D1D1A">
        <w:trPr>
          <w:trHeight w:val="220"/>
        </w:trPr>
        <w:tc>
          <w:tcPr>
            <w:tcW w:w="3794" w:type="dxa"/>
            <w:vAlign w:val="center"/>
          </w:tcPr>
          <w:p w14:paraId="53C4B2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C11F2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8D918B4" w14:textId="77777777" w:rsidTr="007D1D1A">
        <w:trPr>
          <w:trHeight w:val="220"/>
        </w:trPr>
        <w:tc>
          <w:tcPr>
            <w:tcW w:w="3794" w:type="dxa"/>
            <w:vAlign w:val="center"/>
          </w:tcPr>
          <w:p w14:paraId="41DDE3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8776E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FA02C2E" w14:textId="77777777" w:rsidTr="007D1D1A">
        <w:trPr>
          <w:trHeight w:val="209"/>
        </w:trPr>
        <w:tc>
          <w:tcPr>
            <w:tcW w:w="3794" w:type="dxa"/>
            <w:vAlign w:val="center"/>
          </w:tcPr>
          <w:p w14:paraId="5B9560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C9372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010A484" w14:textId="77777777" w:rsidTr="007D1D1A">
        <w:trPr>
          <w:trHeight w:val="220"/>
        </w:trPr>
        <w:tc>
          <w:tcPr>
            <w:tcW w:w="3794" w:type="dxa"/>
            <w:vAlign w:val="center"/>
          </w:tcPr>
          <w:p w14:paraId="0ECB96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36B22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Enviadas</w:t>
            </w:r>
          </w:p>
        </w:tc>
      </w:tr>
      <w:tr w:rsidR="00D915CD" w:rsidRPr="003E744D" w14:paraId="700F10FA" w14:textId="77777777" w:rsidTr="007D1D1A">
        <w:trPr>
          <w:trHeight w:val="209"/>
        </w:trPr>
        <w:tc>
          <w:tcPr>
            <w:tcW w:w="3794" w:type="dxa"/>
            <w:vAlign w:val="center"/>
          </w:tcPr>
          <w:p w14:paraId="098438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066BA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B3E6CDF" w14:textId="77777777" w:rsidTr="007D1D1A">
        <w:trPr>
          <w:trHeight w:val="220"/>
        </w:trPr>
        <w:tc>
          <w:tcPr>
            <w:tcW w:w="3794" w:type="dxa"/>
            <w:vAlign w:val="center"/>
          </w:tcPr>
          <w:p w14:paraId="0D0B46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4A223A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4B7DC4" w14:textId="77777777" w:rsidTr="007D1D1A">
        <w:trPr>
          <w:trHeight w:val="209"/>
        </w:trPr>
        <w:tc>
          <w:tcPr>
            <w:tcW w:w="3794" w:type="dxa"/>
            <w:vAlign w:val="center"/>
          </w:tcPr>
          <w:p w14:paraId="04E391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95120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D745C22" w14:textId="77777777" w:rsidTr="007D1D1A">
        <w:trPr>
          <w:trHeight w:val="220"/>
        </w:trPr>
        <w:tc>
          <w:tcPr>
            <w:tcW w:w="3794" w:type="dxa"/>
            <w:vAlign w:val="center"/>
          </w:tcPr>
          <w:p w14:paraId="73249C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EA2FA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7C54D9" w14:textId="77777777" w:rsidTr="007D1D1A">
        <w:trPr>
          <w:trHeight w:val="1097"/>
        </w:trPr>
        <w:tc>
          <w:tcPr>
            <w:tcW w:w="3794" w:type="dxa"/>
            <w:vAlign w:val="center"/>
          </w:tcPr>
          <w:p w14:paraId="63FF3F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23B64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Para las comunicaciones internas de carácter oficial, las entidades deberán establecer controles y procedimientos que permitan realizar un adecuado seguimiento a las mismas, utilizando los códigos de las dependencias, la numeración consecutiva y sistemas que permitan la consulta oportunamente, ya sean éstos, manuales o automatizados.</w:t>
            </w:r>
          </w:p>
        </w:tc>
      </w:tr>
      <w:tr w:rsidR="00D915CD" w:rsidRPr="003E744D" w14:paraId="55ABC572" w14:textId="77777777" w:rsidTr="007D1D1A">
        <w:trPr>
          <w:trHeight w:val="220"/>
        </w:trPr>
        <w:tc>
          <w:tcPr>
            <w:tcW w:w="3794" w:type="dxa"/>
            <w:vAlign w:val="center"/>
          </w:tcPr>
          <w:p w14:paraId="7BCFD807" w14:textId="67E5278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F9F84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9BC6B6B" w14:textId="77777777" w:rsidTr="007D1D1A">
        <w:trPr>
          <w:trHeight w:val="209"/>
        </w:trPr>
        <w:tc>
          <w:tcPr>
            <w:tcW w:w="3794" w:type="dxa"/>
            <w:vAlign w:val="center"/>
          </w:tcPr>
          <w:p w14:paraId="39C28C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78AFA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(Consecutivo de Comunicaciones Oficiales Enviadas)</w:t>
            </w:r>
          </w:p>
        </w:tc>
      </w:tr>
      <w:tr w:rsidR="00D915CD" w:rsidRPr="003E744D" w14:paraId="07FAA81B" w14:textId="77777777" w:rsidTr="007D1D1A">
        <w:trPr>
          <w:trHeight w:val="220"/>
        </w:trPr>
        <w:tc>
          <w:tcPr>
            <w:tcW w:w="3794" w:type="dxa"/>
            <w:vAlign w:val="center"/>
          </w:tcPr>
          <w:p w14:paraId="3C71A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EE2A5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E991C1" w14:textId="77777777" w:rsidTr="007D1D1A">
        <w:trPr>
          <w:trHeight w:val="220"/>
        </w:trPr>
        <w:tc>
          <w:tcPr>
            <w:tcW w:w="3794" w:type="dxa"/>
            <w:vAlign w:val="center"/>
          </w:tcPr>
          <w:p w14:paraId="360FC7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6688C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E881B4A" w14:textId="77777777" w:rsidTr="007D1D1A">
        <w:trPr>
          <w:trHeight w:val="429"/>
        </w:trPr>
        <w:tc>
          <w:tcPr>
            <w:tcW w:w="3794" w:type="dxa"/>
            <w:vAlign w:val="center"/>
          </w:tcPr>
          <w:p w14:paraId="728968D6" w14:textId="5BCD95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C87BD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23D98BB" w14:textId="77777777" w:rsidTr="007D1D1A">
        <w:trPr>
          <w:trHeight w:val="220"/>
        </w:trPr>
        <w:tc>
          <w:tcPr>
            <w:tcW w:w="3794" w:type="dxa"/>
            <w:vAlign w:val="center"/>
          </w:tcPr>
          <w:p w14:paraId="668BAE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7C02A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4658154" w14:textId="77777777" w:rsidTr="007D1D1A">
        <w:trPr>
          <w:trHeight w:val="209"/>
        </w:trPr>
        <w:tc>
          <w:tcPr>
            <w:tcW w:w="3794" w:type="dxa"/>
            <w:vAlign w:val="center"/>
          </w:tcPr>
          <w:p w14:paraId="501904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AD1F9B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A3E126" w14:textId="77777777" w:rsidTr="007D1D1A">
        <w:trPr>
          <w:trHeight w:val="405"/>
        </w:trPr>
        <w:tc>
          <w:tcPr>
            <w:tcW w:w="3794" w:type="dxa"/>
            <w:vAlign w:val="center"/>
          </w:tcPr>
          <w:p w14:paraId="151F2EA3" w14:textId="2F0F3DF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84CE2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3383EB0" w14:textId="77777777" w:rsidTr="007D1D1A">
        <w:trPr>
          <w:trHeight w:val="398"/>
        </w:trPr>
        <w:tc>
          <w:tcPr>
            <w:tcW w:w="3794" w:type="dxa"/>
            <w:vAlign w:val="center"/>
          </w:tcPr>
          <w:p w14:paraId="720163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A4925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060 (2011). "Por el cual se extablecen las pautas para la administración de las comunicaciones oficiales en las entidades públicas y las privadas que cumplen funciones públicas".</w:t>
            </w:r>
          </w:p>
        </w:tc>
      </w:tr>
      <w:tr w:rsidR="00D915CD" w:rsidRPr="003E744D" w14:paraId="082679C0" w14:textId="77777777" w:rsidTr="007D1D1A">
        <w:trPr>
          <w:trHeight w:val="220"/>
        </w:trPr>
        <w:tc>
          <w:tcPr>
            <w:tcW w:w="3794" w:type="dxa"/>
            <w:vAlign w:val="center"/>
          </w:tcPr>
          <w:p w14:paraId="3FC9A6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60C12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691694" w14:textId="77777777" w:rsidTr="007D1D1A">
        <w:trPr>
          <w:trHeight w:val="209"/>
        </w:trPr>
        <w:tc>
          <w:tcPr>
            <w:tcW w:w="3794" w:type="dxa"/>
            <w:vAlign w:val="center"/>
          </w:tcPr>
          <w:p w14:paraId="47197E8F" w14:textId="2487091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8191C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5A9261" w14:textId="77777777" w:rsidTr="007D1D1A">
        <w:trPr>
          <w:trHeight w:val="220"/>
        </w:trPr>
        <w:tc>
          <w:tcPr>
            <w:tcW w:w="3794" w:type="dxa"/>
            <w:vAlign w:val="center"/>
          </w:tcPr>
          <w:p w14:paraId="7893FEEF" w14:textId="677F1E6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0A808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49C0708" w14:textId="77777777" w:rsidTr="007D1D1A">
        <w:trPr>
          <w:trHeight w:val="314"/>
        </w:trPr>
        <w:tc>
          <w:tcPr>
            <w:tcW w:w="3794" w:type="dxa"/>
            <w:vAlign w:val="center"/>
          </w:tcPr>
          <w:p w14:paraId="12AE6D74" w14:textId="5BC1B1E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8A9C9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https://www.defensoria.gov.co/public/Normograma%202013_html/Normas/Acuerdo_060_2001.pdf</w:t>
            </w:r>
          </w:p>
        </w:tc>
      </w:tr>
      <w:tr w:rsidR="00D915CD" w:rsidRPr="003E744D" w14:paraId="6288EF0D" w14:textId="77777777" w:rsidTr="007D1D1A">
        <w:trPr>
          <w:trHeight w:val="233"/>
        </w:trPr>
        <w:tc>
          <w:tcPr>
            <w:tcW w:w="3794" w:type="dxa"/>
            <w:vAlign w:val="center"/>
          </w:tcPr>
          <w:p w14:paraId="60C68E01" w14:textId="41F2019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C429C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A47AFF9" w14:textId="77777777" w:rsidR="00D915CD" w:rsidRPr="003E744D" w:rsidRDefault="00D915CD" w:rsidP="00D915CD">
      <w:pPr>
        <w:rPr>
          <w:rFonts w:ascii="Palatino Linotype" w:eastAsia="Times New Roman" w:hAnsi="Palatino Linotype"/>
          <w:i/>
          <w:noProof/>
          <w:sz w:val="20"/>
          <w:szCs w:val="20"/>
          <w:lang w:eastAsia="es-CO"/>
        </w:rPr>
      </w:pPr>
      <w:bookmarkStart w:id="145" w:name="_Toc33803870"/>
      <w:bookmarkStart w:id="146" w:name="_Toc3390539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Consecutivo de Comunicaciones Oficiales Enviadas</w:t>
      </w:r>
      <w:bookmarkEnd w:id="145"/>
      <w:bookmarkEnd w:id="146"/>
    </w:p>
    <w:p w14:paraId="6B36ACA9" w14:textId="77777777" w:rsidR="00D915CD" w:rsidRPr="003E744D" w:rsidRDefault="00D915CD" w:rsidP="00D915CD">
      <w:pPr>
        <w:rPr>
          <w:rFonts w:ascii="Palatino Linotype" w:eastAsia="Times New Roman" w:hAnsi="Palatino Linotype"/>
          <w:i/>
          <w:noProof/>
          <w:sz w:val="20"/>
          <w:szCs w:val="20"/>
          <w:lang w:eastAsia="es-CO"/>
        </w:rPr>
      </w:pPr>
    </w:p>
    <w:p w14:paraId="2B8ABAFE" w14:textId="77777777" w:rsidR="00D915CD" w:rsidRPr="003E744D" w:rsidRDefault="00D915CD" w:rsidP="00D915CD">
      <w:pPr>
        <w:rPr>
          <w:rFonts w:ascii="Palatino Linotype" w:eastAsia="Times New Roman" w:hAnsi="Palatino Linotype"/>
          <w:i/>
          <w:noProof/>
          <w:sz w:val="20"/>
          <w:szCs w:val="20"/>
          <w:lang w:eastAsia="es-CO"/>
        </w:rPr>
      </w:pPr>
    </w:p>
    <w:p w14:paraId="043475D3" w14:textId="77777777" w:rsidR="00D915CD" w:rsidRPr="003E744D" w:rsidRDefault="00D915CD" w:rsidP="00D915CD">
      <w:pPr>
        <w:rPr>
          <w:rFonts w:ascii="Palatino Linotype" w:eastAsia="Times New Roman" w:hAnsi="Palatino Linotype"/>
          <w:i/>
          <w:noProof/>
          <w:sz w:val="20"/>
          <w:szCs w:val="20"/>
          <w:lang w:eastAsia="es-CO"/>
        </w:rPr>
      </w:pPr>
    </w:p>
    <w:p w14:paraId="4166E55F"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F06FF35" w14:textId="77777777" w:rsidTr="007D1D1A">
        <w:trPr>
          <w:trHeight w:val="283"/>
        </w:trPr>
        <w:tc>
          <w:tcPr>
            <w:tcW w:w="3794" w:type="dxa"/>
            <w:vAlign w:val="center"/>
          </w:tcPr>
          <w:p w14:paraId="6B98C111" w14:textId="7ED16043"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E33A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Internas</w:t>
            </w:r>
          </w:p>
        </w:tc>
      </w:tr>
      <w:tr w:rsidR="00D915CD" w:rsidRPr="003E744D" w14:paraId="7158FA4E" w14:textId="77777777" w:rsidTr="007D1D1A">
        <w:trPr>
          <w:trHeight w:val="220"/>
        </w:trPr>
        <w:tc>
          <w:tcPr>
            <w:tcW w:w="3794" w:type="dxa"/>
            <w:vAlign w:val="center"/>
          </w:tcPr>
          <w:p w14:paraId="4A7982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2869D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C67AF00" w14:textId="77777777" w:rsidTr="007D1D1A">
        <w:trPr>
          <w:trHeight w:val="220"/>
        </w:trPr>
        <w:tc>
          <w:tcPr>
            <w:tcW w:w="3794" w:type="dxa"/>
            <w:vAlign w:val="center"/>
          </w:tcPr>
          <w:p w14:paraId="7D8768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EC526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B2FE0B6" w14:textId="77777777" w:rsidTr="007D1D1A">
        <w:trPr>
          <w:trHeight w:val="209"/>
        </w:trPr>
        <w:tc>
          <w:tcPr>
            <w:tcW w:w="3794" w:type="dxa"/>
            <w:vAlign w:val="center"/>
          </w:tcPr>
          <w:p w14:paraId="30B17B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3EB0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6F8243E" w14:textId="77777777" w:rsidTr="007D1D1A">
        <w:trPr>
          <w:trHeight w:val="220"/>
        </w:trPr>
        <w:tc>
          <w:tcPr>
            <w:tcW w:w="3794" w:type="dxa"/>
            <w:vAlign w:val="center"/>
          </w:tcPr>
          <w:p w14:paraId="46CC4C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6A1C4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Internas</w:t>
            </w:r>
          </w:p>
        </w:tc>
      </w:tr>
      <w:tr w:rsidR="00D915CD" w:rsidRPr="003E744D" w14:paraId="42250D01" w14:textId="77777777" w:rsidTr="007D1D1A">
        <w:trPr>
          <w:trHeight w:val="209"/>
        </w:trPr>
        <w:tc>
          <w:tcPr>
            <w:tcW w:w="3794" w:type="dxa"/>
            <w:vAlign w:val="center"/>
          </w:tcPr>
          <w:p w14:paraId="189338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2E339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EDB2C32" w14:textId="77777777" w:rsidTr="007D1D1A">
        <w:trPr>
          <w:trHeight w:val="220"/>
        </w:trPr>
        <w:tc>
          <w:tcPr>
            <w:tcW w:w="3794" w:type="dxa"/>
            <w:vAlign w:val="center"/>
          </w:tcPr>
          <w:p w14:paraId="2270AD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7B1E6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27C91D" w14:textId="77777777" w:rsidTr="007D1D1A">
        <w:trPr>
          <w:trHeight w:val="209"/>
        </w:trPr>
        <w:tc>
          <w:tcPr>
            <w:tcW w:w="3794" w:type="dxa"/>
            <w:vAlign w:val="center"/>
          </w:tcPr>
          <w:p w14:paraId="193B59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4D8D3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8377E7A" w14:textId="77777777" w:rsidTr="007D1D1A">
        <w:trPr>
          <w:trHeight w:val="220"/>
        </w:trPr>
        <w:tc>
          <w:tcPr>
            <w:tcW w:w="3794" w:type="dxa"/>
            <w:vAlign w:val="center"/>
          </w:tcPr>
          <w:p w14:paraId="5A5B45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A8A56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E4CB25" w14:textId="77777777" w:rsidTr="007D1D1A">
        <w:trPr>
          <w:trHeight w:val="1097"/>
        </w:trPr>
        <w:tc>
          <w:tcPr>
            <w:tcW w:w="3794" w:type="dxa"/>
            <w:vAlign w:val="center"/>
          </w:tcPr>
          <w:p w14:paraId="73FBD7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F76DC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Para las comunicaciones internas de carácter oficial, las entidades deberán establecer controles y procedimientos que permitan realizar un adecuado seguimiento a las mismas, utilizando los códigos de las dependencias, la numeración consecutiva y sistemas que permitan la consulta oportunamente, ya sean éstos, manuales o automatizados.</w:t>
            </w:r>
          </w:p>
        </w:tc>
      </w:tr>
      <w:tr w:rsidR="00D915CD" w:rsidRPr="003E744D" w14:paraId="7C7308B2" w14:textId="77777777" w:rsidTr="007D1D1A">
        <w:trPr>
          <w:trHeight w:val="220"/>
        </w:trPr>
        <w:tc>
          <w:tcPr>
            <w:tcW w:w="3794" w:type="dxa"/>
            <w:vAlign w:val="center"/>
          </w:tcPr>
          <w:p w14:paraId="3D521DE9" w14:textId="3A4BC27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2525A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C0B147C" w14:textId="77777777" w:rsidTr="007D1D1A">
        <w:trPr>
          <w:trHeight w:val="209"/>
        </w:trPr>
        <w:tc>
          <w:tcPr>
            <w:tcW w:w="3794" w:type="dxa"/>
            <w:vAlign w:val="center"/>
          </w:tcPr>
          <w:p w14:paraId="64218F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69563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(Consecutivo de Comunicaciones Oficiales Internas)</w:t>
            </w:r>
          </w:p>
        </w:tc>
      </w:tr>
      <w:tr w:rsidR="00D915CD" w:rsidRPr="003E744D" w14:paraId="6EADB40A" w14:textId="77777777" w:rsidTr="007D1D1A">
        <w:trPr>
          <w:trHeight w:val="220"/>
        </w:trPr>
        <w:tc>
          <w:tcPr>
            <w:tcW w:w="3794" w:type="dxa"/>
            <w:vAlign w:val="center"/>
          </w:tcPr>
          <w:p w14:paraId="301DB0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DFD04C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6B264A" w14:textId="77777777" w:rsidTr="007D1D1A">
        <w:trPr>
          <w:trHeight w:val="220"/>
        </w:trPr>
        <w:tc>
          <w:tcPr>
            <w:tcW w:w="3794" w:type="dxa"/>
            <w:vAlign w:val="center"/>
          </w:tcPr>
          <w:p w14:paraId="18E0CA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2D145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2FC0F1C" w14:textId="77777777" w:rsidTr="007D1D1A">
        <w:trPr>
          <w:trHeight w:val="429"/>
        </w:trPr>
        <w:tc>
          <w:tcPr>
            <w:tcW w:w="3794" w:type="dxa"/>
            <w:vAlign w:val="center"/>
          </w:tcPr>
          <w:p w14:paraId="76A8A4F2" w14:textId="26E9CEB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ECCD4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B2710F1" w14:textId="77777777" w:rsidTr="007D1D1A">
        <w:trPr>
          <w:trHeight w:val="220"/>
        </w:trPr>
        <w:tc>
          <w:tcPr>
            <w:tcW w:w="3794" w:type="dxa"/>
            <w:vAlign w:val="center"/>
          </w:tcPr>
          <w:p w14:paraId="2ADC93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B1DA3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303D785" w14:textId="77777777" w:rsidTr="007D1D1A">
        <w:trPr>
          <w:trHeight w:val="209"/>
        </w:trPr>
        <w:tc>
          <w:tcPr>
            <w:tcW w:w="3794" w:type="dxa"/>
            <w:vAlign w:val="center"/>
          </w:tcPr>
          <w:p w14:paraId="54C1D6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B60FE2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DE307D" w14:textId="77777777" w:rsidTr="007D1D1A">
        <w:trPr>
          <w:trHeight w:val="405"/>
        </w:trPr>
        <w:tc>
          <w:tcPr>
            <w:tcW w:w="3794" w:type="dxa"/>
            <w:vAlign w:val="center"/>
          </w:tcPr>
          <w:p w14:paraId="056FD4A0" w14:textId="7BD6713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E3CA0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073ED43" w14:textId="77777777" w:rsidTr="007D1D1A">
        <w:trPr>
          <w:trHeight w:val="398"/>
        </w:trPr>
        <w:tc>
          <w:tcPr>
            <w:tcW w:w="3794" w:type="dxa"/>
            <w:vAlign w:val="center"/>
          </w:tcPr>
          <w:p w14:paraId="74F724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82EA4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060 (2011). "Por el cual se extablecen las pautas para la administración de las comunicaciones oficiales en las entidades públicas y las privadas que cumplen funciones públicas".</w:t>
            </w:r>
          </w:p>
        </w:tc>
      </w:tr>
      <w:tr w:rsidR="00D915CD" w:rsidRPr="003E744D" w14:paraId="1EE08C02" w14:textId="77777777" w:rsidTr="007D1D1A">
        <w:trPr>
          <w:trHeight w:val="220"/>
        </w:trPr>
        <w:tc>
          <w:tcPr>
            <w:tcW w:w="3794" w:type="dxa"/>
            <w:vAlign w:val="center"/>
          </w:tcPr>
          <w:p w14:paraId="3A61F9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B9C86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4CC0BD" w14:textId="77777777" w:rsidTr="007D1D1A">
        <w:trPr>
          <w:trHeight w:val="209"/>
        </w:trPr>
        <w:tc>
          <w:tcPr>
            <w:tcW w:w="3794" w:type="dxa"/>
            <w:vAlign w:val="center"/>
          </w:tcPr>
          <w:p w14:paraId="2767E259" w14:textId="5248E98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7633DF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526F7A" w14:textId="77777777" w:rsidTr="007D1D1A">
        <w:trPr>
          <w:trHeight w:val="220"/>
        </w:trPr>
        <w:tc>
          <w:tcPr>
            <w:tcW w:w="3794" w:type="dxa"/>
            <w:vAlign w:val="center"/>
          </w:tcPr>
          <w:p w14:paraId="3C8AD93E" w14:textId="39639F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5BCFD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FFDBC8C" w14:textId="77777777" w:rsidTr="007D1D1A">
        <w:trPr>
          <w:trHeight w:val="314"/>
        </w:trPr>
        <w:tc>
          <w:tcPr>
            <w:tcW w:w="3794" w:type="dxa"/>
            <w:vAlign w:val="center"/>
          </w:tcPr>
          <w:p w14:paraId="2B8B55FE" w14:textId="35316D8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B6EAD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https://www.defensoria.gov.co/public/Normograma%202013_html/Normas/Acuerdo_060_2001.pdf</w:t>
            </w:r>
          </w:p>
        </w:tc>
      </w:tr>
      <w:tr w:rsidR="00D915CD" w:rsidRPr="003E744D" w14:paraId="7C32CEE1" w14:textId="77777777" w:rsidTr="007D1D1A">
        <w:trPr>
          <w:trHeight w:val="233"/>
        </w:trPr>
        <w:tc>
          <w:tcPr>
            <w:tcW w:w="3794" w:type="dxa"/>
            <w:vAlign w:val="center"/>
          </w:tcPr>
          <w:p w14:paraId="4437390D" w14:textId="0E9309F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5947A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43788FF" w14:textId="77777777" w:rsidR="00D915CD" w:rsidRPr="003E744D" w:rsidRDefault="00D915CD" w:rsidP="00D915CD">
      <w:pPr>
        <w:rPr>
          <w:rFonts w:ascii="Palatino Linotype" w:eastAsia="Times New Roman" w:hAnsi="Palatino Linotype"/>
          <w:i/>
          <w:noProof/>
          <w:sz w:val="20"/>
          <w:szCs w:val="20"/>
          <w:lang w:eastAsia="es-CO"/>
        </w:rPr>
      </w:pPr>
      <w:bookmarkStart w:id="147" w:name="_Toc33803871"/>
      <w:bookmarkStart w:id="148" w:name="_Toc3390539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Consecutivo de Comunicaciones Oficiales Interna</w:t>
      </w:r>
      <w:bookmarkEnd w:id="147"/>
      <w:bookmarkEnd w:id="148"/>
    </w:p>
    <w:p w14:paraId="218F70D6" w14:textId="77777777" w:rsidR="00D915CD" w:rsidRPr="003E744D" w:rsidRDefault="00D915CD" w:rsidP="00D915CD">
      <w:pPr>
        <w:rPr>
          <w:rFonts w:ascii="Palatino Linotype" w:eastAsia="Times New Roman" w:hAnsi="Palatino Linotype"/>
          <w:i/>
          <w:noProof/>
          <w:sz w:val="20"/>
          <w:szCs w:val="20"/>
          <w:lang w:eastAsia="es-CO"/>
        </w:rPr>
      </w:pPr>
    </w:p>
    <w:p w14:paraId="16E87F30" w14:textId="77777777" w:rsidR="00D915CD" w:rsidRPr="003E744D" w:rsidRDefault="00D915CD" w:rsidP="00D915CD">
      <w:pPr>
        <w:rPr>
          <w:rFonts w:ascii="Palatino Linotype" w:eastAsia="Times New Roman" w:hAnsi="Palatino Linotype"/>
          <w:i/>
          <w:noProof/>
          <w:sz w:val="20"/>
          <w:szCs w:val="20"/>
          <w:lang w:eastAsia="es-CO"/>
        </w:rPr>
      </w:pPr>
    </w:p>
    <w:p w14:paraId="706405D0" w14:textId="77777777" w:rsidR="00D915CD" w:rsidRPr="003E744D" w:rsidRDefault="00D915CD" w:rsidP="00D915CD">
      <w:pPr>
        <w:rPr>
          <w:rFonts w:ascii="Palatino Linotype" w:eastAsia="Times New Roman" w:hAnsi="Palatino Linotype"/>
          <w:i/>
          <w:noProof/>
          <w:sz w:val="20"/>
          <w:szCs w:val="20"/>
          <w:lang w:eastAsia="es-CO"/>
        </w:rPr>
      </w:pPr>
    </w:p>
    <w:p w14:paraId="268B884C"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FDB2D3C" w14:textId="77777777" w:rsidTr="007D1D1A">
        <w:trPr>
          <w:trHeight w:val="283"/>
        </w:trPr>
        <w:tc>
          <w:tcPr>
            <w:tcW w:w="3794" w:type="dxa"/>
            <w:vAlign w:val="center"/>
          </w:tcPr>
          <w:p w14:paraId="483FF14D" w14:textId="237A513E"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818F0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Recibidas</w:t>
            </w:r>
          </w:p>
        </w:tc>
      </w:tr>
      <w:tr w:rsidR="00D915CD" w:rsidRPr="003E744D" w14:paraId="17949883" w14:textId="77777777" w:rsidTr="007D1D1A">
        <w:trPr>
          <w:trHeight w:val="220"/>
        </w:trPr>
        <w:tc>
          <w:tcPr>
            <w:tcW w:w="3794" w:type="dxa"/>
            <w:vAlign w:val="center"/>
          </w:tcPr>
          <w:p w14:paraId="266330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63C6F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E4C1E77" w14:textId="77777777" w:rsidTr="007D1D1A">
        <w:trPr>
          <w:trHeight w:val="220"/>
        </w:trPr>
        <w:tc>
          <w:tcPr>
            <w:tcW w:w="3794" w:type="dxa"/>
            <w:vAlign w:val="center"/>
          </w:tcPr>
          <w:p w14:paraId="3AABA5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5FB8C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6F66005" w14:textId="77777777" w:rsidTr="007D1D1A">
        <w:trPr>
          <w:trHeight w:val="209"/>
        </w:trPr>
        <w:tc>
          <w:tcPr>
            <w:tcW w:w="3794" w:type="dxa"/>
            <w:vAlign w:val="center"/>
          </w:tcPr>
          <w:p w14:paraId="4939B7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6376A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52283360" w14:textId="77777777" w:rsidTr="007D1D1A">
        <w:trPr>
          <w:trHeight w:val="220"/>
        </w:trPr>
        <w:tc>
          <w:tcPr>
            <w:tcW w:w="3794" w:type="dxa"/>
            <w:vAlign w:val="center"/>
          </w:tcPr>
          <w:p w14:paraId="44CE7B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05D30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Recibidas</w:t>
            </w:r>
          </w:p>
        </w:tc>
      </w:tr>
      <w:tr w:rsidR="00D915CD" w:rsidRPr="003E744D" w14:paraId="42D3B58D" w14:textId="77777777" w:rsidTr="007D1D1A">
        <w:trPr>
          <w:trHeight w:val="209"/>
        </w:trPr>
        <w:tc>
          <w:tcPr>
            <w:tcW w:w="3794" w:type="dxa"/>
            <w:vAlign w:val="center"/>
          </w:tcPr>
          <w:p w14:paraId="6B47C0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AAABA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93B16D6" w14:textId="77777777" w:rsidTr="007D1D1A">
        <w:trPr>
          <w:trHeight w:val="220"/>
        </w:trPr>
        <w:tc>
          <w:tcPr>
            <w:tcW w:w="3794" w:type="dxa"/>
            <w:vAlign w:val="center"/>
          </w:tcPr>
          <w:p w14:paraId="4EE8CC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40A466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9AE9DC4" w14:textId="77777777" w:rsidTr="007D1D1A">
        <w:trPr>
          <w:trHeight w:val="209"/>
        </w:trPr>
        <w:tc>
          <w:tcPr>
            <w:tcW w:w="3794" w:type="dxa"/>
            <w:vAlign w:val="center"/>
          </w:tcPr>
          <w:p w14:paraId="5AE7E5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D5D91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84C8300" w14:textId="77777777" w:rsidTr="007D1D1A">
        <w:trPr>
          <w:trHeight w:val="220"/>
        </w:trPr>
        <w:tc>
          <w:tcPr>
            <w:tcW w:w="3794" w:type="dxa"/>
            <w:vAlign w:val="center"/>
          </w:tcPr>
          <w:p w14:paraId="1AE748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5D786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2EEA0C" w14:textId="77777777" w:rsidTr="007D1D1A">
        <w:trPr>
          <w:trHeight w:val="1097"/>
        </w:trPr>
        <w:tc>
          <w:tcPr>
            <w:tcW w:w="3794" w:type="dxa"/>
            <w:vAlign w:val="center"/>
          </w:tcPr>
          <w:p w14:paraId="1A4A5F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23CD7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Para las comunicaciones internas de carácter oficial, las entidades deberán establecer controles y procedimientos que permitan realizar un adecuado seguimiento a las mismas, utilizando los códigos de las dependencias, la numeración consecutiva y sistemas que permitan la consulta oportunamente, ya sean éstos, manuales o automatizados.</w:t>
            </w:r>
          </w:p>
        </w:tc>
      </w:tr>
      <w:tr w:rsidR="00D915CD" w:rsidRPr="003E744D" w14:paraId="0B99ADC2" w14:textId="77777777" w:rsidTr="007D1D1A">
        <w:trPr>
          <w:trHeight w:val="220"/>
        </w:trPr>
        <w:tc>
          <w:tcPr>
            <w:tcW w:w="3794" w:type="dxa"/>
            <w:vAlign w:val="center"/>
          </w:tcPr>
          <w:p w14:paraId="19D5B8C3" w14:textId="08BE849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71DC1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59FE28A" w14:textId="77777777" w:rsidTr="007D1D1A">
        <w:trPr>
          <w:trHeight w:val="209"/>
        </w:trPr>
        <w:tc>
          <w:tcPr>
            <w:tcW w:w="3794" w:type="dxa"/>
            <w:vAlign w:val="center"/>
          </w:tcPr>
          <w:p w14:paraId="21AB99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F2911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CONSECUTIVO DE COMUNICACIONES OFICIALES (Consecutivo de Comunicaciones Oficiales Recibidas)</w:t>
            </w:r>
          </w:p>
        </w:tc>
      </w:tr>
      <w:tr w:rsidR="00D915CD" w:rsidRPr="003E744D" w14:paraId="2247B590" w14:textId="77777777" w:rsidTr="007D1D1A">
        <w:trPr>
          <w:trHeight w:val="220"/>
        </w:trPr>
        <w:tc>
          <w:tcPr>
            <w:tcW w:w="3794" w:type="dxa"/>
            <w:vAlign w:val="center"/>
          </w:tcPr>
          <w:p w14:paraId="11C2C7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866FEB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DFB15C" w14:textId="77777777" w:rsidTr="007D1D1A">
        <w:trPr>
          <w:trHeight w:val="220"/>
        </w:trPr>
        <w:tc>
          <w:tcPr>
            <w:tcW w:w="3794" w:type="dxa"/>
            <w:vAlign w:val="center"/>
          </w:tcPr>
          <w:p w14:paraId="340D16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527E7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AF3F0B0" w14:textId="77777777" w:rsidTr="007D1D1A">
        <w:trPr>
          <w:trHeight w:val="429"/>
        </w:trPr>
        <w:tc>
          <w:tcPr>
            <w:tcW w:w="3794" w:type="dxa"/>
            <w:vAlign w:val="center"/>
          </w:tcPr>
          <w:p w14:paraId="1EA3DCEF" w14:textId="7758FFB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F5F6D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90D292B" w14:textId="77777777" w:rsidTr="007D1D1A">
        <w:trPr>
          <w:trHeight w:val="220"/>
        </w:trPr>
        <w:tc>
          <w:tcPr>
            <w:tcW w:w="3794" w:type="dxa"/>
            <w:vAlign w:val="center"/>
          </w:tcPr>
          <w:p w14:paraId="5B6570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D9D5D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C8BAE98" w14:textId="77777777" w:rsidTr="007D1D1A">
        <w:trPr>
          <w:trHeight w:val="209"/>
        </w:trPr>
        <w:tc>
          <w:tcPr>
            <w:tcW w:w="3794" w:type="dxa"/>
            <w:vAlign w:val="center"/>
          </w:tcPr>
          <w:p w14:paraId="08F146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B3B49D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E7B98D" w14:textId="77777777" w:rsidTr="007D1D1A">
        <w:trPr>
          <w:trHeight w:val="405"/>
        </w:trPr>
        <w:tc>
          <w:tcPr>
            <w:tcW w:w="3794" w:type="dxa"/>
            <w:vAlign w:val="center"/>
          </w:tcPr>
          <w:p w14:paraId="35B5C4A0" w14:textId="71EB3CE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9450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990C6E9" w14:textId="77777777" w:rsidTr="007D1D1A">
        <w:trPr>
          <w:trHeight w:val="398"/>
        </w:trPr>
        <w:tc>
          <w:tcPr>
            <w:tcW w:w="3794" w:type="dxa"/>
            <w:vAlign w:val="center"/>
          </w:tcPr>
          <w:p w14:paraId="3CC615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620F6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060 (2011). "Por el cual se extablecen las pautas para la administración de las comunicaciones oficiales en las entidades públicas y las privadas que cumplen funciones públicas".</w:t>
            </w:r>
          </w:p>
        </w:tc>
      </w:tr>
      <w:tr w:rsidR="00D915CD" w:rsidRPr="003E744D" w14:paraId="4ECDDA97" w14:textId="77777777" w:rsidTr="007D1D1A">
        <w:trPr>
          <w:trHeight w:val="220"/>
        </w:trPr>
        <w:tc>
          <w:tcPr>
            <w:tcW w:w="3794" w:type="dxa"/>
            <w:vAlign w:val="center"/>
          </w:tcPr>
          <w:p w14:paraId="122B92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CA8478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CC7179" w14:textId="77777777" w:rsidTr="007D1D1A">
        <w:trPr>
          <w:trHeight w:val="209"/>
        </w:trPr>
        <w:tc>
          <w:tcPr>
            <w:tcW w:w="3794" w:type="dxa"/>
            <w:vAlign w:val="center"/>
          </w:tcPr>
          <w:p w14:paraId="4A47C20C" w14:textId="307B658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DEC357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5E0A20" w14:textId="77777777" w:rsidTr="007D1D1A">
        <w:trPr>
          <w:trHeight w:val="220"/>
        </w:trPr>
        <w:tc>
          <w:tcPr>
            <w:tcW w:w="3794" w:type="dxa"/>
            <w:vAlign w:val="center"/>
          </w:tcPr>
          <w:p w14:paraId="2329F4DE" w14:textId="0B62454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BA3AE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628247E" w14:textId="77777777" w:rsidTr="007D1D1A">
        <w:trPr>
          <w:trHeight w:val="314"/>
        </w:trPr>
        <w:tc>
          <w:tcPr>
            <w:tcW w:w="3794" w:type="dxa"/>
            <w:vAlign w:val="center"/>
          </w:tcPr>
          <w:p w14:paraId="3FB771A6" w14:textId="16A8F33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8FC9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https://www.defensoria.gov.co/public/Normograma%202013_html/Normas/Acuerdo_060_2001.pdf</w:t>
            </w:r>
          </w:p>
        </w:tc>
      </w:tr>
      <w:tr w:rsidR="00D915CD" w:rsidRPr="003E744D" w14:paraId="5F1A2904" w14:textId="77777777" w:rsidTr="007D1D1A">
        <w:trPr>
          <w:trHeight w:val="233"/>
        </w:trPr>
        <w:tc>
          <w:tcPr>
            <w:tcW w:w="3794" w:type="dxa"/>
            <w:vAlign w:val="center"/>
          </w:tcPr>
          <w:p w14:paraId="5D0CCF03" w14:textId="2BF6B3F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F6E8C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9A4700C" w14:textId="77777777" w:rsidR="00D915CD" w:rsidRPr="003E744D" w:rsidRDefault="00D915CD" w:rsidP="00D915CD">
      <w:pPr>
        <w:rPr>
          <w:rFonts w:ascii="Palatino Linotype" w:eastAsia="Times New Roman" w:hAnsi="Palatino Linotype"/>
          <w:i/>
          <w:noProof/>
          <w:sz w:val="20"/>
          <w:szCs w:val="20"/>
          <w:lang w:eastAsia="es-CO"/>
        </w:rPr>
      </w:pPr>
      <w:bookmarkStart w:id="149" w:name="_Toc33803872"/>
      <w:bookmarkStart w:id="150" w:name="_Toc3390539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Consecutivo de Comunicaciones Oficiales Recibidas</w:t>
      </w:r>
      <w:bookmarkEnd w:id="149"/>
      <w:bookmarkEnd w:id="150"/>
    </w:p>
    <w:p w14:paraId="046B3DED" w14:textId="77777777" w:rsidR="00D915CD" w:rsidRPr="003E744D" w:rsidRDefault="00D915CD" w:rsidP="00D915CD">
      <w:pPr>
        <w:rPr>
          <w:rFonts w:ascii="Palatino Linotype" w:eastAsia="Times New Roman" w:hAnsi="Palatino Linotype"/>
          <w:i/>
          <w:noProof/>
          <w:sz w:val="20"/>
          <w:szCs w:val="20"/>
          <w:lang w:eastAsia="es-CO"/>
        </w:rPr>
      </w:pPr>
    </w:p>
    <w:p w14:paraId="21335E1A" w14:textId="77777777" w:rsidR="00D915CD" w:rsidRPr="003E744D" w:rsidRDefault="00D915CD" w:rsidP="00D915CD">
      <w:pPr>
        <w:rPr>
          <w:rFonts w:ascii="Palatino Linotype" w:eastAsia="Times New Roman" w:hAnsi="Palatino Linotype"/>
          <w:i/>
          <w:noProof/>
          <w:sz w:val="20"/>
          <w:szCs w:val="20"/>
          <w:lang w:eastAsia="es-CO"/>
        </w:rPr>
      </w:pPr>
    </w:p>
    <w:p w14:paraId="4AADDD57" w14:textId="77777777" w:rsidR="00D915CD" w:rsidRPr="003E744D" w:rsidRDefault="00D915CD" w:rsidP="00D915CD">
      <w:pPr>
        <w:rPr>
          <w:rFonts w:ascii="Palatino Linotype" w:eastAsia="Times New Roman" w:hAnsi="Palatino Linotype"/>
          <w:i/>
          <w:noProof/>
          <w:sz w:val="20"/>
          <w:szCs w:val="20"/>
          <w:lang w:eastAsia="es-CO"/>
        </w:rPr>
      </w:pPr>
    </w:p>
    <w:p w14:paraId="49D64B1F"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0458889" w14:textId="77777777" w:rsidTr="007D1D1A">
        <w:trPr>
          <w:trHeight w:val="283"/>
        </w:trPr>
        <w:tc>
          <w:tcPr>
            <w:tcW w:w="3794" w:type="dxa"/>
            <w:vAlign w:val="center"/>
          </w:tcPr>
          <w:p w14:paraId="0B1140E7" w14:textId="51F89E1B"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FF39F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Consultas Jurisprudenciales</w:t>
            </w:r>
          </w:p>
        </w:tc>
      </w:tr>
      <w:tr w:rsidR="00D915CD" w:rsidRPr="003E744D" w14:paraId="156F2C01" w14:textId="77777777" w:rsidTr="007D1D1A">
        <w:trPr>
          <w:trHeight w:val="220"/>
        </w:trPr>
        <w:tc>
          <w:tcPr>
            <w:tcW w:w="3794" w:type="dxa"/>
            <w:vAlign w:val="center"/>
          </w:tcPr>
          <w:p w14:paraId="7693B1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B0121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1E0AF6EE" w14:textId="77777777" w:rsidTr="007D1D1A">
        <w:trPr>
          <w:trHeight w:val="220"/>
        </w:trPr>
        <w:tc>
          <w:tcPr>
            <w:tcW w:w="3794" w:type="dxa"/>
            <w:vAlign w:val="center"/>
          </w:tcPr>
          <w:p w14:paraId="64F7E9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5C768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8078D71" w14:textId="77777777" w:rsidTr="007D1D1A">
        <w:trPr>
          <w:trHeight w:val="209"/>
        </w:trPr>
        <w:tc>
          <w:tcPr>
            <w:tcW w:w="3794" w:type="dxa"/>
            <w:vAlign w:val="center"/>
          </w:tcPr>
          <w:p w14:paraId="25AFC6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350A6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7284BD77" w14:textId="77777777" w:rsidTr="007D1D1A">
        <w:trPr>
          <w:trHeight w:val="220"/>
        </w:trPr>
        <w:tc>
          <w:tcPr>
            <w:tcW w:w="3794" w:type="dxa"/>
            <w:vAlign w:val="center"/>
          </w:tcPr>
          <w:p w14:paraId="44CA02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4DCB7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Consultas Jurisprudenciales</w:t>
            </w:r>
          </w:p>
        </w:tc>
      </w:tr>
      <w:tr w:rsidR="00D915CD" w:rsidRPr="003E744D" w14:paraId="3FEF6ABD" w14:textId="77777777" w:rsidTr="007D1D1A">
        <w:trPr>
          <w:trHeight w:val="209"/>
        </w:trPr>
        <w:tc>
          <w:tcPr>
            <w:tcW w:w="3794" w:type="dxa"/>
            <w:vAlign w:val="center"/>
          </w:tcPr>
          <w:p w14:paraId="696577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4AD85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A4AD78F" w14:textId="77777777" w:rsidTr="007D1D1A">
        <w:trPr>
          <w:trHeight w:val="220"/>
        </w:trPr>
        <w:tc>
          <w:tcPr>
            <w:tcW w:w="3794" w:type="dxa"/>
            <w:vAlign w:val="center"/>
          </w:tcPr>
          <w:p w14:paraId="5EDEA3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E2FC95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8AD359" w14:textId="77777777" w:rsidTr="007D1D1A">
        <w:trPr>
          <w:trHeight w:val="209"/>
        </w:trPr>
        <w:tc>
          <w:tcPr>
            <w:tcW w:w="3794" w:type="dxa"/>
            <w:vAlign w:val="center"/>
          </w:tcPr>
          <w:p w14:paraId="143C46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759C2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102088B8" w14:textId="77777777" w:rsidTr="007D1D1A">
        <w:trPr>
          <w:trHeight w:val="220"/>
        </w:trPr>
        <w:tc>
          <w:tcPr>
            <w:tcW w:w="3794" w:type="dxa"/>
            <w:vAlign w:val="center"/>
          </w:tcPr>
          <w:p w14:paraId="5DDAFB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4FE05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3E6043" w14:textId="77777777" w:rsidTr="007D1D1A">
        <w:trPr>
          <w:trHeight w:val="1097"/>
        </w:trPr>
        <w:tc>
          <w:tcPr>
            <w:tcW w:w="3794" w:type="dxa"/>
            <w:vAlign w:val="center"/>
          </w:tcPr>
          <w:p w14:paraId="4B29BC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B3938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Administra la decisiones judiciales producidas por las Altas Cortes y los Tribunales, permitiendo realizar en el aplicativo los procesos de cargue, análisis e hiperviculación de los textos por parte de las relatorías, para que sean consultadas, y se tenga acceso por parte de todos los magistrados, jueces, servidores judiciales, comunidad  jurídica y ciudadanía en general a las decisiones.</w:t>
            </w:r>
          </w:p>
        </w:tc>
      </w:tr>
      <w:tr w:rsidR="00D915CD" w:rsidRPr="003E744D" w14:paraId="2964BCF5" w14:textId="77777777" w:rsidTr="007D1D1A">
        <w:trPr>
          <w:trHeight w:val="220"/>
        </w:trPr>
        <w:tc>
          <w:tcPr>
            <w:tcW w:w="3794" w:type="dxa"/>
            <w:vAlign w:val="center"/>
          </w:tcPr>
          <w:p w14:paraId="5CFFDA22" w14:textId="1453FF7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E6024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C84EF2E" w14:textId="77777777" w:rsidTr="007D1D1A">
        <w:trPr>
          <w:trHeight w:val="209"/>
        </w:trPr>
        <w:tc>
          <w:tcPr>
            <w:tcW w:w="3794" w:type="dxa"/>
            <w:vAlign w:val="center"/>
          </w:tcPr>
          <w:p w14:paraId="18B1CB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7E879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CONSULTAS (Consultas Jurisprudenciales)</w:t>
            </w:r>
          </w:p>
        </w:tc>
      </w:tr>
      <w:tr w:rsidR="00D915CD" w:rsidRPr="003E744D" w14:paraId="4F036203" w14:textId="77777777" w:rsidTr="007D1D1A">
        <w:trPr>
          <w:trHeight w:val="220"/>
        </w:trPr>
        <w:tc>
          <w:tcPr>
            <w:tcW w:w="3794" w:type="dxa"/>
            <w:vAlign w:val="center"/>
          </w:tcPr>
          <w:p w14:paraId="02D87E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669418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29494C" w14:textId="77777777" w:rsidTr="007D1D1A">
        <w:trPr>
          <w:trHeight w:val="220"/>
        </w:trPr>
        <w:tc>
          <w:tcPr>
            <w:tcW w:w="3794" w:type="dxa"/>
            <w:vAlign w:val="center"/>
          </w:tcPr>
          <w:p w14:paraId="4FD3DD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DEA9A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45B1EF1" w14:textId="77777777" w:rsidTr="007D1D1A">
        <w:trPr>
          <w:trHeight w:val="429"/>
        </w:trPr>
        <w:tc>
          <w:tcPr>
            <w:tcW w:w="3794" w:type="dxa"/>
            <w:vAlign w:val="center"/>
          </w:tcPr>
          <w:p w14:paraId="56EDD51B" w14:textId="1FC5A3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D1547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77354F5" w14:textId="77777777" w:rsidTr="007D1D1A">
        <w:trPr>
          <w:trHeight w:val="220"/>
        </w:trPr>
        <w:tc>
          <w:tcPr>
            <w:tcW w:w="3794" w:type="dxa"/>
            <w:vAlign w:val="center"/>
          </w:tcPr>
          <w:p w14:paraId="26BEE2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4038E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FC62038" w14:textId="77777777" w:rsidTr="007D1D1A">
        <w:trPr>
          <w:trHeight w:val="209"/>
        </w:trPr>
        <w:tc>
          <w:tcPr>
            <w:tcW w:w="3794" w:type="dxa"/>
            <w:vAlign w:val="center"/>
          </w:tcPr>
          <w:p w14:paraId="3E8EFC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E737E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544A83" w14:textId="77777777" w:rsidTr="007D1D1A">
        <w:trPr>
          <w:trHeight w:val="405"/>
        </w:trPr>
        <w:tc>
          <w:tcPr>
            <w:tcW w:w="3794" w:type="dxa"/>
            <w:vAlign w:val="center"/>
          </w:tcPr>
          <w:p w14:paraId="6ECEF183" w14:textId="0E6B817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41421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1F8BFF3" w14:textId="77777777" w:rsidTr="007D1D1A">
        <w:trPr>
          <w:trHeight w:val="398"/>
        </w:trPr>
        <w:tc>
          <w:tcPr>
            <w:tcW w:w="3794" w:type="dxa"/>
            <w:vAlign w:val="center"/>
          </w:tcPr>
          <w:p w14:paraId="33BB68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7A863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Rama Judicial.Republica de Colombia. Ley 1712 del 2014</w:t>
            </w:r>
          </w:p>
        </w:tc>
      </w:tr>
      <w:tr w:rsidR="00D915CD" w:rsidRPr="003E744D" w14:paraId="6CB72CE6" w14:textId="77777777" w:rsidTr="007D1D1A">
        <w:trPr>
          <w:trHeight w:val="220"/>
        </w:trPr>
        <w:tc>
          <w:tcPr>
            <w:tcW w:w="3794" w:type="dxa"/>
            <w:vAlign w:val="center"/>
          </w:tcPr>
          <w:p w14:paraId="4EE8AC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F40317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0AD63A" w14:textId="77777777" w:rsidTr="007D1D1A">
        <w:trPr>
          <w:trHeight w:val="209"/>
        </w:trPr>
        <w:tc>
          <w:tcPr>
            <w:tcW w:w="3794" w:type="dxa"/>
            <w:vAlign w:val="center"/>
          </w:tcPr>
          <w:p w14:paraId="4A425F00" w14:textId="5502B48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F436F1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E7B530" w14:textId="77777777" w:rsidTr="007D1D1A">
        <w:trPr>
          <w:trHeight w:val="220"/>
        </w:trPr>
        <w:tc>
          <w:tcPr>
            <w:tcW w:w="3794" w:type="dxa"/>
            <w:vAlign w:val="center"/>
          </w:tcPr>
          <w:p w14:paraId="7FC91A27" w14:textId="62D1228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0FD35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0F8DB3D" w14:textId="77777777" w:rsidTr="007D1D1A">
        <w:trPr>
          <w:trHeight w:val="314"/>
        </w:trPr>
        <w:tc>
          <w:tcPr>
            <w:tcW w:w="3794" w:type="dxa"/>
            <w:vAlign w:val="center"/>
          </w:tcPr>
          <w:p w14:paraId="101EF15F" w14:textId="5B74ACE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1E71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https://www.ramajudicial.gov.co/web/ley-de-transparencia-y-del-derecho-de-acceso-a-la-informacion-publica-nacional/sistemas-de-informacion</w:t>
            </w:r>
          </w:p>
        </w:tc>
      </w:tr>
      <w:tr w:rsidR="00D915CD" w:rsidRPr="003E744D" w14:paraId="52224429" w14:textId="77777777" w:rsidTr="007D1D1A">
        <w:trPr>
          <w:trHeight w:val="233"/>
        </w:trPr>
        <w:tc>
          <w:tcPr>
            <w:tcW w:w="3794" w:type="dxa"/>
            <w:vAlign w:val="center"/>
          </w:tcPr>
          <w:p w14:paraId="25FF9924" w14:textId="10DD0C4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A2B5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79DBD74" w14:textId="77777777" w:rsidR="00D915CD" w:rsidRPr="003E744D" w:rsidRDefault="00D915CD" w:rsidP="00D915CD">
      <w:pPr>
        <w:rPr>
          <w:rFonts w:ascii="Palatino Linotype" w:eastAsia="Times New Roman" w:hAnsi="Palatino Linotype"/>
          <w:i/>
          <w:noProof/>
          <w:sz w:val="20"/>
          <w:szCs w:val="20"/>
          <w:lang w:eastAsia="es-CO"/>
        </w:rPr>
      </w:pPr>
      <w:bookmarkStart w:id="151" w:name="_Toc33803873"/>
      <w:bookmarkStart w:id="152" w:name="_Toc3390539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Consultas Jurisprudenciales</w:t>
      </w:r>
      <w:bookmarkEnd w:id="151"/>
      <w:bookmarkEnd w:id="152"/>
    </w:p>
    <w:p w14:paraId="4979B57A" w14:textId="77777777" w:rsidR="00D915CD" w:rsidRPr="003E744D" w:rsidRDefault="00D915CD" w:rsidP="00D915CD">
      <w:pPr>
        <w:rPr>
          <w:rFonts w:ascii="Palatino Linotype" w:eastAsia="Times New Roman" w:hAnsi="Palatino Linotype"/>
          <w:i/>
          <w:noProof/>
          <w:sz w:val="20"/>
          <w:szCs w:val="20"/>
          <w:lang w:eastAsia="es-CO"/>
        </w:rPr>
      </w:pPr>
    </w:p>
    <w:p w14:paraId="5D33D4D9" w14:textId="77777777" w:rsidR="00D915CD" w:rsidRPr="003E744D" w:rsidRDefault="00D915CD" w:rsidP="00D915CD">
      <w:pPr>
        <w:rPr>
          <w:rFonts w:ascii="Palatino Linotype" w:eastAsia="Times New Roman" w:hAnsi="Palatino Linotype"/>
          <w:i/>
          <w:noProof/>
          <w:sz w:val="20"/>
          <w:szCs w:val="20"/>
          <w:lang w:eastAsia="es-CO"/>
        </w:rPr>
      </w:pPr>
    </w:p>
    <w:p w14:paraId="28796645" w14:textId="77777777" w:rsidR="00D915CD" w:rsidRPr="003E744D" w:rsidRDefault="00D915CD" w:rsidP="00D915CD">
      <w:pPr>
        <w:rPr>
          <w:rFonts w:ascii="Palatino Linotype" w:eastAsia="Times New Roman" w:hAnsi="Palatino Linotype"/>
          <w:i/>
          <w:noProof/>
          <w:sz w:val="20"/>
          <w:szCs w:val="20"/>
          <w:lang w:eastAsia="es-CO"/>
        </w:rPr>
      </w:pPr>
    </w:p>
    <w:p w14:paraId="54552BF3" w14:textId="77777777" w:rsidR="00D915CD" w:rsidRPr="003E744D" w:rsidRDefault="00D915CD" w:rsidP="00D915CD">
      <w:pPr>
        <w:rPr>
          <w:rFonts w:ascii="Palatino Linotype" w:eastAsia="Times New Roman" w:hAnsi="Palatino Linotype"/>
          <w:i/>
          <w:noProof/>
          <w:sz w:val="20"/>
          <w:szCs w:val="20"/>
          <w:lang w:eastAsia="es-CO"/>
        </w:rPr>
      </w:pPr>
    </w:p>
    <w:p w14:paraId="2FDC9AFA"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BC972D6" w14:textId="77777777" w:rsidTr="007D1D1A">
        <w:trPr>
          <w:trHeight w:val="283"/>
        </w:trPr>
        <w:tc>
          <w:tcPr>
            <w:tcW w:w="3794" w:type="dxa"/>
            <w:vAlign w:val="center"/>
          </w:tcPr>
          <w:p w14:paraId="6283DCAC" w14:textId="3D0CD1E2"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7B592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o Convenios sin Pluralidad en Ofertas</w:t>
            </w:r>
          </w:p>
        </w:tc>
      </w:tr>
      <w:tr w:rsidR="00D915CD" w:rsidRPr="003E744D" w14:paraId="048F2FB8" w14:textId="77777777" w:rsidTr="007D1D1A">
        <w:trPr>
          <w:trHeight w:val="220"/>
        </w:trPr>
        <w:tc>
          <w:tcPr>
            <w:tcW w:w="3794" w:type="dxa"/>
            <w:vAlign w:val="center"/>
          </w:tcPr>
          <w:p w14:paraId="4A472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71C52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B3CFA95" w14:textId="77777777" w:rsidTr="007D1D1A">
        <w:trPr>
          <w:trHeight w:val="220"/>
        </w:trPr>
        <w:tc>
          <w:tcPr>
            <w:tcW w:w="3794" w:type="dxa"/>
            <w:vAlign w:val="center"/>
          </w:tcPr>
          <w:p w14:paraId="042659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E34D0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CFE1534" w14:textId="77777777" w:rsidTr="007D1D1A">
        <w:trPr>
          <w:trHeight w:val="209"/>
        </w:trPr>
        <w:tc>
          <w:tcPr>
            <w:tcW w:w="3794" w:type="dxa"/>
            <w:vAlign w:val="center"/>
          </w:tcPr>
          <w:p w14:paraId="4D6619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0F0B2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17F16F9B" w14:textId="77777777" w:rsidTr="007D1D1A">
        <w:trPr>
          <w:trHeight w:val="220"/>
        </w:trPr>
        <w:tc>
          <w:tcPr>
            <w:tcW w:w="3794" w:type="dxa"/>
            <w:vAlign w:val="center"/>
          </w:tcPr>
          <w:p w14:paraId="0A8020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076C8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o Convenios sin Pluralidad en Ofertas</w:t>
            </w:r>
          </w:p>
        </w:tc>
      </w:tr>
      <w:tr w:rsidR="00D915CD" w:rsidRPr="003E744D" w14:paraId="3C7CFE40" w14:textId="77777777" w:rsidTr="007D1D1A">
        <w:trPr>
          <w:trHeight w:val="209"/>
        </w:trPr>
        <w:tc>
          <w:tcPr>
            <w:tcW w:w="3794" w:type="dxa"/>
            <w:vAlign w:val="center"/>
          </w:tcPr>
          <w:p w14:paraId="24533C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83CB8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BA8DCB3" w14:textId="77777777" w:rsidTr="007D1D1A">
        <w:trPr>
          <w:trHeight w:val="220"/>
        </w:trPr>
        <w:tc>
          <w:tcPr>
            <w:tcW w:w="3794" w:type="dxa"/>
            <w:vAlign w:val="center"/>
          </w:tcPr>
          <w:p w14:paraId="2232BB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F4A97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C2B3EF7" w14:textId="77777777" w:rsidTr="007D1D1A">
        <w:trPr>
          <w:trHeight w:val="209"/>
        </w:trPr>
        <w:tc>
          <w:tcPr>
            <w:tcW w:w="3794" w:type="dxa"/>
            <w:vAlign w:val="center"/>
          </w:tcPr>
          <w:p w14:paraId="5827A2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395FD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17197C5E" w14:textId="77777777" w:rsidTr="007D1D1A">
        <w:trPr>
          <w:trHeight w:val="220"/>
        </w:trPr>
        <w:tc>
          <w:tcPr>
            <w:tcW w:w="3794" w:type="dxa"/>
            <w:vAlign w:val="center"/>
          </w:tcPr>
          <w:p w14:paraId="121B62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F96CB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47E9C3" w14:textId="77777777" w:rsidTr="007D1D1A">
        <w:trPr>
          <w:trHeight w:val="1097"/>
        </w:trPr>
        <w:tc>
          <w:tcPr>
            <w:tcW w:w="3794" w:type="dxa"/>
            <w:vAlign w:val="center"/>
          </w:tcPr>
          <w:p w14:paraId="47C4EA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85209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Esta causal se configura cuando en alguno de los siguientes casos: Cuando existe solamente una persona que pueda proveer el bien o el servicio por ser titular de los derechos de propiedad industrial o de los derechos de autor. Cuando la persona a contratar sea el proveedor exclusivo en el territorio nacional del servicio o bien a adquirir.</w:t>
            </w:r>
          </w:p>
        </w:tc>
      </w:tr>
      <w:tr w:rsidR="00D915CD" w:rsidRPr="003E744D" w14:paraId="1ADE50AF" w14:textId="77777777" w:rsidTr="007D1D1A">
        <w:trPr>
          <w:trHeight w:val="220"/>
        </w:trPr>
        <w:tc>
          <w:tcPr>
            <w:tcW w:w="3794" w:type="dxa"/>
            <w:vAlign w:val="center"/>
          </w:tcPr>
          <w:p w14:paraId="17DF9EE1" w14:textId="1CD5454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8DEEA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8F51AD8" w14:textId="77777777" w:rsidTr="007D1D1A">
        <w:trPr>
          <w:trHeight w:val="209"/>
        </w:trPr>
        <w:tc>
          <w:tcPr>
            <w:tcW w:w="3794" w:type="dxa"/>
            <w:vAlign w:val="center"/>
          </w:tcPr>
          <w:p w14:paraId="5DCA0F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BAF8E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o Convenios Sin Pluralidad en Ofertas)</w:t>
            </w:r>
          </w:p>
        </w:tc>
      </w:tr>
      <w:tr w:rsidR="00D915CD" w:rsidRPr="003E744D" w14:paraId="32E57F96" w14:textId="77777777" w:rsidTr="007D1D1A">
        <w:trPr>
          <w:trHeight w:val="220"/>
        </w:trPr>
        <w:tc>
          <w:tcPr>
            <w:tcW w:w="3794" w:type="dxa"/>
            <w:vAlign w:val="center"/>
          </w:tcPr>
          <w:p w14:paraId="3E1385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DF609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325114" w14:textId="77777777" w:rsidTr="007D1D1A">
        <w:trPr>
          <w:trHeight w:val="220"/>
        </w:trPr>
        <w:tc>
          <w:tcPr>
            <w:tcW w:w="3794" w:type="dxa"/>
            <w:vAlign w:val="center"/>
          </w:tcPr>
          <w:p w14:paraId="295C73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ACB10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C65C960" w14:textId="77777777" w:rsidTr="007D1D1A">
        <w:trPr>
          <w:trHeight w:val="429"/>
        </w:trPr>
        <w:tc>
          <w:tcPr>
            <w:tcW w:w="3794" w:type="dxa"/>
            <w:vAlign w:val="center"/>
          </w:tcPr>
          <w:p w14:paraId="145D4E20" w14:textId="11CA718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A8ADD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B49A6FD" w14:textId="77777777" w:rsidTr="007D1D1A">
        <w:trPr>
          <w:trHeight w:val="220"/>
        </w:trPr>
        <w:tc>
          <w:tcPr>
            <w:tcW w:w="3794" w:type="dxa"/>
            <w:vAlign w:val="center"/>
          </w:tcPr>
          <w:p w14:paraId="07EB37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5C96C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311AFC6" w14:textId="77777777" w:rsidTr="007D1D1A">
        <w:trPr>
          <w:trHeight w:val="209"/>
        </w:trPr>
        <w:tc>
          <w:tcPr>
            <w:tcW w:w="3794" w:type="dxa"/>
            <w:vAlign w:val="center"/>
          </w:tcPr>
          <w:p w14:paraId="539821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E46896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2A0333" w14:textId="77777777" w:rsidTr="007D1D1A">
        <w:trPr>
          <w:trHeight w:val="405"/>
        </w:trPr>
        <w:tc>
          <w:tcPr>
            <w:tcW w:w="3794" w:type="dxa"/>
            <w:vAlign w:val="center"/>
          </w:tcPr>
          <w:p w14:paraId="18910EBB" w14:textId="5754BCE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FEEE0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39AEEC9" w14:textId="77777777" w:rsidTr="007D1D1A">
        <w:trPr>
          <w:trHeight w:val="398"/>
        </w:trPr>
        <w:tc>
          <w:tcPr>
            <w:tcW w:w="3794" w:type="dxa"/>
            <w:vAlign w:val="center"/>
          </w:tcPr>
          <w:p w14:paraId="18C9A4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AB00F1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1F3F89E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0FD65D2A" w14:textId="77777777" w:rsidTr="007D1D1A">
        <w:trPr>
          <w:trHeight w:val="220"/>
        </w:trPr>
        <w:tc>
          <w:tcPr>
            <w:tcW w:w="3794" w:type="dxa"/>
            <w:vAlign w:val="center"/>
          </w:tcPr>
          <w:p w14:paraId="49C77C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50E476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A2062F" w14:textId="77777777" w:rsidTr="007D1D1A">
        <w:trPr>
          <w:trHeight w:val="209"/>
        </w:trPr>
        <w:tc>
          <w:tcPr>
            <w:tcW w:w="3794" w:type="dxa"/>
            <w:vAlign w:val="center"/>
          </w:tcPr>
          <w:p w14:paraId="2DC0DBD1" w14:textId="766E2F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ABDA64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58F8FB" w14:textId="77777777" w:rsidTr="007D1D1A">
        <w:trPr>
          <w:trHeight w:val="220"/>
        </w:trPr>
        <w:tc>
          <w:tcPr>
            <w:tcW w:w="3794" w:type="dxa"/>
            <w:vAlign w:val="center"/>
          </w:tcPr>
          <w:p w14:paraId="3AD3F89D" w14:textId="2376A34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0F57A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EF86741" w14:textId="77777777" w:rsidTr="007D1D1A">
        <w:trPr>
          <w:trHeight w:val="314"/>
        </w:trPr>
        <w:tc>
          <w:tcPr>
            <w:tcW w:w="3794" w:type="dxa"/>
            <w:vAlign w:val="center"/>
          </w:tcPr>
          <w:p w14:paraId="34547326" w14:textId="3A0581D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6D25A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http://sic.gov.co/recursos_user/documentos/MANUAL_DE_CONTRATACIO.pdf</w:t>
            </w:r>
          </w:p>
        </w:tc>
      </w:tr>
      <w:tr w:rsidR="00D915CD" w:rsidRPr="003E744D" w14:paraId="70278C5C" w14:textId="77777777" w:rsidTr="007D1D1A">
        <w:trPr>
          <w:trHeight w:val="233"/>
        </w:trPr>
        <w:tc>
          <w:tcPr>
            <w:tcW w:w="3794" w:type="dxa"/>
            <w:vAlign w:val="center"/>
          </w:tcPr>
          <w:p w14:paraId="4A9E2B4A" w14:textId="62A335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EF87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840A660" w14:textId="77777777" w:rsidR="00D915CD" w:rsidRPr="003E744D" w:rsidRDefault="00D915CD" w:rsidP="00D915CD">
      <w:pPr>
        <w:rPr>
          <w:rFonts w:ascii="Palatino Linotype" w:eastAsia="Times New Roman" w:hAnsi="Palatino Linotype"/>
          <w:i/>
          <w:noProof/>
          <w:sz w:val="20"/>
          <w:szCs w:val="20"/>
          <w:lang w:eastAsia="es-CO"/>
        </w:rPr>
      </w:pPr>
      <w:bookmarkStart w:id="153" w:name="_Toc33803874"/>
      <w:bookmarkStart w:id="154" w:name="_Toc3390540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o Convenios Sin Pluralidad en Ofertas</w:t>
      </w:r>
      <w:bookmarkEnd w:id="153"/>
      <w:bookmarkEnd w:id="154"/>
    </w:p>
    <w:p w14:paraId="233B7B95" w14:textId="77777777" w:rsidR="00D915CD" w:rsidRPr="003E744D" w:rsidRDefault="00D915CD" w:rsidP="00D915CD">
      <w:pPr>
        <w:rPr>
          <w:rFonts w:ascii="Palatino Linotype" w:eastAsia="Times New Roman" w:hAnsi="Palatino Linotype"/>
          <w:i/>
          <w:noProof/>
          <w:sz w:val="20"/>
          <w:szCs w:val="20"/>
          <w:lang w:eastAsia="es-CO"/>
        </w:rPr>
      </w:pPr>
    </w:p>
    <w:p w14:paraId="3C00BA47" w14:textId="77777777" w:rsidR="00D915CD" w:rsidRPr="003E744D" w:rsidRDefault="00D915CD" w:rsidP="00D915CD">
      <w:pPr>
        <w:rPr>
          <w:rFonts w:ascii="Palatino Linotype" w:eastAsia="Times New Roman" w:hAnsi="Palatino Linotype"/>
          <w:i/>
          <w:noProof/>
          <w:sz w:val="20"/>
          <w:szCs w:val="20"/>
          <w:lang w:eastAsia="es-CO"/>
        </w:rPr>
      </w:pPr>
    </w:p>
    <w:p w14:paraId="02F703A6" w14:textId="77777777" w:rsidR="00D915CD" w:rsidRPr="003E744D" w:rsidRDefault="00D915CD" w:rsidP="00D915CD">
      <w:pPr>
        <w:rPr>
          <w:rFonts w:ascii="Palatino Linotype" w:eastAsia="Times New Roman" w:hAnsi="Palatino Linotype"/>
          <w:i/>
          <w:noProof/>
          <w:sz w:val="20"/>
          <w:szCs w:val="20"/>
          <w:lang w:eastAsia="es-CO"/>
        </w:rPr>
      </w:pPr>
    </w:p>
    <w:p w14:paraId="5953A037" w14:textId="77777777" w:rsidR="00D915CD" w:rsidRPr="003E744D" w:rsidRDefault="00D915CD" w:rsidP="00D915CD">
      <w:pPr>
        <w:rPr>
          <w:rFonts w:ascii="Palatino Linotype" w:eastAsia="Times New Roman" w:hAnsi="Palatino Linotype"/>
          <w:i/>
          <w:noProof/>
          <w:sz w:val="20"/>
          <w:szCs w:val="20"/>
          <w:lang w:eastAsia="es-CO"/>
        </w:rPr>
      </w:pPr>
    </w:p>
    <w:p w14:paraId="4A11F7A3"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77E1D4A" w14:textId="77777777" w:rsidTr="007D1D1A">
        <w:trPr>
          <w:trHeight w:val="283"/>
        </w:trPr>
        <w:tc>
          <w:tcPr>
            <w:tcW w:w="3794" w:type="dxa"/>
            <w:vAlign w:val="center"/>
          </w:tcPr>
          <w:p w14:paraId="78363E90" w14:textId="3D32346C"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40B10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Contratación Directa</w:t>
            </w:r>
          </w:p>
        </w:tc>
      </w:tr>
      <w:tr w:rsidR="00D915CD" w:rsidRPr="003E744D" w14:paraId="2569F67C" w14:textId="77777777" w:rsidTr="007D1D1A">
        <w:trPr>
          <w:trHeight w:val="220"/>
        </w:trPr>
        <w:tc>
          <w:tcPr>
            <w:tcW w:w="3794" w:type="dxa"/>
            <w:vAlign w:val="center"/>
          </w:tcPr>
          <w:p w14:paraId="4C3671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FA3AE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2CC8F8FF" w14:textId="77777777" w:rsidTr="007D1D1A">
        <w:trPr>
          <w:trHeight w:val="220"/>
        </w:trPr>
        <w:tc>
          <w:tcPr>
            <w:tcW w:w="3794" w:type="dxa"/>
            <w:vAlign w:val="center"/>
          </w:tcPr>
          <w:p w14:paraId="6D21BD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2680D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0E99B06" w14:textId="77777777" w:rsidTr="007D1D1A">
        <w:trPr>
          <w:trHeight w:val="209"/>
        </w:trPr>
        <w:tc>
          <w:tcPr>
            <w:tcW w:w="3794" w:type="dxa"/>
            <w:vAlign w:val="center"/>
          </w:tcPr>
          <w:p w14:paraId="350529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219C0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77C5F18B" w14:textId="77777777" w:rsidTr="007D1D1A">
        <w:trPr>
          <w:trHeight w:val="220"/>
        </w:trPr>
        <w:tc>
          <w:tcPr>
            <w:tcW w:w="3794" w:type="dxa"/>
            <w:vAlign w:val="center"/>
          </w:tcPr>
          <w:p w14:paraId="2CED09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C800E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Contratación Directa</w:t>
            </w:r>
          </w:p>
        </w:tc>
      </w:tr>
      <w:tr w:rsidR="00D915CD" w:rsidRPr="003E744D" w14:paraId="664BA031" w14:textId="77777777" w:rsidTr="007D1D1A">
        <w:trPr>
          <w:trHeight w:val="209"/>
        </w:trPr>
        <w:tc>
          <w:tcPr>
            <w:tcW w:w="3794" w:type="dxa"/>
            <w:vAlign w:val="center"/>
          </w:tcPr>
          <w:p w14:paraId="7FD05E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7C547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C1558FC" w14:textId="77777777" w:rsidTr="007D1D1A">
        <w:trPr>
          <w:trHeight w:val="220"/>
        </w:trPr>
        <w:tc>
          <w:tcPr>
            <w:tcW w:w="3794" w:type="dxa"/>
            <w:vAlign w:val="center"/>
          </w:tcPr>
          <w:p w14:paraId="7E4D63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9E833B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81B20C" w14:textId="77777777" w:rsidTr="007D1D1A">
        <w:trPr>
          <w:trHeight w:val="209"/>
        </w:trPr>
        <w:tc>
          <w:tcPr>
            <w:tcW w:w="3794" w:type="dxa"/>
            <w:vAlign w:val="center"/>
          </w:tcPr>
          <w:p w14:paraId="3A03A3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8A330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0BC51825" w14:textId="77777777" w:rsidTr="007D1D1A">
        <w:trPr>
          <w:trHeight w:val="220"/>
        </w:trPr>
        <w:tc>
          <w:tcPr>
            <w:tcW w:w="3794" w:type="dxa"/>
            <w:vAlign w:val="center"/>
          </w:tcPr>
          <w:p w14:paraId="759864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25A42E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8DBBC6" w14:textId="77777777" w:rsidTr="007D1D1A">
        <w:trPr>
          <w:trHeight w:val="781"/>
        </w:trPr>
        <w:tc>
          <w:tcPr>
            <w:tcW w:w="3794" w:type="dxa"/>
            <w:vAlign w:val="center"/>
          </w:tcPr>
          <w:p w14:paraId="233C0B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1A142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una modalidad de contratación excepcional, por lo que su aplicación es de carácter restrictivo.</w:t>
            </w:r>
          </w:p>
        </w:tc>
      </w:tr>
      <w:tr w:rsidR="00D915CD" w:rsidRPr="003E744D" w14:paraId="33C74E5F" w14:textId="77777777" w:rsidTr="007D1D1A">
        <w:trPr>
          <w:trHeight w:val="220"/>
        </w:trPr>
        <w:tc>
          <w:tcPr>
            <w:tcW w:w="3794" w:type="dxa"/>
            <w:vAlign w:val="center"/>
          </w:tcPr>
          <w:p w14:paraId="02695EF8" w14:textId="621819A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6D00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FD6AA0B" w14:textId="77777777" w:rsidTr="007D1D1A">
        <w:trPr>
          <w:trHeight w:val="209"/>
        </w:trPr>
        <w:tc>
          <w:tcPr>
            <w:tcW w:w="3794" w:type="dxa"/>
            <w:vAlign w:val="center"/>
          </w:tcPr>
          <w:p w14:paraId="001657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4258E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Contratación Directa)</w:t>
            </w:r>
          </w:p>
        </w:tc>
      </w:tr>
      <w:tr w:rsidR="00D915CD" w:rsidRPr="003E744D" w14:paraId="44058D4F" w14:textId="77777777" w:rsidTr="007D1D1A">
        <w:trPr>
          <w:trHeight w:val="220"/>
        </w:trPr>
        <w:tc>
          <w:tcPr>
            <w:tcW w:w="3794" w:type="dxa"/>
            <w:vAlign w:val="center"/>
          </w:tcPr>
          <w:p w14:paraId="49464E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9412A6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1C7E37" w14:textId="77777777" w:rsidTr="007D1D1A">
        <w:trPr>
          <w:trHeight w:val="220"/>
        </w:trPr>
        <w:tc>
          <w:tcPr>
            <w:tcW w:w="3794" w:type="dxa"/>
            <w:vAlign w:val="center"/>
          </w:tcPr>
          <w:p w14:paraId="240AF7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3BC2D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5E03583" w14:textId="77777777" w:rsidTr="007D1D1A">
        <w:trPr>
          <w:trHeight w:val="429"/>
        </w:trPr>
        <w:tc>
          <w:tcPr>
            <w:tcW w:w="3794" w:type="dxa"/>
            <w:vAlign w:val="center"/>
          </w:tcPr>
          <w:p w14:paraId="6122F066" w14:textId="0504703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46D72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5F73096" w14:textId="77777777" w:rsidTr="007D1D1A">
        <w:trPr>
          <w:trHeight w:val="220"/>
        </w:trPr>
        <w:tc>
          <w:tcPr>
            <w:tcW w:w="3794" w:type="dxa"/>
            <w:vAlign w:val="center"/>
          </w:tcPr>
          <w:p w14:paraId="4571BC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767D8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131C047" w14:textId="77777777" w:rsidTr="007D1D1A">
        <w:trPr>
          <w:trHeight w:val="209"/>
        </w:trPr>
        <w:tc>
          <w:tcPr>
            <w:tcW w:w="3794" w:type="dxa"/>
            <w:vAlign w:val="center"/>
          </w:tcPr>
          <w:p w14:paraId="170FBA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18472B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FA7863" w14:textId="77777777" w:rsidTr="007D1D1A">
        <w:trPr>
          <w:trHeight w:val="405"/>
        </w:trPr>
        <w:tc>
          <w:tcPr>
            <w:tcW w:w="3794" w:type="dxa"/>
            <w:vAlign w:val="center"/>
          </w:tcPr>
          <w:p w14:paraId="4CAA4FEA" w14:textId="1402C76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CC8A1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777D2C0" w14:textId="77777777" w:rsidTr="007D1D1A">
        <w:trPr>
          <w:trHeight w:val="398"/>
        </w:trPr>
        <w:tc>
          <w:tcPr>
            <w:tcW w:w="3794" w:type="dxa"/>
            <w:vAlign w:val="center"/>
          </w:tcPr>
          <w:p w14:paraId="5EE971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CAA13F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63CDC12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50CB80DA" w14:textId="77777777" w:rsidTr="007D1D1A">
        <w:trPr>
          <w:trHeight w:val="220"/>
        </w:trPr>
        <w:tc>
          <w:tcPr>
            <w:tcW w:w="3794" w:type="dxa"/>
            <w:vAlign w:val="center"/>
          </w:tcPr>
          <w:p w14:paraId="7ADD0A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CF93DF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1BB75E" w14:textId="77777777" w:rsidTr="007D1D1A">
        <w:trPr>
          <w:trHeight w:val="209"/>
        </w:trPr>
        <w:tc>
          <w:tcPr>
            <w:tcW w:w="3794" w:type="dxa"/>
            <w:vAlign w:val="center"/>
          </w:tcPr>
          <w:p w14:paraId="2A1B0DA7" w14:textId="35CBD75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AE78D1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204893" w14:textId="77777777" w:rsidTr="007D1D1A">
        <w:trPr>
          <w:trHeight w:val="220"/>
        </w:trPr>
        <w:tc>
          <w:tcPr>
            <w:tcW w:w="3794" w:type="dxa"/>
            <w:vAlign w:val="center"/>
          </w:tcPr>
          <w:p w14:paraId="52566418" w14:textId="558DE89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74AC9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E24C1D5" w14:textId="77777777" w:rsidTr="007D1D1A">
        <w:trPr>
          <w:trHeight w:val="314"/>
        </w:trPr>
        <w:tc>
          <w:tcPr>
            <w:tcW w:w="3794" w:type="dxa"/>
            <w:vAlign w:val="center"/>
          </w:tcPr>
          <w:p w14:paraId="508D27E3" w14:textId="792C7DC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2400C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http://www.mintrabajo.gov.co/documents/20147/428735/MANUAL+DE+CONTRATACION.pdf</w:t>
            </w:r>
          </w:p>
        </w:tc>
      </w:tr>
      <w:tr w:rsidR="00D915CD" w:rsidRPr="003E744D" w14:paraId="343ED002" w14:textId="77777777" w:rsidTr="007D1D1A">
        <w:trPr>
          <w:trHeight w:val="233"/>
        </w:trPr>
        <w:tc>
          <w:tcPr>
            <w:tcW w:w="3794" w:type="dxa"/>
            <w:vAlign w:val="center"/>
          </w:tcPr>
          <w:p w14:paraId="632CFCBE" w14:textId="69182C8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FE8E2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8BEB85D" w14:textId="77777777" w:rsidR="00D915CD" w:rsidRPr="003E744D" w:rsidRDefault="00D915CD" w:rsidP="00D915CD">
      <w:pPr>
        <w:rPr>
          <w:rFonts w:ascii="Palatino Linotype" w:eastAsia="Times New Roman" w:hAnsi="Palatino Linotype"/>
          <w:i/>
          <w:noProof/>
          <w:sz w:val="20"/>
          <w:szCs w:val="20"/>
          <w:lang w:eastAsia="es-CO"/>
        </w:rPr>
      </w:pPr>
      <w:bookmarkStart w:id="155" w:name="_Toc33803875"/>
      <w:bookmarkStart w:id="156" w:name="_Toc3390540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69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Contratación Directa</w:t>
      </w:r>
      <w:bookmarkEnd w:id="155"/>
      <w:bookmarkEnd w:id="156"/>
    </w:p>
    <w:p w14:paraId="77B3A73E" w14:textId="77777777" w:rsidR="00D915CD" w:rsidRPr="003E744D" w:rsidRDefault="00D915CD" w:rsidP="00D915CD">
      <w:pPr>
        <w:rPr>
          <w:rFonts w:ascii="Palatino Linotype" w:eastAsia="Times New Roman" w:hAnsi="Palatino Linotype"/>
          <w:i/>
          <w:noProof/>
          <w:sz w:val="20"/>
          <w:szCs w:val="20"/>
          <w:lang w:eastAsia="es-CO"/>
        </w:rPr>
      </w:pPr>
    </w:p>
    <w:p w14:paraId="4223DF19" w14:textId="77777777" w:rsidR="00D915CD" w:rsidRPr="003E744D" w:rsidRDefault="00D915CD" w:rsidP="00D915CD">
      <w:pPr>
        <w:rPr>
          <w:rFonts w:ascii="Palatino Linotype" w:eastAsia="Times New Roman" w:hAnsi="Palatino Linotype"/>
          <w:i/>
          <w:noProof/>
          <w:sz w:val="20"/>
          <w:szCs w:val="20"/>
          <w:lang w:eastAsia="es-CO"/>
        </w:rPr>
      </w:pPr>
    </w:p>
    <w:p w14:paraId="7532995F" w14:textId="77777777" w:rsidR="00D915CD" w:rsidRPr="003E744D" w:rsidRDefault="00D915CD" w:rsidP="00D915CD">
      <w:pPr>
        <w:rPr>
          <w:rFonts w:ascii="Palatino Linotype" w:eastAsia="Times New Roman" w:hAnsi="Palatino Linotype"/>
          <w:i/>
          <w:noProof/>
          <w:sz w:val="20"/>
          <w:szCs w:val="20"/>
          <w:lang w:eastAsia="es-CO"/>
        </w:rPr>
      </w:pPr>
    </w:p>
    <w:p w14:paraId="3132C2CE" w14:textId="77777777" w:rsidR="00D915CD" w:rsidRPr="003E744D" w:rsidRDefault="00D915CD" w:rsidP="00D915CD">
      <w:pPr>
        <w:rPr>
          <w:rFonts w:ascii="Palatino Linotype" w:eastAsia="Times New Roman" w:hAnsi="Palatino Linotype"/>
          <w:i/>
          <w:noProof/>
          <w:sz w:val="20"/>
          <w:szCs w:val="20"/>
          <w:lang w:eastAsia="es-CO"/>
        </w:rPr>
      </w:pPr>
    </w:p>
    <w:p w14:paraId="036824E4" w14:textId="77777777" w:rsidR="00D915CD" w:rsidRPr="003E744D" w:rsidRDefault="00D915CD" w:rsidP="00D915CD">
      <w:pPr>
        <w:rPr>
          <w:rFonts w:ascii="Palatino Linotype" w:eastAsia="Times New Roman" w:hAnsi="Palatino Linotype"/>
          <w:i/>
          <w:noProof/>
          <w:sz w:val="20"/>
          <w:szCs w:val="20"/>
          <w:lang w:eastAsia="es-CO"/>
        </w:rPr>
      </w:pPr>
    </w:p>
    <w:p w14:paraId="36E40A60"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08ABBAB" w14:textId="77777777" w:rsidTr="007D1D1A">
        <w:trPr>
          <w:trHeight w:val="283"/>
        </w:trPr>
        <w:tc>
          <w:tcPr>
            <w:tcW w:w="3794" w:type="dxa"/>
            <w:vAlign w:val="center"/>
          </w:tcPr>
          <w:p w14:paraId="4D5C0051" w14:textId="2E56115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D84F3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Cerrada</w:t>
            </w:r>
          </w:p>
        </w:tc>
      </w:tr>
      <w:tr w:rsidR="00D915CD" w:rsidRPr="003E744D" w14:paraId="63236EDE" w14:textId="77777777" w:rsidTr="007D1D1A">
        <w:trPr>
          <w:trHeight w:val="220"/>
        </w:trPr>
        <w:tc>
          <w:tcPr>
            <w:tcW w:w="3794" w:type="dxa"/>
            <w:vAlign w:val="center"/>
          </w:tcPr>
          <w:p w14:paraId="754E7D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F1FD4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2AE27415" w14:textId="77777777" w:rsidTr="007D1D1A">
        <w:trPr>
          <w:trHeight w:val="220"/>
        </w:trPr>
        <w:tc>
          <w:tcPr>
            <w:tcW w:w="3794" w:type="dxa"/>
            <w:vAlign w:val="center"/>
          </w:tcPr>
          <w:p w14:paraId="61612E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84144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BDA6944" w14:textId="77777777" w:rsidTr="007D1D1A">
        <w:trPr>
          <w:trHeight w:val="209"/>
        </w:trPr>
        <w:tc>
          <w:tcPr>
            <w:tcW w:w="3794" w:type="dxa"/>
            <w:vAlign w:val="center"/>
          </w:tcPr>
          <w:p w14:paraId="4C8C00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1F840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DC29AE2" w14:textId="77777777" w:rsidTr="007D1D1A">
        <w:trPr>
          <w:trHeight w:val="220"/>
        </w:trPr>
        <w:tc>
          <w:tcPr>
            <w:tcW w:w="3794" w:type="dxa"/>
            <w:vAlign w:val="center"/>
          </w:tcPr>
          <w:p w14:paraId="25050E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DF8D2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Cerrada</w:t>
            </w:r>
          </w:p>
        </w:tc>
      </w:tr>
      <w:tr w:rsidR="00D915CD" w:rsidRPr="003E744D" w14:paraId="22FE3983" w14:textId="77777777" w:rsidTr="007D1D1A">
        <w:trPr>
          <w:trHeight w:val="209"/>
        </w:trPr>
        <w:tc>
          <w:tcPr>
            <w:tcW w:w="3794" w:type="dxa"/>
            <w:vAlign w:val="center"/>
          </w:tcPr>
          <w:p w14:paraId="0DBCB6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BB8FE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888B336" w14:textId="77777777" w:rsidTr="007D1D1A">
        <w:trPr>
          <w:trHeight w:val="220"/>
        </w:trPr>
        <w:tc>
          <w:tcPr>
            <w:tcW w:w="3794" w:type="dxa"/>
            <w:vAlign w:val="center"/>
          </w:tcPr>
          <w:p w14:paraId="0DF117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52A082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8E969F" w14:textId="77777777" w:rsidTr="007D1D1A">
        <w:trPr>
          <w:trHeight w:val="209"/>
        </w:trPr>
        <w:tc>
          <w:tcPr>
            <w:tcW w:w="3794" w:type="dxa"/>
            <w:vAlign w:val="center"/>
          </w:tcPr>
          <w:p w14:paraId="5F500B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CC452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0C71B61F" w14:textId="77777777" w:rsidTr="007D1D1A">
        <w:trPr>
          <w:trHeight w:val="220"/>
        </w:trPr>
        <w:tc>
          <w:tcPr>
            <w:tcW w:w="3794" w:type="dxa"/>
            <w:vAlign w:val="center"/>
          </w:tcPr>
          <w:p w14:paraId="233530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A85DCB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A45BDE" w14:textId="77777777" w:rsidTr="007D1D1A">
        <w:trPr>
          <w:trHeight w:val="1097"/>
        </w:trPr>
        <w:tc>
          <w:tcPr>
            <w:tcW w:w="3794" w:type="dxa"/>
            <w:vAlign w:val="center"/>
          </w:tcPr>
          <w:p w14:paraId="016481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7DB2E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Modalidad de selección objetiva mediante la cual el fondo adaptación, previa definición de los requerimientos finacieros,de organización y experiencia especifica, requeridos para la ejecución del futuro contrato, adelantara un estudio de mercado y con base en sus resultados, formulara invitación a minimo dos de sus oferentes que se hayan identificado y mediante la aplicación de criterios objetivos previamente determinados, seleccionará entre ellos el ofrecimiento mas favorable a los intereses de la entdad.</w:t>
            </w:r>
          </w:p>
        </w:tc>
      </w:tr>
      <w:tr w:rsidR="00D915CD" w:rsidRPr="003E744D" w14:paraId="2B2BD019" w14:textId="77777777" w:rsidTr="007D1D1A">
        <w:trPr>
          <w:trHeight w:val="220"/>
        </w:trPr>
        <w:tc>
          <w:tcPr>
            <w:tcW w:w="3794" w:type="dxa"/>
            <w:vAlign w:val="center"/>
          </w:tcPr>
          <w:p w14:paraId="02653F36" w14:textId="281FDB6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136B7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600E871" w14:textId="77777777" w:rsidTr="007D1D1A">
        <w:trPr>
          <w:trHeight w:val="209"/>
        </w:trPr>
        <w:tc>
          <w:tcPr>
            <w:tcW w:w="3794" w:type="dxa"/>
            <w:vAlign w:val="center"/>
          </w:tcPr>
          <w:p w14:paraId="4ADB2A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50B1A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Invitación Cerrada)</w:t>
            </w:r>
          </w:p>
        </w:tc>
      </w:tr>
      <w:tr w:rsidR="00D915CD" w:rsidRPr="003E744D" w14:paraId="5AA35E28" w14:textId="77777777" w:rsidTr="007D1D1A">
        <w:trPr>
          <w:trHeight w:val="220"/>
        </w:trPr>
        <w:tc>
          <w:tcPr>
            <w:tcW w:w="3794" w:type="dxa"/>
            <w:vAlign w:val="center"/>
          </w:tcPr>
          <w:p w14:paraId="0BE1F6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6C0B9C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7BF8B8" w14:textId="77777777" w:rsidTr="007D1D1A">
        <w:trPr>
          <w:trHeight w:val="220"/>
        </w:trPr>
        <w:tc>
          <w:tcPr>
            <w:tcW w:w="3794" w:type="dxa"/>
            <w:vAlign w:val="center"/>
          </w:tcPr>
          <w:p w14:paraId="486009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74C41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A1FD97C" w14:textId="77777777" w:rsidTr="007D1D1A">
        <w:trPr>
          <w:trHeight w:val="429"/>
        </w:trPr>
        <w:tc>
          <w:tcPr>
            <w:tcW w:w="3794" w:type="dxa"/>
            <w:vAlign w:val="center"/>
          </w:tcPr>
          <w:p w14:paraId="360188A8" w14:textId="4629FE4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3E458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1DEFCD6" w14:textId="77777777" w:rsidTr="007D1D1A">
        <w:trPr>
          <w:trHeight w:val="220"/>
        </w:trPr>
        <w:tc>
          <w:tcPr>
            <w:tcW w:w="3794" w:type="dxa"/>
            <w:vAlign w:val="center"/>
          </w:tcPr>
          <w:p w14:paraId="52E725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8A660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AD1F795" w14:textId="77777777" w:rsidTr="007D1D1A">
        <w:trPr>
          <w:trHeight w:val="209"/>
        </w:trPr>
        <w:tc>
          <w:tcPr>
            <w:tcW w:w="3794" w:type="dxa"/>
            <w:vAlign w:val="center"/>
          </w:tcPr>
          <w:p w14:paraId="129695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6028C6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87EF0E" w14:textId="77777777" w:rsidTr="007D1D1A">
        <w:trPr>
          <w:trHeight w:val="405"/>
        </w:trPr>
        <w:tc>
          <w:tcPr>
            <w:tcW w:w="3794" w:type="dxa"/>
            <w:vAlign w:val="center"/>
          </w:tcPr>
          <w:p w14:paraId="0413DBA2" w14:textId="3D9ACBC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8DD9A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78ACF8" w14:textId="77777777" w:rsidTr="007D1D1A">
        <w:trPr>
          <w:trHeight w:val="398"/>
        </w:trPr>
        <w:tc>
          <w:tcPr>
            <w:tcW w:w="3794" w:type="dxa"/>
            <w:vAlign w:val="center"/>
          </w:tcPr>
          <w:p w14:paraId="51EAC4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67B897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3C563D4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03FE2927" w14:textId="77777777" w:rsidTr="007D1D1A">
        <w:trPr>
          <w:trHeight w:val="220"/>
        </w:trPr>
        <w:tc>
          <w:tcPr>
            <w:tcW w:w="3794" w:type="dxa"/>
            <w:vAlign w:val="center"/>
          </w:tcPr>
          <w:p w14:paraId="579095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0C1C0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2CEB6A" w14:textId="77777777" w:rsidTr="007D1D1A">
        <w:trPr>
          <w:trHeight w:val="209"/>
        </w:trPr>
        <w:tc>
          <w:tcPr>
            <w:tcW w:w="3794" w:type="dxa"/>
            <w:vAlign w:val="center"/>
          </w:tcPr>
          <w:p w14:paraId="487D5D76" w14:textId="0317859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C775CB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1981B6" w14:textId="77777777" w:rsidTr="007D1D1A">
        <w:trPr>
          <w:trHeight w:val="220"/>
        </w:trPr>
        <w:tc>
          <w:tcPr>
            <w:tcW w:w="3794" w:type="dxa"/>
            <w:vAlign w:val="center"/>
          </w:tcPr>
          <w:p w14:paraId="085022EB" w14:textId="470A53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55849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37107F4" w14:textId="77777777" w:rsidTr="007D1D1A">
        <w:trPr>
          <w:trHeight w:val="314"/>
        </w:trPr>
        <w:tc>
          <w:tcPr>
            <w:tcW w:w="3794" w:type="dxa"/>
            <w:vAlign w:val="center"/>
          </w:tcPr>
          <w:p w14:paraId="1891F0D2" w14:textId="2B274D6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1D069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http://www.secretariasenado.gov.co/senado/basedoc/ley_0080_1993.html</w:t>
            </w:r>
          </w:p>
        </w:tc>
      </w:tr>
      <w:tr w:rsidR="00D915CD" w:rsidRPr="003E744D" w14:paraId="2516B8FB" w14:textId="77777777" w:rsidTr="007D1D1A">
        <w:trPr>
          <w:trHeight w:val="233"/>
        </w:trPr>
        <w:tc>
          <w:tcPr>
            <w:tcW w:w="3794" w:type="dxa"/>
            <w:vAlign w:val="center"/>
          </w:tcPr>
          <w:p w14:paraId="424AD38A" w14:textId="6CA492C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A21B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3C33325" w14:textId="77777777" w:rsidR="00D915CD" w:rsidRPr="003E744D" w:rsidRDefault="00D915CD" w:rsidP="00D915CD">
      <w:pPr>
        <w:rPr>
          <w:rFonts w:ascii="Palatino Linotype" w:eastAsia="Times New Roman" w:hAnsi="Palatino Linotype"/>
          <w:i/>
          <w:noProof/>
          <w:sz w:val="20"/>
          <w:szCs w:val="20"/>
          <w:lang w:eastAsia="es-CO"/>
        </w:rPr>
      </w:pPr>
      <w:bookmarkStart w:id="157" w:name="_Toc33803876"/>
      <w:bookmarkStart w:id="158" w:name="_Toc3390540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Invitación Cerrada</w:t>
      </w:r>
      <w:bookmarkEnd w:id="157"/>
      <w:bookmarkEnd w:id="158"/>
    </w:p>
    <w:p w14:paraId="228E1AF6" w14:textId="77777777" w:rsidR="00D915CD" w:rsidRPr="003E744D" w:rsidRDefault="00D915CD" w:rsidP="00D915CD">
      <w:pPr>
        <w:rPr>
          <w:rFonts w:ascii="Palatino Linotype" w:eastAsia="Times New Roman" w:hAnsi="Palatino Linotype"/>
          <w:i/>
          <w:noProof/>
          <w:sz w:val="20"/>
          <w:szCs w:val="20"/>
          <w:lang w:eastAsia="es-CO"/>
        </w:rPr>
      </w:pPr>
    </w:p>
    <w:p w14:paraId="40AD2769" w14:textId="77777777" w:rsidR="00D915CD" w:rsidRPr="003E744D" w:rsidRDefault="00D915CD" w:rsidP="00D915CD">
      <w:pPr>
        <w:rPr>
          <w:rFonts w:ascii="Palatino Linotype" w:eastAsia="Times New Roman" w:hAnsi="Palatino Linotype"/>
          <w:i/>
          <w:noProof/>
          <w:sz w:val="20"/>
          <w:szCs w:val="20"/>
          <w:lang w:eastAsia="es-CO"/>
        </w:rPr>
      </w:pPr>
    </w:p>
    <w:p w14:paraId="69D01F3C" w14:textId="77777777" w:rsidR="00AA0AD9" w:rsidRDefault="00AA0AD9">
      <w:r>
        <w:br w:type="page"/>
      </w:r>
    </w:p>
    <w:tbl>
      <w:tblPr>
        <w:tblStyle w:val="Tablaconcuadrcula"/>
        <w:tblW w:w="9464" w:type="dxa"/>
        <w:tblLayout w:type="fixed"/>
        <w:tblLook w:val="04A0" w:firstRow="1" w:lastRow="0" w:firstColumn="1" w:lastColumn="0" w:noHBand="0" w:noVBand="1"/>
      </w:tblPr>
      <w:tblGrid>
        <w:gridCol w:w="3652"/>
        <w:gridCol w:w="5812"/>
      </w:tblGrid>
      <w:tr w:rsidR="00D915CD" w:rsidRPr="003E744D" w14:paraId="0547ECC6" w14:textId="77777777" w:rsidTr="007D1D1A">
        <w:trPr>
          <w:trHeight w:val="283"/>
        </w:trPr>
        <w:tc>
          <w:tcPr>
            <w:tcW w:w="3652" w:type="dxa"/>
            <w:vAlign w:val="center"/>
          </w:tcPr>
          <w:p w14:paraId="4DCDAB07" w14:textId="656EE18F"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812" w:type="dxa"/>
            <w:vAlign w:val="center"/>
          </w:tcPr>
          <w:p w14:paraId="66271B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Pública (Igual o Superior a 450 SMMLV)</w:t>
            </w:r>
          </w:p>
        </w:tc>
      </w:tr>
      <w:tr w:rsidR="00D915CD" w:rsidRPr="003E744D" w14:paraId="48CE1AB7" w14:textId="77777777" w:rsidTr="007D1D1A">
        <w:trPr>
          <w:trHeight w:val="220"/>
        </w:trPr>
        <w:tc>
          <w:tcPr>
            <w:tcW w:w="3652" w:type="dxa"/>
            <w:vAlign w:val="center"/>
          </w:tcPr>
          <w:p w14:paraId="335315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812" w:type="dxa"/>
            <w:vAlign w:val="center"/>
          </w:tcPr>
          <w:p w14:paraId="155DC1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308EC025" w14:textId="77777777" w:rsidTr="007D1D1A">
        <w:trPr>
          <w:trHeight w:val="220"/>
        </w:trPr>
        <w:tc>
          <w:tcPr>
            <w:tcW w:w="3652" w:type="dxa"/>
            <w:vAlign w:val="center"/>
          </w:tcPr>
          <w:p w14:paraId="25E3B3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812" w:type="dxa"/>
            <w:vAlign w:val="center"/>
          </w:tcPr>
          <w:p w14:paraId="2B6DDB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51B59CF" w14:textId="77777777" w:rsidTr="007D1D1A">
        <w:trPr>
          <w:trHeight w:val="209"/>
        </w:trPr>
        <w:tc>
          <w:tcPr>
            <w:tcW w:w="3652" w:type="dxa"/>
            <w:vAlign w:val="center"/>
          </w:tcPr>
          <w:p w14:paraId="6F6E28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812" w:type="dxa"/>
            <w:vAlign w:val="center"/>
          </w:tcPr>
          <w:p w14:paraId="7011C7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7B59C7E" w14:textId="77777777" w:rsidTr="007D1D1A">
        <w:trPr>
          <w:trHeight w:val="220"/>
        </w:trPr>
        <w:tc>
          <w:tcPr>
            <w:tcW w:w="3652" w:type="dxa"/>
            <w:vAlign w:val="center"/>
          </w:tcPr>
          <w:p w14:paraId="35515E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812" w:type="dxa"/>
            <w:vAlign w:val="center"/>
          </w:tcPr>
          <w:p w14:paraId="0DA6EB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Pública (Igual o Superior a 450 SMMLV)</w:t>
            </w:r>
          </w:p>
        </w:tc>
      </w:tr>
      <w:tr w:rsidR="00D915CD" w:rsidRPr="003E744D" w14:paraId="6E11C47D" w14:textId="77777777" w:rsidTr="007D1D1A">
        <w:trPr>
          <w:trHeight w:val="209"/>
        </w:trPr>
        <w:tc>
          <w:tcPr>
            <w:tcW w:w="3652" w:type="dxa"/>
            <w:vAlign w:val="center"/>
          </w:tcPr>
          <w:p w14:paraId="6D416C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812" w:type="dxa"/>
            <w:vAlign w:val="center"/>
          </w:tcPr>
          <w:p w14:paraId="01F9FA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421D0F9" w14:textId="77777777" w:rsidTr="007D1D1A">
        <w:trPr>
          <w:trHeight w:val="220"/>
        </w:trPr>
        <w:tc>
          <w:tcPr>
            <w:tcW w:w="3652" w:type="dxa"/>
            <w:vAlign w:val="center"/>
          </w:tcPr>
          <w:p w14:paraId="3AABD7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812" w:type="dxa"/>
            <w:vAlign w:val="center"/>
          </w:tcPr>
          <w:p w14:paraId="6D850BC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1859A8" w14:textId="77777777" w:rsidTr="007D1D1A">
        <w:trPr>
          <w:trHeight w:val="209"/>
        </w:trPr>
        <w:tc>
          <w:tcPr>
            <w:tcW w:w="3652" w:type="dxa"/>
            <w:vAlign w:val="center"/>
          </w:tcPr>
          <w:p w14:paraId="405AA7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812" w:type="dxa"/>
            <w:vAlign w:val="center"/>
          </w:tcPr>
          <w:p w14:paraId="70E0E7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490AB654" w14:textId="77777777" w:rsidTr="007D1D1A">
        <w:trPr>
          <w:trHeight w:val="220"/>
        </w:trPr>
        <w:tc>
          <w:tcPr>
            <w:tcW w:w="3652" w:type="dxa"/>
            <w:vAlign w:val="center"/>
          </w:tcPr>
          <w:p w14:paraId="64348C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812" w:type="dxa"/>
            <w:vAlign w:val="center"/>
          </w:tcPr>
          <w:p w14:paraId="4F0D372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BE8AA3" w14:textId="77777777" w:rsidTr="007D1D1A">
        <w:trPr>
          <w:trHeight w:val="1097"/>
        </w:trPr>
        <w:tc>
          <w:tcPr>
            <w:tcW w:w="3652" w:type="dxa"/>
            <w:vAlign w:val="center"/>
          </w:tcPr>
          <w:p w14:paraId="3B018D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812" w:type="dxa"/>
            <w:vAlign w:val="center"/>
          </w:tcPr>
          <w:p w14:paraId="459C8C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entiende por licitación pública el proceso mediante el cual la entidad formula públicamente una convocatoria para que en igualdad de oportunidades, los interesados presenten ofertas y seleccione entre ellas, la más favorable a sus intereses. Procede cuando el bien o servicio a contratar supere la mayor cuantía de la entidad salvo que por la naturaleza de bienes o servicios a adquirir remita a otra modalidad de selección. Es la regla general para la escogencia de contratistas.</w:t>
            </w:r>
          </w:p>
        </w:tc>
      </w:tr>
      <w:tr w:rsidR="00D915CD" w:rsidRPr="003E744D" w14:paraId="1A667060" w14:textId="77777777" w:rsidTr="007D1D1A">
        <w:trPr>
          <w:trHeight w:val="220"/>
        </w:trPr>
        <w:tc>
          <w:tcPr>
            <w:tcW w:w="3652" w:type="dxa"/>
            <w:vAlign w:val="center"/>
          </w:tcPr>
          <w:p w14:paraId="25D958F2" w14:textId="08B017B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812" w:type="dxa"/>
            <w:vAlign w:val="center"/>
          </w:tcPr>
          <w:p w14:paraId="1E360B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86A4E15" w14:textId="77777777" w:rsidTr="007D1D1A">
        <w:trPr>
          <w:trHeight w:val="209"/>
        </w:trPr>
        <w:tc>
          <w:tcPr>
            <w:tcW w:w="3652" w:type="dxa"/>
            <w:vAlign w:val="center"/>
          </w:tcPr>
          <w:p w14:paraId="66F1DD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812" w:type="dxa"/>
            <w:vAlign w:val="center"/>
          </w:tcPr>
          <w:p w14:paraId="67C2D4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Invitación Pública (Igual o Superior a 450 SMMLV)</w:t>
            </w:r>
          </w:p>
        </w:tc>
      </w:tr>
      <w:tr w:rsidR="00D915CD" w:rsidRPr="003E744D" w14:paraId="6E42A7B1" w14:textId="77777777" w:rsidTr="007D1D1A">
        <w:trPr>
          <w:trHeight w:val="220"/>
        </w:trPr>
        <w:tc>
          <w:tcPr>
            <w:tcW w:w="3652" w:type="dxa"/>
            <w:vAlign w:val="center"/>
          </w:tcPr>
          <w:p w14:paraId="614249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812" w:type="dxa"/>
            <w:vAlign w:val="center"/>
          </w:tcPr>
          <w:p w14:paraId="4706E31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CC0109" w14:textId="77777777" w:rsidTr="007D1D1A">
        <w:trPr>
          <w:trHeight w:val="220"/>
        </w:trPr>
        <w:tc>
          <w:tcPr>
            <w:tcW w:w="3652" w:type="dxa"/>
            <w:vAlign w:val="center"/>
          </w:tcPr>
          <w:p w14:paraId="0E2836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812" w:type="dxa"/>
            <w:vAlign w:val="center"/>
          </w:tcPr>
          <w:p w14:paraId="37B7EB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3CC16D1" w14:textId="77777777" w:rsidTr="007D1D1A">
        <w:trPr>
          <w:trHeight w:val="429"/>
        </w:trPr>
        <w:tc>
          <w:tcPr>
            <w:tcW w:w="3652" w:type="dxa"/>
            <w:vAlign w:val="center"/>
          </w:tcPr>
          <w:p w14:paraId="1E5071FD" w14:textId="763304E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812" w:type="dxa"/>
            <w:vAlign w:val="center"/>
          </w:tcPr>
          <w:p w14:paraId="0F31C7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638DE89" w14:textId="77777777" w:rsidTr="007D1D1A">
        <w:trPr>
          <w:trHeight w:val="220"/>
        </w:trPr>
        <w:tc>
          <w:tcPr>
            <w:tcW w:w="3652" w:type="dxa"/>
            <w:vAlign w:val="center"/>
          </w:tcPr>
          <w:p w14:paraId="4793FA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812" w:type="dxa"/>
            <w:vAlign w:val="center"/>
          </w:tcPr>
          <w:p w14:paraId="130307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42B0B41" w14:textId="77777777" w:rsidTr="007D1D1A">
        <w:trPr>
          <w:trHeight w:val="209"/>
        </w:trPr>
        <w:tc>
          <w:tcPr>
            <w:tcW w:w="3652" w:type="dxa"/>
            <w:vAlign w:val="center"/>
          </w:tcPr>
          <w:p w14:paraId="7EBE1C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812" w:type="dxa"/>
            <w:vAlign w:val="center"/>
          </w:tcPr>
          <w:p w14:paraId="5E6718B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46F180" w14:textId="77777777" w:rsidTr="007D1D1A">
        <w:trPr>
          <w:trHeight w:val="405"/>
        </w:trPr>
        <w:tc>
          <w:tcPr>
            <w:tcW w:w="3652" w:type="dxa"/>
            <w:vAlign w:val="center"/>
          </w:tcPr>
          <w:p w14:paraId="725B84FE" w14:textId="04F9F83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812" w:type="dxa"/>
            <w:vAlign w:val="center"/>
          </w:tcPr>
          <w:p w14:paraId="3C09EF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C04ECF4" w14:textId="77777777" w:rsidTr="007D1D1A">
        <w:trPr>
          <w:trHeight w:val="398"/>
        </w:trPr>
        <w:tc>
          <w:tcPr>
            <w:tcW w:w="3652" w:type="dxa"/>
            <w:vAlign w:val="center"/>
          </w:tcPr>
          <w:p w14:paraId="10ABAC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812" w:type="dxa"/>
            <w:vAlign w:val="center"/>
          </w:tcPr>
          <w:p w14:paraId="2505345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53B4D96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302A3D78" w14:textId="77777777" w:rsidTr="007D1D1A">
        <w:trPr>
          <w:trHeight w:val="220"/>
        </w:trPr>
        <w:tc>
          <w:tcPr>
            <w:tcW w:w="3652" w:type="dxa"/>
            <w:vAlign w:val="center"/>
          </w:tcPr>
          <w:p w14:paraId="440330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812" w:type="dxa"/>
            <w:vAlign w:val="center"/>
          </w:tcPr>
          <w:p w14:paraId="4971DCA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DCB70F" w14:textId="77777777" w:rsidTr="007D1D1A">
        <w:trPr>
          <w:trHeight w:val="209"/>
        </w:trPr>
        <w:tc>
          <w:tcPr>
            <w:tcW w:w="3652" w:type="dxa"/>
            <w:vAlign w:val="center"/>
          </w:tcPr>
          <w:p w14:paraId="5F84FFC8" w14:textId="44DA0EC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812" w:type="dxa"/>
            <w:vAlign w:val="center"/>
          </w:tcPr>
          <w:p w14:paraId="0C5577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F7BA15" w14:textId="77777777" w:rsidTr="007D1D1A">
        <w:trPr>
          <w:trHeight w:val="220"/>
        </w:trPr>
        <w:tc>
          <w:tcPr>
            <w:tcW w:w="3652" w:type="dxa"/>
            <w:vAlign w:val="center"/>
          </w:tcPr>
          <w:p w14:paraId="3F678F6B" w14:textId="284B12A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812" w:type="dxa"/>
            <w:vAlign w:val="center"/>
          </w:tcPr>
          <w:p w14:paraId="02F5D4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6EE10E4" w14:textId="77777777" w:rsidTr="007D1D1A">
        <w:trPr>
          <w:trHeight w:val="314"/>
        </w:trPr>
        <w:tc>
          <w:tcPr>
            <w:tcW w:w="3652" w:type="dxa"/>
            <w:vAlign w:val="center"/>
          </w:tcPr>
          <w:p w14:paraId="59AA93DE" w14:textId="58BA92D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812" w:type="dxa"/>
            <w:vAlign w:val="center"/>
          </w:tcPr>
          <w:p w14:paraId="7FF78D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http://sic.gov.co/recursos_user/documentos/MANUAL_DE_CONTRATACIO.pdf</w:t>
            </w:r>
          </w:p>
        </w:tc>
      </w:tr>
      <w:tr w:rsidR="00D915CD" w:rsidRPr="003E744D" w14:paraId="7A536462" w14:textId="77777777" w:rsidTr="007D1D1A">
        <w:trPr>
          <w:trHeight w:val="233"/>
        </w:trPr>
        <w:tc>
          <w:tcPr>
            <w:tcW w:w="3652" w:type="dxa"/>
            <w:vAlign w:val="center"/>
          </w:tcPr>
          <w:p w14:paraId="060AD5DF" w14:textId="65F8E84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812" w:type="dxa"/>
            <w:vAlign w:val="center"/>
          </w:tcPr>
          <w:p w14:paraId="68BB73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C3EFE2F" w14:textId="77777777" w:rsidR="00D915CD" w:rsidRPr="003E744D" w:rsidRDefault="00D915CD" w:rsidP="00D915CD">
      <w:pPr>
        <w:rPr>
          <w:rFonts w:ascii="Palatino Linotype" w:eastAsia="Times New Roman" w:hAnsi="Palatino Linotype"/>
          <w:i/>
          <w:noProof/>
          <w:sz w:val="20"/>
          <w:szCs w:val="20"/>
          <w:lang w:eastAsia="es-CO"/>
        </w:rPr>
      </w:pPr>
      <w:bookmarkStart w:id="159" w:name="_Toc33803877"/>
      <w:bookmarkStart w:id="160" w:name="_Toc3390540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Invitación Pública (Igual o Superior a 450 SMMLV</w:t>
      </w:r>
      <w:bookmarkEnd w:id="159"/>
      <w:bookmarkEnd w:id="160"/>
    </w:p>
    <w:p w14:paraId="47AA3135" w14:textId="77777777" w:rsidR="00D915CD" w:rsidRPr="003E744D" w:rsidRDefault="00D915CD" w:rsidP="00D915CD">
      <w:pPr>
        <w:rPr>
          <w:rFonts w:ascii="Palatino Linotype" w:eastAsia="Times New Roman" w:hAnsi="Palatino Linotype"/>
          <w:i/>
          <w:noProof/>
          <w:sz w:val="20"/>
          <w:szCs w:val="20"/>
          <w:lang w:eastAsia="es-CO"/>
        </w:rPr>
      </w:pPr>
    </w:p>
    <w:p w14:paraId="117F74E2"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8359D19" w14:textId="77777777" w:rsidTr="007D1D1A">
        <w:trPr>
          <w:trHeight w:val="283"/>
        </w:trPr>
        <w:tc>
          <w:tcPr>
            <w:tcW w:w="3794" w:type="dxa"/>
            <w:vAlign w:val="center"/>
          </w:tcPr>
          <w:p w14:paraId="672E99E4" w14:textId="704B3D66"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1D29F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Pública (Inferior a 450 SMMLV)</w:t>
            </w:r>
          </w:p>
        </w:tc>
      </w:tr>
      <w:tr w:rsidR="00D915CD" w:rsidRPr="003E744D" w14:paraId="6088C54A" w14:textId="77777777" w:rsidTr="007D1D1A">
        <w:trPr>
          <w:trHeight w:val="220"/>
        </w:trPr>
        <w:tc>
          <w:tcPr>
            <w:tcW w:w="3794" w:type="dxa"/>
            <w:vAlign w:val="center"/>
          </w:tcPr>
          <w:p w14:paraId="0BD878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AA46A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45C74E3A" w14:textId="77777777" w:rsidTr="007D1D1A">
        <w:trPr>
          <w:trHeight w:val="220"/>
        </w:trPr>
        <w:tc>
          <w:tcPr>
            <w:tcW w:w="3794" w:type="dxa"/>
            <w:vAlign w:val="center"/>
          </w:tcPr>
          <w:p w14:paraId="7A0595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344E9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8FB6FDA" w14:textId="77777777" w:rsidTr="007D1D1A">
        <w:trPr>
          <w:trHeight w:val="209"/>
        </w:trPr>
        <w:tc>
          <w:tcPr>
            <w:tcW w:w="3794" w:type="dxa"/>
            <w:vAlign w:val="center"/>
          </w:tcPr>
          <w:p w14:paraId="0A10CF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1FED9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80B6F23" w14:textId="77777777" w:rsidTr="007D1D1A">
        <w:trPr>
          <w:trHeight w:val="220"/>
        </w:trPr>
        <w:tc>
          <w:tcPr>
            <w:tcW w:w="3794" w:type="dxa"/>
            <w:vAlign w:val="center"/>
          </w:tcPr>
          <w:p w14:paraId="10FEE9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E5904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Pública (Inferior a 450 SMMLV)</w:t>
            </w:r>
          </w:p>
        </w:tc>
      </w:tr>
      <w:tr w:rsidR="00D915CD" w:rsidRPr="003E744D" w14:paraId="1D543F42" w14:textId="77777777" w:rsidTr="007D1D1A">
        <w:trPr>
          <w:trHeight w:val="209"/>
        </w:trPr>
        <w:tc>
          <w:tcPr>
            <w:tcW w:w="3794" w:type="dxa"/>
            <w:vAlign w:val="center"/>
          </w:tcPr>
          <w:p w14:paraId="49B36B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334D8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FCF8AAB" w14:textId="77777777" w:rsidTr="007D1D1A">
        <w:trPr>
          <w:trHeight w:val="220"/>
        </w:trPr>
        <w:tc>
          <w:tcPr>
            <w:tcW w:w="3794" w:type="dxa"/>
            <w:vAlign w:val="center"/>
          </w:tcPr>
          <w:p w14:paraId="440B95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B762E0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3E64CF" w14:textId="77777777" w:rsidTr="007D1D1A">
        <w:trPr>
          <w:trHeight w:val="209"/>
        </w:trPr>
        <w:tc>
          <w:tcPr>
            <w:tcW w:w="3794" w:type="dxa"/>
            <w:vAlign w:val="center"/>
          </w:tcPr>
          <w:p w14:paraId="6807A5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86CAD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7E11F995" w14:textId="77777777" w:rsidTr="007D1D1A">
        <w:trPr>
          <w:trHeight w:val="220"/>
        </w:trPr>
        <w:tc>
          <w:tcPr>
            <w:tcW w:w="3794" w:type="dxa"/>
            <w:vAlign w:val="center"/>
          </w:tcPr>
          <w:p w14:paraId="10AE31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5B7FA8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20FBBA" w14:textId="77777777" w:rsidTr="007D1D1A">
        <w:trPr>
          <w:trHeight w:val="1097"/>
        </w:trPr>
        <w:tc>
          <w:tcPr>
            <w:tcW w:w="3794" w:type="dxa"/>
            <w:vAlign w:val="center"/>
          </w:tcPr>
          <w:p w14:paraId="12A0B7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AA6B2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entiende por licitación pública el proceso mediante el cual la entidad formula públicamente una convocatoria para que en igualdad de oportunidades, los interesados presenten ofertas y seleccione entre ellas, la más favorable a sus intereses. Procede cuando el bien o servicio a contratar supere la mayor cuantía de la entidad salvo que por la naturaleza de bienes o servicios a adquirir remita a otra modalidad de selección. Es la regla general para la escogencia de contratistas.</w:t>
            </w:r>
          </w:p>
        </w:tc>
      </w:tr>
      <w:tr w:rsidR="00D915CD" w:rsidRPr="003E744D" w14:paraId="4398E285" w14:textId="77777777" w:rsidTr="007D1D1A">
        <w:trPr>
          <w:trHeight w:val="220"/>
        </w:trPr>
        <w:tc>
          <w:tcPr>
            <w:tcW w:w="3794" w:type="dxa"/>
            <w:vAlign w:val="center"/>
          </w:tcPr>
          <w:p w14:paraId="1465CB7D" w14:textId="530A1E9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03C47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C8E5854" w14:textId="77777777" w:rsidTr="007D1D1A">
        <w:trPr>
          <w:trHeight w:val="209"/>
        </w:trPr>
        <w:tc>
          <w:tcPr>
            <w:tcW w:w="3794" w:type="dxa"/>
            <w:vAlign w:val="center"/>
          </w:tcPr>
          <w:p w14:paraId="5B36DF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3248E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Invitación Pública (Inferior a 450 SMMLV)</w:t>
            </w:r>
          </w:p>
        </w:tc>
      </w:tr>
      <w:tr w:rsidR="00D915CD" w:rsidRPr="003E744D" w14:paraId="05A90880" w14:textId="77777777" w:rsidTr="007D1D1A">
        <w:trPr>
          <w:trHeight w:val="220"/>
        </w:trPr>
        <w:tc>
          <w:tcPr>
            <w:tcW w:w="3794" w:type="dxa"/>
            <w:vAlign w:val="center"/>
          </w:tcPr>
          <w:p w14:paraId="4BDF4E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0E1E8B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DB8910" w14:textId="77777777" w:rsidTr="007D1D1A">
        <w:trPr>
          <w:trHeight w:val="220"/>
        </w:trPr>
        <w:tc>
          <w:tcPr>
            <w:tcW w:w="3794" w:type="dxa"/>
            <w:vAlign w:val="center"/>
          </w:tcPr>
          <w:p w14:paraId="40B7D8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7F714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6D9FA65" w14:textId="77777777" w:rsidTr="007D1D1A">
        <w:trPr>
          <w:trHeight w:val="429"/>
        </w:trPr>
        <w:tc>
          <w:tcPr>
            <w:tcW w:w="3794" w:type="dxa"/>
            <w:vAlign w:val="center"/>
          </w:tcPr>
          <w:p w14:paraId="5D25F49E" w14:textId="07ECAF4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42628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FFEF9A3" w14:textId="77777777" w:rsidTr="007D1D1A">
        <w:trPr>
          <w:trHeight w:val="220"/>
        </w:trPr>
        <w:tc>
          <w:tcPr>
            <w:tcW w:w="3794" w:type="dxa"/>
            <w:vAlign w:val="center"/>
          </w:tcPr>
          <w:p w14:paraId="4367BF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2943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04780B8" w14:textId="77777777" w:rsidTr="007D1D1A">
        <w:trPr>
          <w:trHeight w:val="209"/>
        </w:trPr>
        <w:tc>
          <w:tcPr>
            <w:tcW w:w="3794" w:type="dxa"/>
            <w:vAlign w:val="center"/>
          </w:tcPr>
          <w:p w14:paraId="43BB8B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CE38A9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EDFA98" w14:textId="77777777" w:rsidTr="007D1D1A">
        <w:trPr>
          <w:trHeight w:val="405"/>
        </w:trPr>
        <w:tc>
          <w:tcPr>
            <w:tcW w:w="3794" w:type="dxa"/>
            <w:vAlign w:val="center"/>
          </w:tcPr>
          <w:p w14:paraId="2221D47C" w14:textId="7D31310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6E151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12DE372" w14:textId="77777777" w:rsidTr="007D1D1A">
        <w:trPr>
          <w:trHeight w:val="398"/>
        </w:trPr>
        <w:tc>
          <w:tcPr>
            <w:tcW w:w="3794" w:type="dxa"/>
            <w:vAlign w:val="center"/>
          </w:tcPr>
          <w:p w14:paraId="20B361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CB1366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55802C3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64A8D091" w14:textId="77777777" w:rsidTr="007D1D1A">
        <w:trPr>
          <w:trHeight w:val="220"/>
        </w:trPr>
        <w:tc>
          <w:tcPr>
            <w:tcW w:w="3794" w:type="dxa"/>
            <w:vAlign w:val="center"/>
          </w:tcPr>
          <w:p w14:paraId="487B6A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1B555C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0A83C0" w14:textId="77777777" w:rsidTr="007D1D1A">
        <w:trPr>
          <w:trHeight w:val="209"/>
        </w:trPr>
        <w:tc>
          <w:tcPr>
            <w:tcW w:w="3794" w:type="dxa"/>
            <w:vAlign w:val="center"/>
          </w:tcPr>
          <w:p w14:paraId="3B562EA1" w14:textId="51E9875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447BC2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94DB73" w14:textId="77777777" w:rsidTr="007D1D1A">
        <w:trPr>
          <w:trHeight w:val="220"/>
        </w:trPr>
        <w:tc>
          <w:tcPr>
            <w:tcW w:w="3794" w:type="dxa"/>
            <w:vAlign w:val="center"/>
          </w:tcPr>
          <w:p w14:paraId="516D5D8D" w14:textId="2319253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BAACD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815F572" w14:textId="77777777" w:rsidTr="007D1D1A">
        <w:trPr>
          <w:trHeight w:val="314"/>
        </w:trPr>
        <w:tc>
          <w:tcPr>
            <w:tcW w:w="3794" w:type="dxa"/>
            <w:vAlign w:val="center"/>
          </w:tcPr>
          <w:p w14:paraId="73B39807" w14:textId="285C037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DC28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https://www.sic.gov.co/recursos_user/documentos/MANUAL_DE_CONTRATACIO.pdf</w:t>
            </w:r>
          </w:p>
        </w:tc>
      </w:tr>
      <w:tr w:rsidR="00D915CD" w:rsidRPr="003E744D" w14:paraId="6C701B66" w14:textId="77777777" w:rsidTr="007D1D1A">
        <w:trPr>
          <w:trHeight w:val="233"/>
        </w:trPr>
        <w:tc>
          <w:tcPr>
            <w:tcW w:w="3794" w:type="dxa"/>
            <w:vAlign w:val="center"/>
          </w:tcPr>
          <w:p w14:paraId="5D76005C" w14:textId="4E9AA31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2F8C3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3D81077" w14:textId="77777777" w:rsidR="00D915CD" w:rsidRPr="003E744D" w:rsidRDefault="00D915CD" w:rsidP="00D915CD">
      <w:pPr>
        <w:rPr>
          <w:rFonts w:ascii="Palatino Linotype" w:eastAsia="Times New Roman" w:hAnsi="Palatino Linotype"/>
          <w:i/>
          <w:noProof/>
          <w:sz w:val="20"/>
          <w:szCs w:val="20"/>
          <w:lang w:eastAsia="es-CO"/>
        </w:rPr>
      </w:pPr>
      <w:bookmarkStart w:id="161" w:name="_Toc33803878"/>
      <w:bookmarkStart w:id="162" w:name="_Toc3390540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Invitación Pública (Inferior a 450 SMMLV</w:t>
      </w:r>
      <w:bookmarkEnd w:id="161"/>
      <w:bookmarkEnd w:id="162"/>
    </w:p>
    <w:p w14:paraId="32FC7B2D" w14:textId="77777777" w:rsidR="00D915CD" w:rsidRPr="003E744D" w:rsidRDefault="00D915CD" w:rsidP="00D915CD">
      <w:pPr>
        <w:rPr>
          <w:rFonts w:ascii="Palatino Linotype" w:eastAsia="Times New Roman" w:hAnsi="Palatino Linotype"/>
          <w:i/>
          <w:noProof/>
          <w:sz w:val="20"/>
          <w:szCs w:val="20"/>
          <w:lang w:eastAsia="es-CO"/>
        </w:rPr>
      </w:pPr>
    </w:p>
    <w:p w14:paraId="1B0E2DF0" w14:textId="77777777" w:rsidR="00D915CD" w:rsidRPr="003E744D" w:rsidRDefault="00D915CD" w:rsidP="00D915CD">
      <w:pPr>
        <w:rPr>
          <w:rFonts w:ascii="Palatino Linotype" w:eastAsia="Times New Roman" w:hAnsi="Palatino Linotype"/>
          <w:i/>
          <w:noProof/>
          <w:sz w:val="20"/>
          <w:szCs w:val="20"/>
          <w:lang w:eastAsia="es-CO"/>
        </w:rPr>
      </w:pPr>
    </w:p>
    <w:p w14:paraId="382F36E7" w14:textId="77777777" w:rsidR="00AA0AD9" w:rsidRDefault="00AA0AD9">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A2C8B35" w14:textId="77777777" w:rsidTr="007D1D1A">
        <w:trPr>
          <w:trHeight w:val="283"/>
        </w:trPr>
        <w:tc>
          <w:tcPr>
            <w:tcW w:w="3794" w:type="dxa"/>
            <w:vAlign w:val="center"/>
          </w:tcPr>
          <w:p w14:paraId="0A0519B2" w14:textId="534FD1C4"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0B77C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pública (Subasta a la Baja)</w:t>
            </w:r>
          </w:p>
        </w:tc>
      </w:tr>
      <w:tr w:rsidR="00D915CD" w:rsidRPr="003E744D" w14:paraId="21674412" w14:textId="77777777" w:rsidTr="007D1D1A">
        <w:trPr>
          <w:trHeight w:val="220"/>
        </w:trPr>
        <w:tc>
          <w:tcPr>
            <w:tcW w:w="3794" w:type="dxa"/>
            <w:vAlign w:val="center"/>
          </w:tcPr>
          <w:p w14:paraId="39E539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9DD14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082AB625" w14:textId="77777777" w:rsidTr="007D1D1A">
        <w:trPr>
          <w:trHeight w:val="220"/>
        </w:trPr>
        <w:tc>
          <w:tcPr>
            <w:tcW w:w="3794" w:type="dxa"/>
            <w:vAlign w:val="center"/>
          </w:tcPr>
          <w:p w14:paraId="11AB1F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CE0D3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D9F35DC" w14:textId="77777777" w:rsidTr="007D1D1A">
        <w:trPr>
          <w:trHeight w:val="209"/>
        </w:trPr>
        <w:tc>
          <w:tcPr>
            <w:tcW w:w="3794" w:type="dxa"/>
            <w:vAlign w:val="center"/>
          </w:tcPr>
          <w:p w14:paraId="699A6C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43B9A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1284654B" w14:textId="77777777" w:rsidTr="007D1D1A">
        <w:trPr>
          <w:trHeight w:val="220"/>
        </w:trPr>
        <w:tc>
          <w:tcPr>
            <w:tcW w:w="3794" w:type="dxa"/>
            <w:vAlign w:val="center"/>
          </w:tcPr>
          <w:p w14:paraId="3FE22D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30A05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Invitación pública (Subasta a la Baja)</w:t>
            </w:r>
          </w:p>
        </w:tc>
      </w:tr>
      <w:tr w:rsidR="00D915CD" w:rsidRPr="003E744D" w14:paraId="73F966B8" w14:textId="77777777" w:rsidTr="007D1D1A">
        <w:trPr>
          <w:trHeight w:val="209"/>
        </w:trPr>
        <w:tc>
          <w:tcPr>
            <w:tcW w:w="3794" w:type="dxa"/>
            <w:vAlign w:val="center"/>
          </w:tcPr>
          <w:p w14:paraId="7C2EAB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56377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03051D3" w14:textId="77777777" w:rsidTr="007D1D1A">
        <w:trPr>
          <w:trHeight w:val="220"/>
        </w:trPr>
        <w:tc>
          <w:tcPr>
            <w:tcW w:w="3794" w:type="dxa"/>
            <w:vAlign w:val="center"/>
          </w:tcPr>
          <w:p w14:paraId="41E685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38CEB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8E0FC0" w14:textId="77777777" w:rsidTr="007D1D1A">
        <w:trPr>
          <w:trHeight w:val="209"/>
        </w:trPr>
        <w:tc>
          <w:tcPr>
            <w:tcW w:w="3794" w:type="dxa"/>
            <w:vAlign w:val="center"/>
          </w:tcPr>
          <w:p w14:paraId="28BFB8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E2871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7FE8B44C" w14:textId="77777777" w:rsidTr="007D1D1A">
        <w:trPr>
          <w:trHeight w:val="220"/>
        </w:trPr>
        <w:tc>
          <w:tcPr>
            <w:tcW w:w="3794" w:type="dxa"/>
            <w:vAlign w:val="center"/>
          </w:tcPr>
          <w:p w14:paraId="74FF0E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7E0A3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32CEB8" w14:textId="77777777" w:rsidTr="007D1D1A">
        <w:trPr>
          <w:trHeight w:val="1097"/>
        </w:trPr>
        <w:tc>
          <w:tcPr>
            <w:tcW w:w="3794" w:type="dxa"/>
            <w:vAlign w:val="center"/>
          </w:tcPr>
          <w:p w14:paraId="1D59D5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A69F0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entiende por licitación pública el proceso mediante el cual la entidad formula públicamente una convocatoria para que en igualdad de oportunidades, los interesados presenten ofertas y seleccione entre ellas, la más favorable a sus intereses. Procede cuando el bien o servicio a contratar supere la mayor cuantía de la entidad salvo que por la naturaleza de bienes o servicios a adquirir remita a otra modalidad de selección. Es la regla general para la escogencia de contratistas.</w:t>
            </w:r>
          </w:p>
        </w:tc>
      </w:tr>
      <w:tr w:rsidR="00D915CD" w:rsidRPr="003E744D" w14:paraId="38870468" w14:textId="77777777" w:rsidTr="007D1D1A">
        <w:trPr>
          <w:trHeight w:val="220"/>
        </w:trPr>
        <w:tc>
          <w:tcPr>
            <w:tcW w:w="3794" w:type="dxa"/>
            <w:vAlign w:val="center"/>
          </w:tcPr>
          <w:p w14:paraId="51315244" w14:textId="75B252D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C2DEA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D253CB5" w14:textId="77777777" w:rsidTr="007D1D1A">
        <w:trPr>
          <w:trHeight w:val="209"/>
        </w:trPr>
        <w:tc>
          <w:tcPr>
            <w:tcW w:w="3794" w:type="dxa"/>
            <w:vAlign w:val="center"/>
          </w:tcPr>
          <w:p w14:paraId="2EC0D5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6C135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Invitación pública (Subasta a la Baja)</w:t>
            </w:r>
          </w:p>
        </w:tc>
      </w:tr>
      <w:tr w:rsidR="00D915CD" w:rsidRPr="003E744D" w14:paraId="1577452C" w14:textId="77777777" w:rsidTr="007D1D1A">
        <w:trPr>
          <w:trHeight w:val="220"/>
        </w:trPr>
        <w:tc>
          <w:tcPr>
            <w:tcW w:w="3794" w:type="dxa"/>
            <w:vAlign w:val="center"/>
          </w:tcPr>
          <w:p w14:paraId="0896BE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A2195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02BA3D" w14:textId="77777777" w:rsidTr="007D1D1A">
        <w:trPr>
          <w:trHeight w:val="220"/>
        </w:trPr>
        <w:tc>
          <w:tcPr>
            <w:tcW w:w="3794" w:type="dxa"/>
            <w:vAlign w:val="center"/>
          </w:tcPr>
          <w:p w14:paraId="1BA555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0BF39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C67996A" w14:textId="77777777" w:rsidTr="007D1D1A">
        <w:trPr>
          <w:trHeight w:val="429"/>
        </w:trPr>
        <w:tc>
          <w:tcPr>
            <w:tcW w:w="3794" w:type="dxa"/>
            <w:vAlign w:val="center"/>
          </w:tcPr>
          <w:p w14:paraId="0AAF860A" w14:textId="721F383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AB5D2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2866251" w14:textId="77777777" w:rsidTr="007D1D1A">
        <w:trPr>
          <w:trHeight w:val="220"/>
        </w:trPr>
        <w:tc>
          <w:tcPr>
            <w:tcW w:w="3794" w:type="dxa"/>
            <w:vAlign w:val="center"/>
          </w:tcPr>
          <w:p w14:paraId="2D7560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B08FA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654A88E" w14:textId="77777777" w:rsidTr="007D1D1A">
        <w:trPr>
          <w:trHeight w:val="209"/>
        </w:trPr>
        <w:tc>
          <w:tcPr>
            <w:tcW w:w="3794" w:type="dxa"/>
            <w:vAlign w:val="center"/>
          </w:tcPr>
          <w:p w14:paraId="2876AD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BEE76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1EA872" w14:textId="77777777" w:rsidTr="007D1D1A">
        <w:trPr>
          <w:trHeight w:val="405"/>
        </w:trPr>
        <w:tc>
          <w:tcPr>
            <w:tcW w:w="3794" w:type="dxa"/>
            <w:vAlign w:val="center"/>
          </w:tcPr>
          <w:p w14:paraId="68D3163E" w14:textId="54426E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5092D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6FB7C59" w14:textId="77777777" w:rsidTr="007D1D1A">
        <w:trPr>
          <w:trHeight w:val="398"/>
        </w:trPr>
        <w:tc>
          <w:tcPr>
            <w:tcW w:w="3794" w:type="dxa"/>
            <w:vAlign w:val="center"/>
          </w:tcPr>
          <w:p w14:paraId="4F30FE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5AC9D3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6A1872D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0074CD33" w14:textId="77777777" w:rsidTr="007D1D1A">
        <w:trPr>
          <w:trHeight w:val="220"/>
        </w:trPr>
        <w:tc>
          <w:tcPr>
            <w:tcW w:w="3794" w:type="dxa"/>
            <w:vAlign w:val="center"/>
          </w:tcPr>
          <w:p w14:paraId="38DE4A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2CAFD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185EEF" w14:textId="77777777" w:rsidTr="007D1D1A">
        <w:trPr>
          <w:trHeight w:val="209"/>
        </w:trPr>
        <w:tc>
          <w:tcPr>
            <w:tcW w:w="3794" w:type="dxa"/>
            <w:vAlign w:val="center"/>
          </w:tcPr>
          <w:p w14:paraId="1BF0BDF9" w14:textId="68FC653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DB4C5E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EAD82A7" w14:textId="77777777" w:rsidTr="007D1D1A">
        <w:trPr>
          <w:trHeight w:val="220"/>
        </w:trPr>
        <w:tc>
          <w:tcPr>
            <w:tcW w:w="3794" w:type="dxa"/>
            <w:vAlign w:val="center"/>
          </w:tcPr>
          <w:p w14:paraId="10FEC162" w14:textId="5918EA2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84D75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68EA97A" w14:textId="77777777" w:rsidTr="007D1D1A">
        <w:trPr>
          <w:trHeight w:val="314"/>
        </w:trPr>
        <w:tc>
          <w:tcPr>
            <w:tcW w:w="3794" w:type="dxa"/>
            <w:vAlign w:val="center"/>
          </w:tcPr>
          <w:p w14:paraId="117A358F" w14:textId="35E4E78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6570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https://www.sic.gov.co/recursos_user/documentos/MANUAL_DE_CONTRATACIO.pdf</w:t>
            </w:r>
          </w:p>
        </w:tc>
      </w:tr>
      <w:tr w:rsidR="00D915CD" w:rsidRPr="003E744D" w14:paraId="556E5095" w14:textId="77777777" w:rsidTr="007D1D1A">
        <w:trPr>
          <w:trHeight w:val="233"/>
        </w:trPr>
        <w:tc>
          <w:tcPr>
            <w:tcW w:w="3794" w:type="dxa"/>
            <w:vAlign w:val="center"/>
          </w:tcPr>
          <w:p w14:paraId="2A086957" w14:textId="0155A23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BDF5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41636B4" w14:textId="77777777" w:rsidR="00D915CD" w:rsidRPr="003E744D" w:rsidRDefault="00D915CD" w:rsidP="00D915CD">
      <w:pPr>
        <w:rPr>
          <w:rFonts w:ascii="Palatino Linotype" w:eastAsia="Times New Roman" w:hAnsi="Palatino Linotype"/>
          <w:i/>
          <w:noProof/>
          <w:sz w:val="20"/>
          <w:szCs w:val="20"/>
          <w:lang w:eastAsia="es-CO"/>
        </w:rPr>
      </w:pPr>
      <w:bookmarkStart w:id="163" w:name="_Toc33803879"/>
      <w:bookmarkStart w:id="164" w:name="_Toc3390540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Invitación pública (Subasta a la Baja</w:t>
      </w:r>
      <w:bookmarkEnd w:id="163"/>
      <w:bookmarkEnd w:id="164"/>
    </w:p>
    <w:p w14:paraId="633D514F" w14:textId="77777777" w:rsidR="00D915CD" w:rsidRPr="003E744D" w:rsidRDefault="00D915CD" w:rsidP="00D915CD">
      <w:pPr>
        <w:rPr>
          <w:rFonts w:ascii="Palatino Linotype" w:eastAsia="Times New Roman" w:hAnsi="Palatino Linotype"/>
          <w:i/>
          <w:noProof/>
          <w:sz w:val="20"/>
          <w:szCs w:val="20"/>
          <w:lang w:eastAsia="es-CO"/>
        </w:rPr>
      </w:pPr>
    </w:p>
    <w:p w14:paraId="42652D33" w14:textId="77777777" w:rsidR="00D915CD" w:rsidRPr="003E744D" w:rsidRDefault="00D915CD" w:rsidP="00D915CD">
      <w:pPr>
        <w:rPr>
          <w:rFonts w:ascii="Palatino Linotype" w:eastAsia="Times New Roman" w:hAnsi="Palatino Linotype"/>
          <w:i/>
          <w:noProof/>
          <w:sz w:val="20"/>
          <w:szCs w:val="20"/>
          <w:lang w:eastAsia="es-CO"/>
        </w:rPr>
      </w:pPr>
    </w:p>
    <w:p w14:paraId="6EFFC43F"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34619AD" w14:textId="77777777" w:rsidTr="007D1D1A">
        <w:trPr>
          <w:trHeight w:val="283"/>
        </w:trPr>
        <w:tc>
          <w:tcPr>
            <w:tcW w:w="3794" w:type="dxa"/>
            <w:vAlign w:val="center"/>
          </w:tcPr>
          <w:p w14:paraId="3E83CDC7" w14:textId="7FBF7531"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17A13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Licitación Pública</w:t>
            </w:r>
          </w:p>
        </w:tc>
      </w:tr>
      <w:tr w:rsidR="00D915CD" w:rsidRPr="003E744D" w14:paraId="1C55EB02" w14:textId="77777777" w:rsidTr="007D1D1A">
        <w:trPr>
          <w:trHeight w:val="220"/>
        </w:trPr>
        <w:tc>
          <w:tcPr>
            <w:tcW w:w="3794" w:type="dxa"/>
            <w:vAlign w:val="center"/>
          </w:tcPr>
          <w:p w14:paraId="5353C6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FF245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0FE7A06C" w14:textId="77777777" w:rsidTr="007D1D1A">
        <w:trPr>
          <w:trHeight w:val="220"/>
        </w:trPr>
        <w:tc>
          <w:tcPr>
            <w:tcW w:w="3794" w:type="dxa"/>
            <w:vAlign w:val="center"/>
          </w:tcPr>
          <w:p w14:paraId="27255C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F6063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8A26553" w14:textId="77777777" w:rsidTr="007D1D1A">
        <w:trPr>
          <w:trHeight w:val="209"/>
        </w:trPr>
        <w:tc>
          <w:tcPr>
            <w:tcW w:w="3794" w:type="dxa"/>
            <w:vAlign w:val="center"/>
          </w:tcPr>
          <w:p w14:paraId="440210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E4859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3D9CFF00" w14:textId="77777777" w:rsidTr="007D1D1A">
        <w:trPr>
          <w:trHeight w:val="220"/>
        </w:trPr>
        <w:tc>
          <w:tcPr>
            <w:tcW w:w="3794" w:type="dxa"/>
            <w:vAlign w:val="center"/>
          </w:tcPr>
          <w:p w14:paraId="69160F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E4D11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Licitación Pública</w:t>
            </w:r>
          </w:p>
        </w:tc>
      </w:tr>
      <w:tr w:rsidR="00D915CD" w:rsidRPr="003E744D" w14:paraId="2CB9E515" w14:textId="77777777" w:rsidTr="007D1D1A">
        <w:trPr>
          <w:trHeight w:val="209"/>
        </w:trPr>
        <w:tc>
          <w:tcPr>
            <w:tcW w:w="3794" w:type="dxa"/>
            <w:vAlign w:val="center"/>
          </w:tcPr>
          <w:p w14:paraId="4AEF88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263E0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6327FFD" w14:textId="77777777" w:rsidTr="007D1D1A">
        <w:trPr>
          <w:trHeight w:val="220"/>
        </w:trPr>
        <w:tc>
          <w:tcPr>
            <w:tcW w:w="3794" w:type="dxa"/>
            <w:vAlign w:val="center"/>
          </w:tcPr>
          <w:p w14:paraId="729614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29B2DA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9BAD62" w14:textId="77777777" w:rsidTr="007D1D1A">
        <w:trPr>
          <w:trHeight w:val="209"/>
        </w:trPr>
        <w:tc>
          <w:tcPr>
            <w:tcW w:w="3794" w:type="dxa"/>
            <w:vAlign w:val="center"/>
          </w:tcPr>
          <w:p w14:paraId="2A64C2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6779B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628D77AD" w14:textId="77777777" w:rsidTr="007D1D1A">
        <w:trPr>
          <w:trHeight w:val="220"/>
        </w:trPr>
        <w:tc>
          <w:tcPr>
            <w:tcW w:w="3794" w:type="dxa"/>
            <w:vAlign w:val="center"/>
          </w:tcPr>
          <w:p w14:paraId="205786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8D79C2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B19255" w14:textId="77777777" w:rsidTr="007D1D1A">
        <w:trPr>
          <w:trHeight w:val="1097"/>
        </w:trPr>
        <w:tc>
          <w:tcPr>
            <w:tcW w:w="3794" w:type="dxa"/>
            <w:vAlign w:val="center"/>
          </w:tcPr>
          <w:p w14:paraId="683511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6FE52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entiende por licitación pública el proceso mediante el cual la entidad formula públicamente una convocatoria para que en igualdad de oportunidades, los interesados presenten ofertas y seleccione entre ellas, la más favorable a sus intereses. Procede cuando el bien o servicio a contratar supere la mayor cuantía de la entidad salvo que por la naturaleza de bienes o servicios a adquirir remita a otra modalidad de selección. Es la regla general para la escogencia de contratistas.</w:t>
            </w:r>
          </w:p>
        </w:tc>
      </w:tr>
      <w:tr w:rsidR="00D915CD" w:rsidRPr="003E744D" w14:paraId="77FD5B82" w14:textId="77777777" w:rsidTr="007D1D1A">
        <w:trPr>
          <w:trHeight w:val="220"/>
        </w:trPr>
        <w:tc>
          <w:tcPr>
            <w:tcW w:w="3794" w:type="dxa"/>
            <w:vAlign w:val="center"/>
          </w:tcPr>
          <w:p w14:paraId="3847C00A" w14:textId="527863F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39F0E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45FD57B" w14:textId="77777777" w:rsidTr="007D1D1A">
        <w:trPr>
          <w:trHeight w:val="209"/>
        </w:trPr>
        <w:tc>
          <w:tcPr>
            <w:tcW w:w="3794" w:type="dxa"/>
            <w:vAlign w:val="center"/>
          </w:tcPr>
          <w:p w14:paraId="4DAC7D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D6485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Licitación Pública)</w:t>
            </w:r>
          </w:p>
        </w:tc>
      </w:tr>
      <w:tr w:rsidR="00D915CD" w:rsidRPr="003E744D" w14:paraId="6096A7B5" w14:textId="77777777" w:rsidTr="007D1D1A">
        <w:trPr>
          <w:trHeight w:val="220"/>
        </w:trPr>
        <w:tc>
          <w:tcPr>
            <w:tcW w:w="3794" w:type="dxa"/>
            <w:vAlign w:val="center"/>
          </w:tcPr>
          <w:p w14:paraId="2B8DA7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4684E7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C47233" w14:textId="77777777" w:rsidTr="007D1D1A">
        <w:trPr>
          <w:trHeight w:val="220"/>
        </w:trPr>
        <w:tc>
          <w:tcPr>
            <w:tcW w:w="3794" w:type="dxa"/>
            <w:vAlign w:val="center"/>
          </w:tcPr>
          <w:p w14:paraId="0EACB6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2DF4E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2722976" w14:textId="77777777" w:rsidTr="007D1D1A">
        <w:trPr>
          <w:trHeight w:val="429"/>
        </w:trPr>
        <w:tc>
          <w:tcPr>
            <w:tcW w:w="3794" w:type="dxa"/>
            <w:vAlign w:val="center"/>
          </w:tcPr>
          <w:p w14:paraId="5A5DC2D3" w14:textId="2DF383F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A0810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AB442FB" w14:textId="77777777" w:rsidTr="007D1D1A">
        <w:trPr>
          <w:trHeight w:val="220"/>
        </w:trPr>
        <w:tc>
          <w:tcPr>
            <w:tcW w:w="3794" w:type="dxa"/>
            <w:vAlign w:val="center"/>
          </w:tcPr>
          <w:p w14:paraId="70AD3F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17759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3D9FD47" w14:textId="77777777" w:rsidTr="007D1D1A">
        <w:trPr>
          <w:trHeight w:val="209"/>
        </w:trPr>
        <w:tc>
          <w:tcPr>
            <w:tcW w:w="3794" w:type="dxa"/>
            <w:vAlign w:val="center"/>
          </w:tcPr>
          <w:p w14:paraId="107A64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2633A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7F2E6F" w14:textId="77777777" w:rsidTr="007D1D1A">
        <w:trPr>
          <w:trHeight w:val="405"/>
        </w:trPr>
        <w:tc>
          <w:tcPr>
            <w:tcW w:w="3794" w:type="dxa"/>
            <w:vAlign w:val="center"/>
          </w:tcPr>
          <w:p w14:paraId="0CD68E0C" w14:textId="7D303D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E1422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75F81F5" w14:textId="77777777" w:rsidTr="007D1D1A">
        <w:trPr>
          <w:trHeight w:val="398"/>
        </w:trPr>
        <w:tc>
          <w:tcPr>
            <w:tcW w:w="3794" w:type="dxa"/>
            <w:vAlign w:val="center"/>
          </w:tcPr>
          <w:p w14:paraId="7B2501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5B01B4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6012414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07715862" w14:textId="77777777" w:rsidTr="007D1D1A">
        <w:trPr>
          <w:trHeight w:val="220"/>
        </w:trPr>
        <w:tc>
          <w:tcPr>
            <w:tcW w:w="3794" w:type="dxa"/>
            <w:vAlign w:val="center"/>
          </w:tcPr>
          <w:p w14:paraId="660978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45477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B15710" w14:textId="77777777" w:rsidTr="007D1D1A">
        <w:trPr>
          <w:trHeight w:val="209"/>
        </w:trPr>
        <w:tc>
          <w:tcPr>
            <w:tcW w:w="3794" w:type="dxa"/>
            <w:vAlign w:val="center"/>
          </w:tcPr>
          <w:p w14:paraId="22585CCE" w14:textId="4CB289C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2ECFC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D2F95F" w14:textId="77777777" w:rsidTr="007D1D1A">
        <w:trPr>
          <w:trHeight w:val="220"/>
        </w:trPr>
        <w:tc>
          <w:tcPr>
            <w:tcW w:w="3794" w:type="dxa"/>
            <w:vAlign w:val="center"/>
          </w:tcPr>
          <w:p w14:paraId="5665D7A7" w14:textId="3EB3EC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C0F0F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AC1915A" w14:textId="77777777" w:rsidTr="007D1D1A">
        <w:trPr>
          <w:trHeight w:val="314"/>
        </w:trPr>
        <w:tc>
          <w:tcPr>
            <w:tcW w:w="3794" w:type="dxa"/>
            <w:vAlign w:val="center"/>
          </w:tcPr>
          <w:p w14:paraId="20B570C1" w14:textId="11EC19F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BB35B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http://www.mintrabajo.gov.co/documents/20147/428735/MANUAL+DE+CONTRATACION.pdf</w:t>
            </w:r>
          </w:p>
        </w:tc>
      </w:tr>
      <w:tr w:rsidR="00D915CD" w:rsidRPr="003E744D" w14:paraId="7FAE1B51" w14:textId="77777777" w:rsidTr="007D1D1A">
        <w:trPr>
          <w:trHeight w:val="233"/>
        </w:trPr>
        <w:tc>
          <w:tcPr>
            <w:tcW w:w="3794" w:type="dxa"/>
            <w:vAlign w:val="center"/>
          </w:tcPr>
          <w:p w14:paraId="4EF20C86" w14:textId="1968614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6D760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55AED9B" w14:textId="77777777" w:rsidR="00D915CD" w:rsidRPr="003E744D" w:rsidRDefault="00D915CD" w:rsidP="00D915CD">
      <w:pPr>
        <w:rPr>
          <w:rFonts w:ascii="Palatino Linotype" w:eastAsia="Times New Roman" w:hAnsi="Palatino Linotype"/>
          <w:i/>
          <w:noProof/>
          <w:sz w:val="20"/>
          <w:szCs w:val="20"/>
          <w:lang w:eastAsia="es-CO"/>
        </w:rPr>
      </w:pPr>
      <w:bookmarkStart w:id="165" w:name="_Toc33803880"/>
      <w:bookmarkStart w:id="166" w:name="_Toc3390540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Licitación Pública</w:t>
      </w:r>
      <w:bookmarkEnd w:id="165"/>
      <w:bookmarkEnd w:id="166"/>
    </w:p>
    <w:p w14:paraId="1C5A44D4" w14:textId="77777777" w:rsidR="00D915CD" w:rsidRPr="003E744D" w:rsidRDefault="00D915CD" w:rsidP="00D915CD">
      <w:pPr>
        <w:rPr>
          <w:rFonts w:ascii="Palatino Linotype" w:eastAsia="Times New Roman" w:hAnsi="Palatino Linotype"/>
          <w:i/>
          <w:noProof/>
          <w:sz w:val="20"/>
          <w:szCs w:val="20"/>
          <w:lang w:eastAsia="es-CO"/>
        </w:rPr>
      </w:pPr>
    </w:p>
    <w:p w14:paraId="4E0F339C" w14:textId="77777777" w:rsidR="00D915CD" w:rsidRPr="003E744D" w:rsidRDefault="00D915CD" w:rsidP="00D915CD">
      <w:pPr>
        <w:rPr>
          <w:rFonts w:ascii="Palatino Linotype" w:eastAsia="Times New Roman" w:hAnsi="Palatino Linotype"/>
          <w:i/>
          <w:noProof/>
          <w:sz w:val="20"/>
          <w:szCs w:val="20"/>
          <w:lang w:eastAsia="es-CO"/>
        </w:rPr>
      </w:pPr>
    </w:p>
    <w:p w14:paraId="383BC329" w14:textId="77777777" w:rsidR="00D915CD" w:rsidRPr="003E744D" w:rsidRDefault="00D915CD" w:rsidP="00D915CD">
      <w:pPr>
        <w:rPr>
          <w:rFonts w:ascii="Palatino Linotype" w:eastAsia="Times New Roman" w:hAnsi="Palatino Linotype"/>
          <w:i/>
          <w:noProof/>
          <w:sz w:val="20"/>
          <w:szCs w:val="20"/>
          <w:lang w:eastAsia="es-CO"/>
        </w:rPr>
      </w:pPr>
    </w:p>
    <w:p w14:paraId="7A7FD7C2"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A0E3FA0" w14:textId="77777777" w:rsidTr="007D1D1A">
        <w:trPr>
          <w:trHeight w:val="283"/>
        </w:trPr>
        <w:tc>
          <w:tcPr>
            <w:tcW w:w="3794" w:type="dxa"/>
            <w:vAlign w:val="center"/>
          </w:tcPr>
          <w:p w14:paraId="67BACD6A" w14:textId="65189102"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4674D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Mínima Cuantía</w:t>
            </w:r>
          </w:p>
        </w:tc>
      </w:tr>
      <w:tr w:rsidR="00D915CD" w:rsidRPr="003E744D" w14:paraId="37BAE170" w14:textId="77777777" w:rsidTr="007D1D1A">
        <w:trPr>
          <w:trHeight w:val="220"/>
        </w:trPr>
        <w:tc>
          <w:tcPr>
            <w:tcW w:w="3794" w:type="dxa"/>
            <w:vAlign w:val="center"/>
          </w:tcPr>
          <w:p w14:paraId="5FAB81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19E0F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0F62C19" w14:textId="77777777" w:rsidTr="007D1D1A">
        <w:trPr>
          <w:trHeight w:val="220"/>
        </w:trPr>
        <w:tc>
          <w:tcPr>
            <w:tcW w:w="3794" w:type="dxa"/>
            <w:vAlign w:val="center"/>
          </w:tcPr>
          <w:p w14:paraId="176756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26CBF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EA2E94E" w14:textId="77777777" w:rsidTr="007D1D1A">
        <w:trPr>
          <w:trHeight w:val="209"/>
        </w:trPr>
        <w:tc>
          <w:tcPr>
            <w:tcW w:w="3794" w:type="dxa"/>
            <w:vAlign w:val="center"/>
          </w:tcPr>
          <w:p w14:paraId="0F06A8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D82D1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69AE22DD" w14:textId="77777777" w:rsidTr="007D1D1A">
        <w:trPr>
          <w:trHeight w:val="220"/>
        </w:trPr>
        <w:tc>
          <w:tcPr>
            <w:tcW w:w="3794" w:type="dxa"/>
            <w:vAlign w:val="center"/>
          </w:tcPr>
          <w:p w14:paraId="7ADD39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3FCF0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Mínima Cuantía</w:t>
            </w:r>
          </w:p>
        </w:tc>
      </w:tr>
      <w:tr w:rsidR="00D915CD" w:rsidRPr="003E744D" w14:paraId="6BFAD7AC" w14:textId="77777777" w:rsidTr="007D1D1A">
        <w:trPr>
          <w:trHeight w:val="209"/>
        </w:trPr>
        <w:tc>
          <w:tcPr>
            <w:tcW w:w="3794" w:type="dxa"/>
            <w:vAlign w:val="center"/>
          </w:tcPr>
          <w:p w14:paraId="587C5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5DFF6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2DA993F" w14:textId="77777777" w:rsidTr="007D1D1A">
        <w:trPr>
          <w:trHeight w:val="220"/>
        </w:trPr>
        <w:tc>
          <w:tcPr>
            <w:tcW w:w="3794" w:type="dxa"/>
            <w:vAlign w:val="center"/>
          </w:tcPr>
          <w:p w14:paraId="1130E0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B2C70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CFD96F" w14:textId="77777777" w:rsidTr="007D1D1A">
        <w:trPr>
          <w:trHeight w:val="209"/>
        </w:trPr>
        <w:tc>
          <w:tcPr>
            <w:tcW w:w="3794" w:type="dxa"/>
            <w:vAlign w:val="center"/>
          </w:tcPr>
          <w:p w14:paraId="6735CB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5CC97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691A1B75" w14:textId="77777777" w:rsidTr="007D1D1A">
        <w:trPr>
          <w:trHeight w:val="220"/>
        </w:trPr>
        <w:tc>
          <w:tcPr>
            <w:tcW w:w="3794" w:type="dxa"/>
            <w:vAlign w:val="center"/>
          </w:tcPr>
          <w:p w14:paraId="14D553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6F0A5E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610AFC" w14:textId="77777777" w:rsidTr="007D1D1A">
        <w:trPr>
          <w:trHeight w:val="1097"/>
        </w:trPr>
        <w:tc>
          <w:tcPr>
            <w:tcW w:w="3794" w:type="dxa"/>
            <w:vAlign w:val="center"/>
          </w:tcPr>
          <w:p w14:paraId="299C57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DDD8C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Reglamenta las adquisiciones de bienes, servicios y obras cuyo valor no exceda del diez por ciento (10%) de la menor cuantía de la entidad contratante, independientemente de su objeto. Este procedimiento no se aplica, cuando la contratación se deba adelantar en aplicación de una causal de contratación directa.</w:t>
            </w:r>
          </w:p>
        </w:tc>
      </w:tr>
      <w:tr w:rsidR="00D915CD" w:rsidRPr="003E744D" w14:paraId="33CE7D76" w14:textId="77777777" w:rsidTr="007D1D1A">
        <w:trPr>
          <w:trHeight w:val="220"/>
        </w:trPr>
        <w:tc>
          <w:tcPr>
            <w:tcW w:w="3794" w:type="dxa"/>
            <w:vAlign w:val="center"/>
          </w:tcPr>
          <w:p w14:paraId="10EF5A37" w14:textId="4BF090F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9649C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4B1E82A" w14:textId="77777777" w:rsidTr="007D1D1A">
        <w:trPr>
          <w:trHeight w:val="209"/>
        </w:trPr>
        <w:tc>
          <w:tcPr>
            <w:tcW w:w="3794" w:type="dxa"/>
            <w:vAlign w:val="center"/>
          </w:tcPr>
          <w:p w14:paraId="13AFF9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0F511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Mínima Cuantía)</w:t>
            </w:r>
          </w:p>
        </w:tc>
      </w:tr>
      <w:tr w:rsidR="00D915CD" w:rsidRPr="003E744D" w14:paraId="0A518550" w14:textId="77777777" w:rsidTr="007D1D1A">
        <w:trPr>
          <w:trHeight w:val="220"/>
        </w:trPr>
        <w:tc>
          <w:tcPr>
            <w:tcW w:w="3794" w:type="dxa"/>
            <w:vAlign w:val="center"/>
          </w:tcPr>
          <w:p w14:paraId="282460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68BC0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7C5D52" w14:textId="77777777" w:rsidTr="007D1D1A">
        <w:trPr>
          <w:trHeight w:val="220"/>
        </w:trPr>
        <w:tc>
          <w:tcPr>
            <w:tcW w:w="3794" w:type="dxa"/>
            <w:vAlign w:val="center"/>
          </w:tcPr>
          <w:p w14:paraId="747402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185BB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2936421" w14:textId="77777777" w:rsidTr="007D1D1A">
        <w:trPr>
          <w:trHeight w:val="429"/>
        </w:trPr>
        <w:tc>
          <w:tcPr>
            <w:tcW w:w="3794" w:type="dxa"/>
            <w:vAlign w:val="center"/>
          </w:tcPr>
          <w:p w14:paraId="1814C4FE" w14:textId="5C60E28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FD612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19F17A1" w14:textId="77777777" w:rsidTr="007D1D1A">
        <w:trPr>
          <w:trHeight w:val="220"/>
        </w:trPr>
        <w:tc>
          <w:tcPr>
            <w:tcW w:w="3794" w:type="dxa"/>
            <w:vAlign w:val="center"/>
          </w:tcPr>
          <w:p w14:paraId="6B74E7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E13A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BF47AF9" w14:textId="77777777" w:rsidTr="007D1D1A">
        <w:trPr>
          <w:trHeight w:val="209"/>
        </w:trPr>
        <w:tc>
          <w:tcPr>
            <w:tcW w:w="3794" w:type="dxa"/>
            <w:vAlign w:val="center"/>
          </w:tcPr>
          <w:p w14:paraId="6F5A3A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38337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037D28" w14:textId="77777777" w:rsidTr="007D1D1A">
        <w:trPr>
          <w:trHeight w:val="405"/>
        </w:trPr>
        <w:tc>
          <w:tcPr>
            <w:tcW w:w="3794" w:type="dxa"/>
            <w:vAlign w:val="center"/>
          </w:tcPr>
          <w:p w14:paraId="3D1E5DBA" w14:textId="0CAEF54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0FE76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334ACA6" w14:textId="77777777" w:rsidTr="007D1D1A">
        <w:trPr>
          <w:trHeight w:val="398"/>
        </w:trPr>
        <w:tc>
          <w:tcPr>
            <w:tcW w:w="3794" w:type="dxa"/>
            <w:vAlign w:val="center"/>
          </w:tcPr>
          <w:p w14:paraId="19E536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9631E3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3A8A358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75C443E4" w14:textId="77777777" w:rsidTr="007D1D1A">
        <w:trPr>
          <w:trHeight w:val="220"/>
        </w:trPr>
        <w:tc>
          <w:tcPr>
            <w:tcW w:w="3794" w:type="dxa"/>
            <w:vAlign w:val="center"/>
          </w:tcPr>
          <w:p w14:paraId="76D03B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D74D2B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504E1F" w14:textId="77777777" w:rsidTr="007D1D1A">
        <w:trPr>
          <w:trHeight w:val="209"/>
        </w:trPr>
        <w:tc>
          <w:tcPr>
            <w:tcW w:w="3794" w:type="dxa"/>
            <w:vAlign w:val="center"/>
          </w:tcPr>
          <w:p w14:paraId="056D6F61" w14:textId="359FA80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2567EE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75D172" w14:textId="77777777" w:rsidTr="007D1D1A">
        <w:trPr>
          <w:trHeight w:val="220"/>
        </w:trPr>
        <w:tc>
          <w:tcPr>
            <w:tcW w:w="3794" w:type="dxa"/>
            <w:vAlign w:val="center"/>
          </w:tcPr>
          <w:p w14:paraId="32D1D70D" w14:textId="7810432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733D4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E2C21B7" w14:textId="77777777" w:rsidTr="007D1D1A">
        <w:trPr>
          <w:trHeight w:val="314"/>
        </w:trPr>
        <w:tc>
          <w:tcPr>
            <w:tcW w:w="3794" w:type="dxa"/>
            <w:vAlign w:val="center"/>
          </w:tcPr>
          <w:p w14:paraId="74F0DA61" w14:textId="05A7686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6F69E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http://www.mintrabajo.gov.co/documents/20147/428735/MANUAL+DE+CONTRATACION.pdf</w:t>
            </w:r>
          </w:p>
        </w:tc>
      </w:tr>
      <w:tr w:rsidR="00D915CD" w:rsidRPr="003E744D" w14:paraId="289560B9" w14:textId="77777777" w:rsidTr="007D1D1A">
        <w:trPr>
          <w:trHeight w:val="233"/>
        </w:trPr>
        <w:tc>
          <w:tcPr>
            <w:tcW w:w="3794" w:type="dxa"/>
            <w:vAlign w:val="center"/>
          </w:tcPr>
          <w:p w14:paraId="0E165BAD" w14:textId="37BFAB0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C7A8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5AC6E1B" w14:textId="77777777" w:rsidR="00D915CD" w:rsidRPr="003E744D" w:rsidRDefault="00D915CD" w:rsidP="00D915CD">
      <w:pPr>
        <w:rPr>
          <w:rFonts w:ascii="Palatino Linotype" w:eastAsia="Times New Roman" w:hAnsi="Palatino Linotype"/>
          <w:i/>
          <w:noProof/>
          <w:sz w:val="20"/>
          <w:szCs w:val="20"/>
          <w:lang w:eastAsia="es-CO"/>
        </w:rPr>
      </w:pPr>
      <w:bookmarkStart w:id="167" w:name="_Toc33803881"/>
      <w:bookmarkStart w:id="168" w:name="_Toc3390540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Mínima Cuantía</w:t>
      </w:r>
      <w:bookmarkEnd w:id="167"/>
      <w:bookmarkEnd w:id="168"/>
    </w:p>
    <w:p w14:paraId="4308AD91" w14:textId="77777777" w:rsidR="00D915CD" w:rsidRPr="003E744D" w:rsidRDefault="00D915CD" w:rsidP="00D915CD">
      <w:pPr>
        <w:rPr>
          <w:rFonts w:ascii="Palatino Linotype" w:eastAsia="Times New Roman" w:hAnsi="Palatino Linotype"/>
          <w:i/>
          <w:noProof/>
          <w:sz w:val="20"/>
          <w:szCs w:val="20"/>
          <w:lang w:eastAsia="es-CO"/>
        </w:rPr>
      </w:pPr>
    </w:p>
    <w:p w14:paraId="3EF77083" w14:textId="77777777" w:rsidR="00D915CD" w:rsidRPr="003E744D" w:rsidRDefault="00D915CD" w:rsidP="00D915CD">
      <w:pPr>
        <w:rPr>
          <w:rFonts w:ascii="Palatino Linotype" w:eastAsia="Times New Roman" w:hAnsi="Palatino Linotype"/>
          <w:i/>
          <w:noProof/>
          <w:sz w:val="20"/>
          <w:szCs w:val="20"/>
          <w:lang w:eastAsia="es-CO"/>
        </w:rPr>
      </w:pPr>
    </w:p>
    <w:p w14:paraId="35A42D74" w14:textId="77777777" w:rsidR="00D915CD" w:rsidRPr="003E744D" w:rsidRDefault="00D915CD" w:rsidP="00D915CD">
      <w:pPr>
        <w:rPr>
          <w:rFonts w:ascii="Palatino Linotype" w:eastAsia="Times New Roman" w:hAnsi="Palatino Linotype"/>
          <w:i/>
          <w:noProof/>
          <w:sz w:val="20"/>
          <w:szCs w:val="20"/>
          <w:lang w:eastAsia="es-CO"/>
        </w:rPr>
      </w:pPr>
    </w:p>
    <w:p w14:paraId="76708923" w14:textId="77777777" w:rsidR="00D915CD" w:rsidRPr="003E744D" w:rsidRDefault="00D915CD" w:rsidP="00D915CD">
      <w:pPr>
        <w:rPr>
          <w:rFonts w:ascii="Palatino Linotype" w:eastAsia="Times New Roman" w:hAnsi="Palatino Linotype"/>
          <w:i/>
          <w:noProof/>
          <w:sz w:val="20"/>
          <w:szCs w:val="20"/>
          <w:lang w:eastAsia="es-CO"/>
        </w:rPr>
      </w:pPr>
    </w:p>
    <w:p w14:paraId="30F9E0C0"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08BBC78" w14:textId="77777777" w:rsidTr="007D1D1A">
        <w:trPr>
          <w:trHeight w:val="283"/>
        </w:trPr>
        <w:tc>
          <w:tcPr>
            <w:tcW w:w="3794" w:type="dxa"/>
            <w:vAlign w:val="center"/>
          </w:tcPr>
          <w:p w14:paraId="564A074A" w14:textId="15852C1C"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1067A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Orden de Compra</w:t>
            </w:r>
          </w:p>
        </w:tc>
      </w:tr>
      <w:tr w:rsidR="00D915CD" w:rsidRPr="003E744D" w14:paraId="0602C023" w14:textId="77777777" w:rsidTr="007D1D1A">
        <w:trPr>
          <w:trHeight w:val="220"/>
        </w:trPr>
        <w:tc>
          <w:tcPr>
            <w:tcW w:w="3794" w:type="dxa"/>
            <w:vAlign w:val="center"/>
          </w:tcPr>
          <w:p w14:paraId="2BCA00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F80A9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3EFFD7D3" w14:textId="77777777" w:rsidTr="007D1D1A">
        <w:trPr>
          <w:trHeight w:val="220"/>
        </w:trPr>
        <w:tc>
          <w:tcPr>
            <w:tcW w:w="3794" w:type="dxa"/>
            <w:vAlign w:val="center"/>
          </w:tcPr>
          <w:p w14:paraId="3291C1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CBDF8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DB1BF2B" w14:textId="77777777" w:rsidTr="007D1D1A">
        <w:trPr>
          <w:trHeight w:val="209"/>
        </w:trPr>
        <w:tc>
          <w:tcPr>
            <w:tcW w:w="3794" w:type="dxa"/>
            <w:vAlign w:val="center"/>
          </w:tcPr>
          <w:p w14:paraId="780788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405CD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2A1B67CC" w14:textId="77777777" w:rsidTr="007D1D1A">
        <w:trPr>
          <w:trHeight w:val="220"/>
        </w:trPr>
        <w:tc>
          <w:tcPr>
            <w:tcW w:w="3794" w:type="dxa"/>
            <w:vAlign w:val="center"/>
          </w:tcPr>
          <w:p w14:paraId="26FFBE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C447A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Orden de Compra</w:t>
            </w:r>
          </w:p>
        </w:tc>
      </w:tr>
      <w:tr w:rsidR="00D915CD" w:rsidRPr="003E744D" w14:paraId="2511D6F2" w14:textId="77777777" w:rsidTr="007D1D1A">
        <w:trPr>
          <w:trHeight w:val="209"/>
        </w:trPr>
        <w:tc>
          <w:tcPr>
            <w:tcW w:w="3794" w:type="dxa"/>
            <w:vAlign w:val="center"/>
          </w:tcPr>
          <w:p w14:paraId="7869CF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E59C6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7CFD6C4" w14:textId="77777777" w:rsidTr="007D1D1A">
        <w:trPr>
          <w:trHeight w:val="220"/>
        </w:trPr>
        <w:tc>
          <w:tcPr>
            <w:tcW w:w="3794" w:type="dxa"/>
            <w:vAlign w:val="center"/>
          </w:tcPr>
          <w:p w14:paraId="386FD3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5097B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569A41" w14:textId="77777777" w:rsidTr="007D1D1A">
        <w:trPr>
          <w:trHeight w:val="209"/>
        </w:trPr>
        <w:tc>
          <w:tcPr>
            <w:tcW w:w="3794" w:type="dxa"/>
            <w:vAlign w:val="center"/>
          </w:tcPr>
          <w:p w14:paraId="0B6EE7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8B24D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1E661A6" w14:textId="77777777" w:rsidTr="007D1D1A">
        <w:trPr>
          <w:trHeight w:val="220"/>
        </w:trPr>
        <w:tc>
          <w:tcPr>
            <w:tcW w:w="3794" w:type="dxa"/>
            <w:vAlign w:val="center"/>
          </w:tcPr>
          <w:p w14:paraId="34687C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7826EE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9DB465" w14:textId="77777777" w:rsidTr="007D1D1A">
        <w:trPr>
          <w:trHeight w:val="1097"/>
        </w:trPr>
        <w:tc>
          <w:tcPr>
            <w:tcW w:w="3794" w:type="dxa"/>
            <w:vAlign w:val="center"/>
          </w:tcPr>
          <w:p w14:paraId="0E3CF8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40A56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Generalmente, los compradores se vinculan a un Acuerdo Marco de Precios mediante una manifestación de su compromiso de cumplir las condiciones del mismo y la colocación de una orden de compra para la adquisición de los bienes o servicios previstos en el acuerdo.</w:t>
            </w:r>
          </w:p>
        </w:tc>
      </w:tr>
      <w:tr w:rsidR="00D915CD" w:rsidRPr="003E744D" w14:paraId="270996F3" w14:textId="77777777" w:rsidTr="007D1D1A">
        <w:trPr>
          <w:trHeight w:val="220"/>
        </w:trPr>
        <w:tc>
          <w:tcPr>
            <w:tcW w:w="3794" w:type="dxa"/>
            <w:vAlign w:val="center"/>
          </w:tcPr>
          <w:p w14:paraId="5C1E5A29" w14:textId="00E519F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375BE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EDAFBDE" w14:textId="77777777" w:rsidTr="007D1D1A">
        <w:trPr>
          <w:trHeight w:val="209"/>
        </w:trPr>
        <w:tc>
          <w:tcPr>
            <w:tcW w:w="3794" w:type="dxa"/>
            <w:vAlign w:val="center"/>
          </w:tcPr>
          <w:p w14:paraId="35F0BD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F9053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Orden de Compra)</w:t>
            </w:r>
          </w:p>
        </w:tc>
      </w:tr>
      <w:tr w:rsidR="00D915CD" w:rsidRPr="003E744D" w14:paraId="5D4E5708" w14:textId="77777777" w:rsidTr="007D1D1A">
        <w:trPr>
          <w:trHeight w:val="220"/>
        </w:trPr>
        <w:tc>
          <w:tcPr>
            <w:tcW w:w="3794" w:type="dxa"/>
            <w:vAlign w:val="center"/>
          </w:tcPr>
          <w:p w14:paraId="01FD28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80685F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D65E61" w14:textId="77777777" w:rsidTr="007D1D1A">
        <w:trPr>
          <w:trHeight w:val="220"/>
        </w:trPr>
        <w:tc>
          <w:tcPr>
            <w:tcW w:w="3794" w:type="dxa"/>
            <w:vAlign w:val="center"/>
          </w:tcPr>
          <w:p w14:paraId="216DB9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980BC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A8DC443" w14:textId="77777777" w:rsidTr="007D1D1A">
        <w:trPr>
          <w:trHeight w:val="429"/>
        </w:trPr>
        <w:tc>
          <w:tcPr>
            <w:tcW w:w="3794" w:type="dxa"/>
            <w:vAlign w:val="center"/>
          </w:tcPr>
          <w:p w14:paraId="7CEF8B66" w14:textId="6A8F27F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CC3B1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70EF6D2" w14:textId="77777777" w:rsidTr="007D1D1A">
        <w:trPr>
          <w:trHeight w:val="220"/>
        </w:trPr>
        <w:tc>
          <w:tcPr>
            <w:tcW w:w="3794" w:type="dxa"/>
            <w:vAlign w:val="center"/>
          </w:tcPr>
          <w:p w14:paraId="3BAF1F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84AC2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EA44DC3" w14:textId="77777777" w:rsidTr="007D1D1A">
        <w:trPr>
          <w:trHeight w:val="209"/>
        </w:trPr>
        <w:tc>
          <w:tcPr>
            <w:tcW w:w="3794" w:type="dxa"/>
            <w:vAlign w:val="center"/>
          </w:tcPr>
          <w:p w14:paraId="141FC7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22FCBA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EE1BED" w14:textId="77777777" w:rsidTr="007D1D1A">
        <w:trPr>
          <w:trHeight w:val="405"/>
        </w:trPr>
        <w:tc>
          <w:tcPr>
            <w:tcW w:w="3794" w:type="dxa"/>
            <w:vAlign w:val="center"/>
          </w:tcPr>
          <w:p w14:paraId="2047FCFF" w14:textId="4390067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4C17D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9DC84F6" w14:textId="77777777" w:rsidTr="007D1D1A">
        <w:trPr>
          <w:trHeight w:val="398"/>
        </w:trPr>
        <w:tc>
          <w:tcPr>
            <w:tcW w:w="3794" w:type="dxa"/>
            <w:vAlign w:val="center"/>
          </w:tcPr>
          <w:p w14:paraId="02B1FE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173F56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589B536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5479B7A4" w14:textId="77777777" w:rsidTr="007D1D1A">
        <w:trPr>
          <w:trHeight w:val="220"/>
        </w:trPr>
        <w:tc>
          <w:tcPr>
            <w:tcW w:w="3794" w:type="dxa"/>
            <w:vAlign w:val="center"/>
          </w:tcPr>
          <w:p w14:paraId="7BE5AE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5673C1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027410" w14:textId="77777777" w:rsidTr="007D1D1A">
        <w:trPr>
          <w:trHeight w:val="209"/>
        </w:trPr>
        <w:tc>
          <w:tcPr>
            <w:tcW w:w="3794" w:type="dxa"/>
            <w:vAlign w:val="center"/>
          </w:tcPr>
          <w:p w14:paraId="5C86F4A1" w14:textId="5E9B56E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063AD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C64DD0" w14:textId="77777777" w:rsidTr="007D1D1A">
        <w:trPr>
          <w:trHeight w:val="220"/>
        </w:trPr>
        <w:tc>
          <w:tcPr>
            <w:tcW w:w="3794" w:type="dxa"/>
            <w:vAlign w:val="center"/>
          </w:tcPr>
          <w:p w14:paraId="382B6EBE" w14:textId="255875F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5443C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69CF2A8" w14:textId="77777777" w:rsidTr="007D1D1A">
        <w:trPr>
          <w:trHeight w:val="314"/>
        </w:trPr>
        <w:tc>
          <w:tcPr>
            <w:tcW w:w="3794" w:type="dxa"/>
            <w:vAlign w:val="center"/>
          </w:tcPr>
          <w:p w14:paraId="33A403F3" w14:textId="4110EBD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6383D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https://www.jep.gov.co/Marco%20Normativo/Acuerdo%20No.%20011%20de%202018%20Anexo%20Manual%20de%20Contrataci%C3%B3n.pdf</w:t>
            </w:r>
          </w:p>
        </w:tc>
      </w:tr>
      <w:tr w:rsidR="00D915CD" w:rsidRPr="003E744D" w14:paraId="19937584" w14:textId="77777777" w:rsidTr="007D1D1A">
        <w:trPr>
          <w:trHeight w:val="233"/>
        </w:trPr>
        <w:tc>
          <w:tcPr>
            <w:tcW w:w="3794" w:type="dxa"/>
            <w:vAlign w:val="center"/>
          </w:tcPr>
          <w:p w14:paraId="6E15DA9D" w14:textId="7B7E7C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770B3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90FFB9B" w14:textId="77777777" w:rsidR="00D915CD" w:rsidRPr="003E744D" w:rsidRDefault="00D915CD" w:rsidP="00D915CD">
      <w:pPr>
        <w:rPr>
          <w:rFonts w:ascii="Palatino Linotype" w:eastAsia="Times New Roman" w:hAnsi="Palatino Linotype"/>
          <w:i/>
          <w:noProof/>
          <w:sz w:val="20"/>
          <w:szCs w:val="20"/>
          <w:lang w:eastAsia="es-CO"/>
        </w:rPr>
      </w:pPr>
      <w:bookmarkStart w:id="169" w:name="_Toc33803882"/>
      <w:bookmarkStart w:id="170" w:name="_Toc3390540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Orden de Compra</w:t>
      </w:r>
      <w:bookmarkEnd w:id="169"/>
      <w:bookmarkEnd w:id="170"/>
    </w:p>
    <w:p w14:paraId="05343B0F" w14:textId="77777777" w:rsidR="00D915CD" w:rsidRPr="003E744D" w:rsidRDefault="00D915CD" w:rsidP="00D915CD">
      <w:pPr>
        <w:rPr>
          <w:rFonts w:ascii="Palatino Linotype" w:eastAsia="Times New Roman" w:hAnsi="Palatino Linotype"/>
          <w:i/>
          <w:noProof/>
          <w:sz w:val="20"/>
          <w:szCs w:val="20"/>
          <w:lang w:eastAsia="es-CO"/>
        </w:rPr>
      </w:pPr>
    </w:p>
    <w:p w14:paraId="3FCA6872" w14:textId="77777777" w:rsidR="00D915CD" w:rsidRPr="003E744D" w:rsidRDefault="00D915CD" w:rsidP="00D915CD">
      <w:pPr>
        <w:rPr>
          <w:rFonts w:ascii="Palatino Linotype" w:eastAsia="Times New Roman" w:hAnsi="Palatino Linotype"/>
          <w:i/>
          <w:noProof/>
          <w:sz w:val="20"/>
          <w:szCs w:val="20"/>
          <w:lang w:eastAsia="es-CO"/>
        </w:rPr>
      </w:pPr>
    </w:p>
    <w:p w14:paraId="5315A784" w14:textId="77777777" w:rsidR="00D915CD" w:rsidRPr="003E744D" w:rsidRDefault="00D915CD" w:rsidP="00D915CD">
      <w:pPr>
        <w:rPr>
          <w:rFonts w:ascii="Palatino Linotype" w:eastAsia="Times New Roman" w:hAnsi="Palatino Linotype"/>
          <w:i/>
          <w:noProof/>
          <w:sz w:val="20"/>
          <w:szCs w:val="20"/>
          <w:lang w:eastAsia="es-CO"/>
        </w:rPr>
      </w:pPr>
    </w:p>
    <w:p w14:paraId="00C86573" w14:textId="77777777" w:rsidR="00D915CD" w:rsidRPr="003E744D" w:rsidRDefault="00D915CD" w:rsidP="00D915CD">
      <w:pPr>
        <w:rPr>
          <w:rFonts w:ascii="Palatino Linotype" w:eastAsia="Times New Roman" w:hAnsi="Palatino Linotype"/>
          <w:i/>
          <w:noProof/>
          <w:sz w:val="20"/>
          <w:szCs w:val="20"/>
          <w:lang w:eastAsia="es-CO"/>
        </w:rPr>
      </w:pPr>
    </w:p>
    <w:p w14:paraId="332B4F86"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27971C6" w14:textId="77777777" w:rsidTr="007D1D1A">
        <w:trPr>
          <w:trHeight w:val="283"/>
        </w:trPr>
        <w:tc>
          <w:tcPr>
            <w:tcW w:w="3794" w:type="dxa"/>
            <w:vAlign w:val="center"/>
          </w:tcPr>
          <w:p w14:paraId="22E88EDF" w14:textId="7D2FF086"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EBDCD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Selección Abreviada</w:t>
            </w:r>
          </w:p>
        </w:tc>
      </w:tr>
      <w:tr w:rsidR="00D915CD" w:rsidRPr="003E744D" w14:paraId="464EB6F5" w14:textId="77777777" w:rsidTr="007D1D1A">
        <w:trPr>
          <w:trHeight w:val="220"/>
        </w:trPr>
        <w:tc>
          <w:tcPr>
            <w:tcW w:w="3794" w:type="dxa"/>
            <w:vAlign w:val="center"/>
          </w:tcPr>
          <w:p w14:paraId="680EB2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6D00B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1C1B7D5F" w14:textId="77777777" w:rsidTr="007D1D1A">
        <w:trPr>
          <w:trHeight w:val="220"/>
        </w:trPr>
        <w:tc>
          <w:tcPr>
            <w:tcW w:w="3794" w:type="dxa"/>
            <w:vAlign w:val="center"/>
          </w:tcPr>
          <w:p w14:paraId="54CDA6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06635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A2105E8" w14:textId="77777777" w:rsidTr="007D1D1A">
        <w:trPr>
          <w:trHeight w:val="209"/>
        </w:trPr>
        <w:tc>
          <w:tcPr>
            <w:tcW w:w="3794" w:type="dxa"/>
            <w:vAlign w:val="center"/>
          </w:tcPr>
          <w:p w14:paraId="65A56D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6788F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4D985108" w14:textId="77777777" w:rsidTr="007D1D1A">
        <w:trPr>
          <w:trHeight w:val="220"/>
        </w:trPr>
        <w:tc>
          <w:tcPr>
            <w:tcW w:w="3794" w:type="dxa"/>
            <w:vAlign w:val="center"/>
          </w:tcPr>
          <w:p w14:paraId="4FEC59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92B4F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por Selección Abreviada</w:t>
            </w:r>
          </w:p>
        </w:tc>
      </w:tr>
      <w:tr w:rsidR="00D915CD" w:rsidRPr="003E744D" w14:paraId="16AD8AEF" w14:textId="77777777" w:rsidTr="007D1D1A">
        <w:trPr>
          <w:trHeight w:val="209"/>
        </w:trPr>
        <w:tc>
          <w:tcPr>
            <w:tcW w:w="3794" w:type="dxa"/>
            <w:vAlign w:val="center"/>
          </w:tcPr>
          <w:p w14:paraId="676974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39BAF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0AC97C0" w14:textId="77777777" w:rsidTr="007D1D1A">
        <w:trPr>
          <w:trHeight w:val="220"/>
        </w:trPr>
        <w:tc>
          <w:tcPr>
            <w:tcW w:w="3794" w:type="dxa"/>
            <w:vAlign w:val="center"/>
          </w:tcPr>
          <w:p w14:paraId="1AB7A5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24E4B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FA61081" w14:textId="77777777" w:rsidTr="007D1D1A">
        <w:trPr>
          <w:trHeight w:val="209"/>
        </w:trPr>
        <w:tc>
          <w:tcPr>
            <w:tcW w:w="3794" w:type="dxa"/>
            <w:vAlign w:val="center"/>
          </w:tcPr>
          <w:p w14:paraId="584690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6211E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16E8A77B" w14:textId="77777777" w:rsidTr="007D1D1A">
        <w:trPr>
          <w:trHeight w:val="220"/>
        </w:trPr>
        <w:tc>
          <w:tcPr>
            <w:tcW w:w="3794" w:type="dxa"/>
            <w:vAlign w:val="center"/>
          </w:tcPr>
          <w:p w14:paraId="00D413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306CC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57ABB5" w14:textId="77777777" w:rsidTr="007D1D1A">
        <w:trPr>
          <w:trHeight w:val="1097"/>
        </w:trPr>
        <w:tc>
          <w:tcPr>
            <w:tcW w:w="3794" w:type="dxa"/>
            <w:vAlign w:val="center"/>
          </w:tcPr>
          <w:p w14:paraId="766DE9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1A5DE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Esta modalidad de selección se encuentra prevista en aquellos casos en que por las características del objeto a contratar, las circunstancias de la contratación o la cuantía o destinación del bien, obra o servicio, puedan adelantarse procesos simplificados (uso de subasta inversa, bolsas de productos o compras por catálogo).</w:t>
            </w:r>
          </w:p>
        </w:tc>
      </w:tr>
      <w:tr w:rsidR="00D915CD" w:rsidRPr="003E744D" w14:paraId="1F82C799" w14:textId="77777777" w:rsidTr="007D1D1A">
        <w:trPr>
          <w:trHeight w:val="220"/>
        </w:trPr>
        <w:tc>
          <w:tcPr>
            <w:tcW w:w="3794" w:type="dxa"/>
            <w:vAlign w:val="center"/>
          </w:tcPr>
          <w:p w14:paraId="5562E232" w14:textId="6803906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8C6E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D779BB9" w14:textId="77777777" w:rsidTr="007D1D1A">
        <w:trPr>
          <w:trHeight w:val="209"/>
        </w:trPr>
        <w:tc>
          <w:tcPr>
            <w:tcW w:w="3794" w:type="dxa"/>
            <w:vAlign w:val="center"/>
          </w:tcPr>
          <w:p w14:paraId="773003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7FDC4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CONTRATOS (Contratos por Selección Abreviada)</w:t>
            </w:r>
          </w:p>
        </w:tc>
      </w:tr>
      <w:tr w:rsidR="00D915CD" w:rsidRPr="003E744D" w14:paraId="1ECE1B00" w14:textId="77777777" w:rsidTr="007D1D1A">
        <w:trPr>
          <w:trHeight w:val="220"/>
        </w:trPr>
        <w:tc>
          <w:tcPr>
            <w:tcW w:w="3794" w:type="dxa"/>
            <w:vAlign w:val="center"/>
          </w:tcPr>
          <w:p w14:paraId="609DDE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37A1D9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81CD23" w14:textId="77777777" w:rsidTr="007D1D1A">
        <w:trPr>
          <w:trHeight w:val="220"/>
        </w:trPr>
        <w:tc>
          <w:tcPr>
            <w:tcW w:w="3794" w:type="dxa"/>
            <w:vAlign w:val="center"/>
          </w:tcPr>
          <w:p w14:paraId="63EE8D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1A881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AA174AA" w14:textId="77777777" w:rsidTr="007D1D1A">
        <w:trPr>
          <w:trHeight w:val="429"/>
        </w:trPr>
        <w:tc>
          <w:tcPr>
            <w:tcW w:w="3794" w:type="dxa"/>
            <w:vAlign w:val="center"/>
          </w:tcPr>
          <w:p w14:paraId="36A794C7" w14:textId="3250388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60360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B133A98" w14:textId="77777777" w:rsidTr="007D1D1A">
        <w:trPr>
          <w:trHeight w:val="220"/>
        </w:trPr>
        <w:tc>
          <w:tcPr>
            <w:tcW w:w="3794" w:type="dxa"/>
            <w:vAlign w:val="center"/>
          </w:tcPr>
          <w:p w14:paraId="7F057C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07672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ACE5872" w14:textId="77777777" w:rsidTr="007D1D1A">
        <w:trPr>
          <w:trHeight w:val="209"/>
        </w:trPr>
        <w:tc>
          <w:tcPr>
            <w:tcW w:w="3794" w:type="dxa"/>
            <w:vAlign w:val="center"/>
          </w:tcPr>
          <w:p w14:paraId="1BBBA5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8C8CF8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846FFA" w14:textId="77777777" w:rsidTr="007D1D1A">
        <w:trPr>
          <w:trHeight w:val="405"/>
        </w:trPr>
        <w:tc>
          <w:tcPr>
            <w:tcW w:w="3794" w:type="dxa"/>
            <w:vAlign w:val="center"/>
          </w:tcPr>
          <w:p w14:paraId="7923BE30" w14:textId="704CD6E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B4441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52117E4" w14:textId="77777777" w:rsidTr="007D1D1A">
        <w:trPr>
          <w:trHeight w:val="398"/>
        </w:trPr>
        <w:tc>
          <w:tcPr>
            <w:tcW w:w="3794" w:type="dxa"/>
            <w:vAlign w:val="center"/>
          </w:tcPr>
          <w:p w14:paraId="57C898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591EF3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Ley 80 de 1993 "Por la cual se expide el Estatuto General de Contratación de la Administración Pública". (1993)</w:t>
            </w:r>
          </w:p>
          <w:p w14:paraId="0A9299C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Compra Eficiente.Etapa Contractual (1969)</w:t>
            </w:r>
          </w:p>
        </w:tc>
      </w:tr>
      <w:tr w:rsidR="00D915CD" w:rsidRPr="003E744D" w14:paraId="4E323CE4" w14:textId="77777777" w:rsidTr="007D1D1A">
        <w:trPr>
          <w:trHeight w:val="220"/>
        </w:trPr>
        <w:tc>
          <w:tcPr>
            <w:tcW w:w="3794" w:type="dxa"/>
            <w:vAlign w:val="center"/>
          </w:tcPr>
          <w:p w14:paraId="519E68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50AE64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9335FE9" w14:textId="77777777" w:rsidTr="007D1D1A">
        <w:trPr>
          <w:trHeight w:val="209"/>
        </w:trPr>
        <w:tc>
          <w:tcPr>
            <w:tcW w:w="3794" w:type="dxa"/>
            <w:vAlign w:val="center"/>
          </w:tcPr>
          <w:p w14:paraId="7856C8A6" w14:textId="31C9EEF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45C6FA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C11088" w14:textId="77777777" w:rsidTr="007D1D1A">
        <w:trPr>
          <w:trHeight w:val="220"/>
        </w:trPr>
        <w:tc>
          <w:tcPr>
            <w:tcW w:w="3794" w:type="dxa"/>
            <w:vAlign w:val="center"/>
          </w:tcPr>
          <w:p w14:paraId="22F3411E" w14:textId="504FE84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915DC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967FBC0" w14:textId="77777777" w:rsidTr="007D1D1A">
        <w:trPr>
          <w:trHeight w:val="314"/>
        </w:trPr>
        <w:tc>
          <w:tcPr>
            <w:tcW w:w="3794" w:type="dxa"/>
            <w:vAlign w:val="center"/>
          </w:tcPr>
          <w:p w14:paraId="37A3DFCA" w14:textId="1E26E62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4CD0C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http://www.mintrabajo.gov.co/documents/20147/428735/MANUAL+DE+CONTRATACION.pdf</w:t>
            </w:r>
          </w:p>
        </w:tc>
      </w:tr>
      <w:tr w:rsidR="00D915CD" w:rsidRPr="003E744D" w14:paraId="749F0C97" w14:textId="77777777" w:rsidTr="007D1D1A">
        <w:trPr>
          <w:trHeight w:val="233"/>
        </w:trPr>
        <w:tc>
          <w:tcPr>
            <w:tcW w:w="3794" w:type="dxa"/>
            <w:vAlign w:val="center"/>
          </w:tcPr>
          <w:p w14:paraId="5531F63A" w14:textId="744AA0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8BFE4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4B2F7F7" w14:textId="77777777" w:rsidR="00D915CD" w:rsidRPr="003E744D" w:rsidRDefault="00D915CD" w:rsidP="00D915CD">
      <w:pPr>
        <w:rPr>
          <w:rFonts w:ascii="Palatino Linotype" w:eastAsia="Times New Roman" w:hAnsi="Palatino Linotype"/>
          <w:i/>
          <w:noProof/>
          <w:sz w:val="20"/>
          <w:szCs w:val="20"/>
          <w:lang w:eastAsia="es-CO"/>
        </w:rPr>
      </w:pPr>
      <w:bookmarkStart w:id="171" w:name="_Toc33803883"/>
      <w:bookmarkStart w:id="172" w:name="_Toc3390540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Contratos por Selección Abreviada</w:t>
      </w:r>
      <w:bookmarkEnd w:id="171"/>
      <w:bookmarkEnd w:id="172"/>
    </w:p>
    <w:p w14:paraId="30DF82FE" w14:textId="77777777" w:rsidR="00D915CD" w:rsidRPr="003E744D" w:rsidRDefault="00D915CD" w:rsidP="00D915CD">
      <w:pPr>
        <w:rPr>
          <w:rFonts w:ascii="Palatino Linotype" w:eastAsia="Times New Roman" w:hAnsi="Palatino Linotype"/>
          <w:i/>
          <w:noProof/>
          <w:sz w:val="20"/>
          <w:szCs w:val="20"/>
          <w:lang w:eastAsia="es-CO"/>
        </w:rPr>
      </w:pPr>
    </w:p>
    <w:p w14:paraId="09B10FF6" w14:textId="77777777" w:rsidR="00D915CD" w:rsidRPr="003E744D" w:rsidRDefault="00D915CD" w:rsidP="00D915CD">
      <w:pPr>
        <w:rPr>
          <w:rFonts w:ascii="Palatino Linotype" w:eastAsia="Times New Roman" w:hAnsi="Palatino Linotype"/>
          <w:i/>
          <w:noProof/>
          <w:sz w:val="20"/>
          <w:szCs w:val="20"/>
          <w:lang w:eastAsia="es-CO"/>
        </w:rPr>
      </w:pPr>
    </w:p>
    <w:p w14:paraId="68BE00FE" w14:textId="77777777" w:rsidR="00D915CD" w:rsidRPr="003E744D" w:rsidRDefault="00D915CD" w:rsidP="00D915CD">
      <w:pPr>
        <w:rPr>
          <w:rFonts w:ascii="Palatino Linotype" w:eastAsia="Times New Roman" w:hAnsi="Palatino Linotype"/>
          <w:i/>
          <w:noProof/>
          <w:sz w:val="20"/>
          <w:szCs w:val="20"/>
          <w:lang w:eastAsia="es-CO"/>
        </w:rPr>
      </w:pPr>
    </w:p>
    <w:p w14:paraId="5C390C0E" w14:textId="77777777" w:rsidR="00D915CD" w:rsidRPr="003E744D" w:rsidRDefault="00D915CD" w:rsidP="00D915CD">
      <w:pPr>
        <w:rPr>
          <w:rFonts w:ascii="Palatino Linotype" w:eastAsia="Times New Roman" w:hAnsi="Palatino Linotype"/>
          <w:i/>
          <w:noProof/>
          <w:sz w:val="20"/>
          <w:szCs w:val="20"/>
          <w:lang w:eastAsia="es-CO"/>
        </w:rPr>
      </w:pPr>
    </w:p>
    <w:p w14:paraId="6E5818A9"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2216205" w14:textId="77777777" w:rsidTr="007D1D1A">
        <w:trPr>
          <w:trHeight w:val="283"/>
        </w:trPr>
        <w:tc>
          <w:tcPr>
            <w:tcW w:w="3794" w:type="dxa"/>
            <w:vAlign w:val="center"/>
          </w:tcPr>
          <w:p w14:paraId="139051A0" w14:textId="1F96917D"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29827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Cuadros de Clasificación Documental (CCD)</w:t>
            </w:r>
          </w:p>
        </w:tc>
      </w:tr>
      <w:tr w:rsidR="00D915CD" w:rsidRPr="003E744D" w14:paraId="74627B0B" w14:textId="77777777" w:rsidTr="007D1D1A">
        <w:trPr>
          <w:trHeight w:val="220"/>
        </w:trPr>
        <w:tc>
          <w:tcPr>
            <w:tcW w:w="3794" w:type="dxa"/>
            <w:vAlign w:val="center"/>
          </w:tcPr>
          <w:p w14:paraId="15BA35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3A462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EDC9012" w14:textId="77777777" w:rsidTr="007D1D1A">
        <w:trPr>
          <w:trHeight w:val="220"/>
        </w:trPr>
        <w:tc>
          <w:tcPr>
            <w:tcW w:w="3794" w:type="dxa"/>
            <w:vAlign w:val="center"/>
          </w:tcPr>
          <w:p w14:paraId="011752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6D61B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F31FC8F" w14:textId="77777777" w:rsidTr="007D1D1A">
        <w:trPr>
          <w:trHeight w:val="209"/>
        </w:trPr>
        <w:tc>
          <w:tcPr>
            <w:tcW w:w="3794" w:type="dxa"/>
            <w:vAlign w:val="center"/>
          </w:tcPr>
          <w:p w14:paraId="3E8FCC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DB621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7066028" w14:textId="77777777" w:rsidTr="007D1D1A">
        <w:trPr>
          <w:trHeight w:val="220"/>
        </w:trPr>
        <w:tc>
          <w:tcPr>
            <w:tcW w:w="3794" w:type="dxa"/>
            <w:vAlign w:val="center"/>
          </w:tcPr>
          <w:p w14:paraId="7BB2C7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4A4F2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Cuadros de Clasificación Documental (CCD)</w:t>
            </w:r>
          </w:p>
        </w:tc>
      </w:tr>
      <w:tr w:rsidR="00D915CD" w:rsidRPr="003E744D" w14:paraId="6DBA9B47" w14:textId="77777777" w:rsidTr="007D1D1A">
        <w:trPr>
          <w:trHeight w:val="209"/>
        </w:trPr>
        <w:tc>
          <w:tcPr>
            <w:tcW w:w="3794" w:type="dxa"/>
            <w:vAlign w:val="center"/>
          </w:tcPr>
          <w:p w14:paraId="6AA39D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1E874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C198109" w14:textId="77777777" w:rsidTr="007D1D1A">
        <w:trPr>
          <w:trHeight w:val="220"/>
        </w:trPr>
        <w:tc>
          <w:tcPr>
            <w:tcW w:w="3794" w:type="dxa"/>
            <w:vAlign w:val="center"/>
          </w:tcPr>
          <w:p w14:paraId="2AE3D5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181655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1ED985" w14:textId="77777777" w:rsidTr="007D1D1A">
        <w:trPr>
          <w:trHeight w:val="209"/>
        </w:trPr>
        <w:tc>
          <w:tcPr>
            <w:tcW w:w="3794" w:type="dxa"/>
            <w:vAlign w:val="center"/>
          </w:tcPr>
          <w:p w14:paraId="59782C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2532E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6DB2A7C" w14:textId="77777777" w:rsidTr="007D1D1A">
        <w:trPr>
          <w:trHeight w:val="220"/>
        </w:trPr>
        <w:tc>
          <w:tcPr>
            <w:tcW w:w="3794" w:type="dxa"/>
            <w:vAlign w:val="center"/>
          </w:tcPr>
          <w:p w14:paraId="468BC2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AB6189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1E2B67" w14:textId="77777777" w:rsidTr="007D1D1A">
        <w:trPr>
          <w:trHeight w:val="1097"/>
        </w:trPr>
        <w:tc>
          <w:tcPr>
            <w:tcW w:w="3794" w:type="dxa"/>
            <w:vAlign w:val="center"/>
          </w:tcPr>
          <w:p w14:paraId="10F99C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30168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Son instrumentos archivísticos que reflejan la jerarquización dada a la documentación que produce una entidad, por medio de secciones, subsecciones, series y subseries. Cartilla de clasificación documental. 2001. Pág. 22.</w:t>
            </w:r>
          </w:p>
        </w:tc>
      </w:tr>
      <w:tr w:rsidR="00D915CD" w:rsidRPr="003E744D" w14:paraId="04A7603C" w14:textId="77777777" w:rsidTr="007D1D1A">
        <w:trPr>
          <w:trHeight w:val="220"/>
        </w:trPr>
        <w:tc>
          <w:tcPr>
            <w:tcW w:w="3794" w:type="dxa"/>
            <w:vAlign w:val="center"/>
          </w:tcPr>
          <w:p w14:paraId="387411B1" w14:textId="6E4A8C2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7D796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2FCF95E" w14:textId="77777777" w:rsidTr="007D1D1A">
        <w:trPr>
          <w:trHeight w:val="209"/>
        </w:trPr>
        <w:tc>
          <w:tcPr>
            <w:tcW w:w="3794" w:type="dxa"/>
            <w:vAlign w:val="center"/>
          </w:tcPr>
          <w:p w14:paraId="242395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418B5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(Cuadros de Clasificación Documental (CCD))</w:t>
            </w:r>
          </w:p>
        </w:tc>
      </w:tr>
      <w:tr w:rsidR="00D915CD" w:rsidRPr="003E744D" w14:paraId="1885EC36" w14:textId="77777777" w:rsidTr="007D1D1A">
        <w:trPr>
          <w:trHeight w:val="220"/>
        </w:trPr>
        <w:tc>
          <w:tcPr>
            <w:tcW w:w="3794" w:type="dxa"/>
            <w:vAlign w:val="center"/>
          </w:tcPr>
          <w:p w14:paraId="7DF76C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7FB23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C3638A" w14:textId="77777777" w:rsidTr="007D1D1A">
        <w:trPr>
          <w:trHeight w:val="220"/>
        </w:trPr>
        <w:tc>
          <w:tcPr>
            <w:tcW w:w="3794" w:type="dxa"/>
            <w:vAlign w:val="center"/>
          </w:tcPr>
          <w:p w14:paraId="64C37F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B05E2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85CA65C" w14:textId="77777777" w:rsidTr="007D1D1A">
        <w:trPr>
          <w:trHeight w:val="429"/>
        </w:trPr>
        <w:tc>
          <w:tcPr>
            <w:tcW w:w="3794" w:type="dxa"/>
            <w:vAlign w:val="center"/>
          </w:tcPr>
          <w:p w14:paraId="41CE9AFF" w14:textId="083BED9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E1CF7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10AF3E7" w14:textId="77777777" w:rsidTr="007D1D1A">
        <w:trPr>
          <w:trHeight w:val="220"/>
        </w:trPr>
        <w:tc>
          <w:tcPr>
            <w:tcW w:w="3794" w:type="dxa"/>
            <w:vAlign w:val="center"/>
          </w:tcPr>
          <w:p w14:paraId="0566D4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4E71B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A631C55" w14:textId="77777777" w:rsidTr="007D1D1A">
        <w:trPr>
          <w:trHeight w:val="209"/>
        </w:trPr>
        <w:tc>
          <w:tcPr>
            <w:tcW w:w="3794" w:type="dxa"/>
            <w:vAlign w:val="center"/>
          </w:tcPr>
          <w:p w14:paraId="5C3BBB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A8AD0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C6491CA" w14:textId="77777777" w:rsidTr="007D1D1A">
        <w:trPr>
          <w:trHeight w:val="405"/>
        </w:trPr>
        <w:tc>
          <w:tcPr>
            <w:tcW w:w="3794" w:type="dxa"/>
            <w:vAlign w:val="center"/>
          </w:tcPr>
          <w:p w14:paraId="0742CC03" w14:textId="2E54BD1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8994E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7329F5F" w14:textId="77777777" w:rsidTr="007D1D1A">
        <w:trPr>
          <w:trHeight w:val="398"/>
        </w:trPr>
        <w:tc>
          <w:tcPr>
            <w:tcW w:w="3794" w:type="dxa"/>
            <w:vAlign w:val="center"/>
          </w:tcPr>
          <w:p w14:paraId="5939A2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315A0A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594 (14, julio, 2000). "Por medio de la cual se dicta la Ley General de Archivos y se dictan otras disposiciones". Bogotá 2000.</w:t>
            </w:r>
          </w:p>
          <w:p w14:paraId="3FC1C1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AGN. Acuerdo 027 (31, octubre, 2006). "Por el cual se modi</w:t>
            </w:r>
          </w:p>
        </w:tc>
      </w:tr>
      <w:tr w:rsidR="00D915CD" w:rsidRPr="003E744D" w14:paraId="1BB3B379" w14:textId="77777777" w:rsidTr="007D1D1A">
        <w:trPr>
          <w:trHeight w:val="220"/>
        </w:trPr>
        <w:tc>
          <w:tcPr>
            <w:tcW w:w="3794" w:type="dxa"/>
            <w:vAlign w:val="center"/>
          </w:tcPr>
          <w:p w14:paraId="3C18B0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A49C91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D866C0" w14:textId="77777777" w:rsidTr="007D1D1A">
        <w:trPr>
          <w:trHeight w:val="209"/>
        </w:trPr>
        <w:tc>
          <w:tcPr>
            <w:tcW w:w="3794" w:type="dxa"/>
            <w:vAlign w:val="center"/>
          </w:tcPr>
          <w:p w14:paraId="57F8ED11" w14:textId="0371B1B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3AB83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C190FF" w14:textId="77777777" w:rsidTr="007D1D1A">
        <w:trPr>
          <w:trHeight w:val="220"/>
        </w:trPr>
        <w:tc>
          <w:tcPr>
            <w:tcW w:w="3794" w:type="dxa"/>
            <w:vAlign w:val="center"/>
          </w:tcPr>
          <w:p w14:paraId="39EACEC8" w14:textId="21BCEE3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00BB2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1BC7DD0" w14:textId="77777777" w:rsidTr="007D1D1A">
        <w:trPr>
          <w:trHeight w:val="314"/>
        </w:trPr>
        <w:tc>
          <w:tcPr>
            <w:tcW w:w="3794" w:type="dxa"/>
            <w:vAlign w:val="center"/>
          </w:tcPr>
          <w:p w14:paraId="2BE46161" w14:textId="0F66767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37886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http://banter.archivogeneral.gov.co/banter/vocab/index.php?tema=34&amp;/cuadros-de-clasificacion-documental-ccd-subserie</w:t>
            </w:r>
          </w:p>
        </w:tc>
      </w:tr>
      <w:tr w:rsidR="00D915CD" w:rsidRPr="003E744D" w14:paraId="4CFC67BF" w14:textId="77777777" w:rsidTr="007D1D1A">
        <w:trPr>
          <w:trHeight w:val="233"/>
        </w:trPr>
        <w:tc>
          <w:tcPr>
            <w:tcW w:w="3794" w:type="dxa"/>
            <w:vAlign w:val="center"/>
          </w:tcPr>
          <w:p w14:paraId="67337897" w14:textId="35837B6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CA625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A24E115" w14:textId="77777777" w:rsidR="00D915CD" w:rsidRPr="003E744D" w:rsidRDefault="00D915CD" w:rsidP="00D915CD">
      <w:pPr>
        <w:rPr>
          <w:rFonts w:ascii="Palatino Linotype" w:eastAsia="Times New Roman" w:hAnsi="Palatino Linotype"/>
          <w:i/>
          <w:noProof/>
          <w:sz w:val="20"/>
          <w:szCs w:val="20"/>
          <w:lang w:eastAsia="es-CO"/>
        </w:rPr>
      </w:pPr>
      <w:bookmarkStart w:id="173" w:name="_Toc33803884"/>
      <w:bookmarkStart w:id="174" w:name="_Toc3390541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Cuadros de Clasificación Documental (CCD)</w:t>
      </w:r>
      <w:bookmarkEnd w:id="173"/>
      <w:bookmarkEnd w:id="174"/>
    </w:p>
    <w:p w14:paraId="43DB9C2D" w14:textId="77777777" w:rsidR="00D915CD" w:rsidRPr="003E744D" w:rsidRDefault="00D915CD" w:rsidP="00D915CD">
      <w:pPr>
        <w:rPr>
          <w:rFonts w:ascii="Palatino Linotype" w:eastAsia="Times New Roman" w:hAnsi="Palatino Linotype"/>
          <w:i/>
          <w:noProof/>
          <w:sz w:val="20"/>
          <w:szCs w:val="20"/>
          <w:lang w:eastAsia="es-CO"/>
        </w:rPr>
      </w:pPr>
    </w:p>
    <w:p w14:paraId="5B033101" w14:textId="77777777" w:rsidR="00D915CD" w:rsidRPr="003E744D" w:rsidRDefault="00D915CD" w:rsidP="00D915CD">
      <w:pPr>
        <w:rPr>
          <w:rFonts w:ascii="Palatino Linotype" w:eastAsia="Times New Roman" w:hAnsi="Palatino Linotype"/>
          <w:i/>
          <w:noProof/>
          <w:sz w:val="20"/>
          <w:szCs w:val="20"/>
          <w:lang w:eastAsia="es-CO"/>
        </w:rPr>
      </w:pPr>
    </w:p>
    <w:p w14:paraId="247BD838" w14:textId="77777777" w:rsidR="00D915CD" w:rsidRPr="003E744D" w:rsidRDefault="00D915CD" w:rsidP="00D915CD">
      <w:pPr>
        <w:rPr>
          <w:rFonts w:ascii="Palatino Linotype" w:eastAsia="Times New Roman" w:hAnsi="Palatino Linotype"/>
          <w:i/>
          <w:noProof/>
          <w:sz w:val="20"/>
          <w:szCs w:val="20"/>
          <w:lang w:eastAsia="es-CO"/>
        </w:rPr>
      </w:pPr>
    </w:p>
    <w:p w14:paraId="3D223FE2"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B96EB6C" w14:textId="77777777" w:rsidTr="007D1D1A">
        <w:trPr>
          <w:trHeight w:val="283"/>
        </w:trPr>
        <w:tc>
          <w:tcPr>
            <w:tcW w:w="3794" w:type="dxa"/>
            <w:vAlign w:val="center"/>
          </w:tcPr>
          <w:p w14:paraId="3E22A28D" w14:textId="44B70AB3"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1C2DC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Denuncias</w:t>
            </w:r>
          </w:p>
        </w:tc>
      </w:tr>
      <w:tr w:rsidR="00D915CD" w:rsidRPr="003E744D" w14:paraId="0B92A908" w14:textId="77777777" w:rsidTr="007D1D1A">
        <w:trPr>
          <w:trHeight w:val="220"/>
        </w:trPr>
        <w:tc>
          <w:tcPr>
            <w:tcW w:w="3794" w:type="dxa"/>
            <w:vAlign w:val="center"/>
          </w:tcPr>
          <w:p w14:paraId="27D26D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EBB89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63DAD0F3" w14:textId="77777777" w:rsidTr="007D1D1A">
        <w:trPr>
          <w:trHeight w:val="220"/>
        </w:trPr>
        <w:tc>
          <w:tcPr>
            <w:tcW w:w="3794" w:type="dxa"/>
            <w:vAlign w:val="center"/>
          </w:tcPr>
          <w:p w14:paraId="146B5A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576A6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CD365E9" w14:textId="77777777" w:rsidTr="007D1D1A">
        <w:trPr>
          <w:trHeight w:val="209"/>
        </w:trPr>
        <w:tc>
          <w:tcPr>
            <w:tcW w:w="3794" w:type="dxa"/>
            <w:vAlign w:val="center"/>
          </w:tcPr>
          <w:p w14:paraId="5C8EED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22C69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1F72116C" w14:textId="77777777" w:rsidTr="007D1D1A">
        <w:trPr>
          <w:trHeight w:val="220"/>
        </w:trPr>
        <w:tc>
          <w:tcPr>
            <w:tcW w:w="3794" w:type="dxa"/>
            <w:vAlign w:val="center"/>
          </w:tcPr>
          <w:p w14:paraId="44F973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0E36A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Denuncias</w:t>
            </w:r>
          </w:p>
        </w:tc>
      </w:tr>
      <w:tr w:rsidR="00D915CD" w:rsidRPr="003E744D" w14:paraId="18DF8EC0" w14:textId="77777777" w:rsidTr="007D1D1A">
        <w:trPr>
          <w:trHeight w:val="209"/>
        </w:trPr>
        <w:tc>
          <w:tcPr>
            <w:tcW w:w="3794" w:type="dxa"/>
            <w:vAlign w:val="center"/>
          </w:tcPr>
          <w:p w14:paraId="761322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73149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234A3A8" w14:textId="77777777" w:rsidTr="007D1D1A">
        <w:trPr>
          <w:trHeight w:val="220"/>
        </w:trPr>
        <w:tc>
          <w:tcPr>
            <w:tcW w:w="3794" w:type="dxa"/>
            <w:vAlign w:val="center"/>
          </w:tcPr>
          <w:p w14:paraId="53741E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8B4FC0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E6A83C" w14:textId="77777777" w:rsidTr="007D1D1A">
        <w:trPr>
          <w:trHeight w:val="209"/>
        </w:trPr>
        <w:tc>
          <w:tcPr>
            <w:tcW w:w="3794" w:type="dxa"/>
            <w:vAlign w:val="center"/>
          </w:tcPr>
          <w:p w14:paraId="787730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F7C7D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1EDA8A27" w14:textId="77777777" w:rsidTr="007D1D1A">
        <w:trPr>
          <w:trHeight w:val="220"/>
        </w:trPr>
        <w:tc>
          <w:tcPr>
            <w:tcW w:w="3794" w:type="dxa"/>
            <w:vAlign w:val="center"/>
          </w:tcPr>
          <w:p w14:paraId="6CD0C3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FE492A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747B62" w14:textId="77777777" w:rsidTr="007D1D1A">
        <w:trPr>
          <w:trHeight w:val="1097"/>
        </w:trPr>
        <w:tc>
          <w:tcPr>
            <w:tcW w:w="3794" w:type="dxa"/>
            <w:vAlign w:val="center"/>
          </w:tcPr>
          <w:p w14:paraId="40F2B5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A1EB7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en la que se conservan los 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p>
        </w:tc>
      </w:tr>
      <w:tr w:rsidR="00D915CD" w:rsidRPr="003E744D" w14:paraId="310A484F" w14:textId="77777777" w:rsidTr="007D1D1A">
        <w:trPr>
          <w:trHeight w:val="220"/>
        </w:trPr>
        <w:tc>
          <w:tcPr>
            <w:tcW w:w="3794" w:type="dxa"/>
            <w:vAlign w:val="center"/>
          </w:tcPr>
          <w:p w14:paraId="5AAE2C4D" w14:textId="63BF304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6E66D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F30DAD9" w14:textId="77777777" w:rsidTr="007D1D1A">
        <w:trPr>
          <w:trHeight w:val="209"/>
        </w:trPr>
        <w:tc>
          <w:tcPr>
            <w:tcW w:w="3794" w:type="dxa"/>
            <w:vAlign w:val="center"/>
          </w:tcPr>
          <w:p w14:paraId="7284DC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E1D90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DERECHOS DE PETICIÓN (Denuncias)</w:t>
            </w:r>
          </w:p>
        </w:tc>
      </w:tr>
      <w:tr w:rsidR="00D915CD" w:rsidRPr="003E744D" w14:paraId="4A50CA35" w14:textId="77777777" w:rsidTr="007D1D1A">
        <w:trPr>
          <w:trHeight w:val="220"/>
        </w:trPr>
        <w:tc>
          <w:tcPr>
            <w:tcW w:w="3794" w:type="dxa"/>
            <w:vAlign w:val="center"/>
          </w:tcPr>
          <w:p w14:paraId="1048A2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D8389F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CA33B6" w14:textId="77777777" w:rsidTr="007D1D1A">
        <w:trPr>
          <w:trHeight w:val="220"/>
        </w:trPr>
        <w:tc>
          <w:tcPr>
            <w:tcW w:w="3794" w:type="dxa"/>
            <w:vAlign w:val="center"/>
          </w:tcPr>
          <w:p w14:paraId="186A28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B98CB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5849A37" w14:textId="77777777" w:rsidTr="007D1D1A">
        <w:trPr>
          <w:trHeight w:val="429"/>
        </w:trPr>
        <w:tc>
          <w:tcPr>
            <w:tcW w:w="3794" w:type="dxa"/>
            <w:vAlign w:val="center"/>
          </w:tcPr>
          <w:p w14:paraId="3B2ED018" w14:textId="50DFC78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DF1EF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CFBED75" w14:textId="77777777" w:rsidTr="007D1D1A">
        <w:trPr>
          <w:trHeight w:val="220"/>
        </w:trPr>
        <w:tc>
          <w:tcPr>
            <w:tcW w:w="3794" w:type="dxa"/>
            <w:vAlign w:val="center"/>
          </w:tcPr>
          <w:p w14:paraId="1B1CE5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EA50D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8A64B83" w14:textId="77777777" w:rsidTr="007D1D1A">
        <w:trPr>
          <w:trHeight w:val="209"/>
        </w:trPr>
        <w:tc>
          <w:tcPr>
            <w:tcW w:w="3794" w:type="dxa"/>
            <w:vAlign w:val="center"/>
          </w:tcPr>
          <w:p w14:paraId="47D17A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A67514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B356CF" w14:textId="77777777" w:rsidTr="007D1D1A">
        <w:trPr>
          <w:trHeight w:val="405"/>
        </w:trPr>
        <w:tc>
          <w:tcPr>
            <w:tcW w:w="3794" w:type="dxa"/>
            <w:vAlign w:val="center"/>
          </w:tcPr>
          <w:p w14:paraId="1EABD34F" w14:textId="47F5BA6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0D634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F46D104" w14:textId="77777777" w:rsidTr="007D1D1A">
        <w:trPr>
          <w:trHeight w:val="398"/>
        </w:trPr>
        <w:tc>
          <w:tcPr>
            <w:tcW w:w="3794" w:type="dxa"/>
            <w:vAlign w:val="center"/>
          </w:tcPr>
          <w:p w14:paraId="1F163C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32D63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Constitucion Politica de Colombia, Art. 23</w:t>
            </w:r>
          </w:p>
        </w:tc>
      </w:tr>
      <w:tr w:rsidR="00D915CD" w:rsidRPr="003E744D" w14:paraId="29C33CA6" w14:textId="77777777" w:rsidTr="007D1D1A">
        <w:trPr>
          <w:trHeight w:val="220"/>
        </w:trPr>
        <w:tc>
          <w:tcPr>
            <w:tcW w:w="3794" w:type="dxa"/>
            <w:vAlign w:val="center"/>
          </w:tcPr>
          <w:p w14:paraId="0ACD7D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843BD5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3461E1" w14:textId="77777777" w:rsidTr="007D1D1A">
        <w:trPr>
          <w:trHeight w:val="209"/>
        </w:trPr>
        <w:tc>
          <w:tcPr>
            <w:tcW w:w="3794" w:type="dxa"/>
            <w:vAlign w:val="center"/>
          </w:tcPr>
          <w:p w14:paraId="41FA6CD1" w14:textId="2A4292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F2D76D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EEFAE1" w14:textId="77777777" w:rsidTr="007D1D1A">
        <w:trPr>
          <w:trHeight w:val="220"/>
        </w:trPr>
        <w:tc>
          <w:tcPr>
            <w:tcW w:w="3794" w:type="dxa"/>
            <w:vAlign w:val="center"/>
          </w:tcPr>
          <w:p w14:paraId="4A9BDDCA" w14:textId="0CE7EB4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985B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0FDF207" w14:textId="77777777" w:rsidTr="007D1D1A">
        <w:trPr>
          <w:trHeight w:val="314"/>
        </w:trPr>
        <w:tc>
          <w:tcPr>
            <w:tcW w:w="3794" w:type="dxa"/>
            <w:vAlign w:val="center"/>
          </w:tcPr>
          <w:p w14:paraId="561B7DA7" w14:textId="751FE99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7B049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http://www.constitucioncolombia.com/titulo-2/capitulo-1/articulo-23</w:t>
            </w:r>
          </w:p>
        </w:tc>
      </w:tr>
      <w:tr w:rsidR="00D915CD" w:rsidRPr="003E744D" w14:paraId="4DB9325A" w14:textId="77777777" w:rsidTr="007D1D1A">
        <w:trPr>
          <w:trHeight w:val="233"/>
        </w:trPr>
        <w:tc>
          <w:tcPr>
            <w:tcW w:w="3794" w:type="dxa"/>
            <w:vAlign w:val="center"/>
          </w:tcPr>
          <w:p w14:paraId="693AD420" w14:textId="009460C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0E8CA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4CD87A7" w14:textId="77777777" w:rsidR="00D915CD" w:rsidRPr="003E744D" w:rsidRDefault="00D915CD" w:rsidP="00D915CD">
      <w:pPr>
        <w:rPr>
          <w:rFonts w:ascii="Palatino Linotype" w:eastAsia="Times New Roman" w:hAnsi="Palatino Linotype"/>
          <w:i/>
          <w:noProof/>
          <w:sz w:val="20"/>
          <w:szCs w:val="20"/>
          <w:lang w:eastAsia="es-CO"/>
        </w:rPr>
      </w:pPr>
      <w:bookmarkStart w:id="175" w:name="_Toc33803885"/>
      <w:bookmarkStart w:id="176" w:name="_Toc3390541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79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Denuncias</w:t>
      </w:r>
      <w:bookmarkEnd w:id="175"/>
      <w:bookmarkEnd w:id="176"/>
    </w:p>
    <w:p w14:paraId="6BD9ED27" w14:textId="77777777" w:rsidR="00D915CD" w:rsidRPr="003E744D" w:rsidRDefault="00D915CD" w:rsidP="00D915CD">
      <w:pPr>
        <w:rPr>
          <w:rFonts w:ascii="Palatino Linotype" w:eastAsia="Times New Roman" w:hAnsi="Palatino Linotype"/>
          <w:i/>
          <w:noProof/>
          <w:sz w:val="20"/>
          <w:szCs w:val="20"/>
          <w:lang w:eastAsia="es-CO"/>
        </w:rPr>
      </w:pPr>
    </w:p>
    <w:p w14:paraId="226BE90E" w14:textId="77777777" w:rsidR="00D915CD" w:rsidRPr="003E744D" w:rsidRDefault="00D915CD" w:rsidP="00D915CD">
      <w:pPr>
        <w:rPr>
          <w:rFonts w:ascii="Palatino Linotype" w:eastAsia="Times New Roman" w:hAnsi="Palatino Linotype"/>
          <w:i/>
          <w:noProof/>
          <w:sz w:val="20"/>
          <w:szCs w:val="20"/>
          <w:lang w:eastAsia="es-CO"/>
        </w:rPr>
      </w:pPr>
    </w:p>
    <w:p w14:paraId="20D8898A" w14:textId="77777777" w:rsidR="00D915CD" w:rsidRPr="003E744D" w:rsidRDefault="00D915CD" w:rsidP="00D915CD">
      <w:pPr>
        <w:rPr>
          <w:rFonts w:ascii="Palatino Linotype" w:eastAsia="Times New Roman" w:hAnsi="Palatino Linotype"/>
          <w:i/>
          <w:noProof/>
          <w:sz w:val="20"/>
          <w:szCs w:val="20"/>
          <w:lang w:eastAsia="es-CO"/>
        </w:rPr>
      </w:pPr>
    </w:p>
    <w:p w14:paraId="2E21499A" w14:textId="77777777" w:rsidR="00D915CD" w:rsidRPr="003E744D" w:rsidRDefault="00D915CD" w:rsidP="00D915CD">
      <w:pPr>
        <w:rPr>
          <w:rFonts w:ascii="Palatino Linotype" w:eastAsia="Times New Roman" w:hAnsi="Palatino Linotype"/>
          <w:i/>
          <w:noProof/>
          <w:sz w:val="20"/>
          <w:szCs w:val="20"/>
          <w:lang w:eastAsia="es-CO"/>
        </w:rPr>
      </w:pPr>
    </w:p>
    <w:p w14:paraId="4E1163F3" w14:textId="77777777" w:rsidR="00D915CD" w:rsidRPr="003E744D" w:rsidRDefault="00D915CD" w:rsidP="00D915CD">
      <w:pPr>
        <w:rPr>
          <w:rFonts w:ascii="Palatino Linotype" w:eastAsia="Times New Roman" w:hAnsi="Palatino Linotype"/>
          <w:i/>
          <w:noProof/>
          <w:sz w:val="20"/>
          <w:szCs w:val="20"/>
          <w:lang w:eastAsia="es-CO"/>
        </w:rPr>
      </w:pPr>
    </w:p>
    <w:p w14:paraId="309DA50C"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8D67960" w14:textId="77777777" w:rsidTr="007D1D1A">
        <w:trPr>
          <w:trHeight w:val="283"/>
        </w:trPr>
        <w:tc>
          <w:tcPr>
            <w:tcW w:w="3794" w:type="dxa"/>
            <w:vAlign w:val="center"/>
          </w:tcPr>
          <w:p w14:paraId="0C34344D" w14:textId="65F9862F"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9C72B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Estados Financieros</w:t>
            </w:r>
          </w:p>
        </w:tc>
      </w:tr>
      <w:tr w:rsidR="00D915CD" w:rsidRPr="003E744D" w14:paraId="152DCF2A" w14:textId="77777777" w:rsidTr="007D1D1A">
        <w:trPr>
          <w:trHeight w:val="220"/>
        </w:trPr>
        <w:tc>
          <w:tcPr>
            <w:tcW w:w="3794" w:type="dxa"/>
            <w:vAlign w:val="center"/>
          </w:tcPr>
          <w:p w14:paraId="56FB50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25515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3D40E25B" w14:textId="77777777" w:rsidTr="007D1D1A">
        <w:trPr>
          <w:trHeight w:val="220"/>
        </w:trPr>
        <w:tc>
          <w:tcPr>
            <w:tcW w:w="3794" w:type="dxa"/>
            <w:vAlign w:val="center"/>
          </w:tcPr>
          <w:p w14:paraId="19714A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A3138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9C4042C" w14:textId="77777777" w:rsidTr="007D1D1A">
        <w:trPr>
          <w:trHeight w:val="209"/>
        </w:trPr>
        <w:tc>
          <w:tcPr>
            <w:tcW w:w="3794" w:type="dxa"/>
            <w:vAlign w:val="center"/>
          </w:tcPr>
          <w:p w14:paraId="7D3892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E554E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4CCBEBD8" w14:textId="77777777" w:rsidTr="007D1D1A">
        <w:trPr>
          <w:trHeight w:val="220"/>
        </w:trPr>
        <w:tc>
          <w:tcPr>
            <w:tcW w:w="3794" w:type="dxa"/>
            <w:vAlign w:val="center"/>
          </w:tcPr>
          <w:p w14:paraId="5FE0D1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EDB43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Estados Financieros</w:t>
            </w:r>
          </w:p>
        </w:tc>
      </w:tr>
      <w:tr w:rsidR="00D915CD" w:rsidRPr="003E744D" w14:paraId="46B3A26B" w14:textId="77777777" w:rsidTr="007D1D1A">
        <w:trPr>
          <w:trHeight w:val="209"/>
        </w:trPr>
        <w:tc>
          <w:tcPr>
            <w:tcW w:w="3794" w:type="dxa"/>
            <w:vAlign w:val="center"/>
          </w:tcPr>
          <w:p w14:paraId="46239A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EE65E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E7FC44E" w14:textId="77777777" w:rsidTr="007D1D1A">
        <w:trPr>
          <w:trHeight w:val="220"/>
        </w:trPr>
        <w:tc>
          <w:tcPr>
            <w:tcW w:w="3794" w:type="dxa"/>
            <w:vAlign w:val="center"/>
          </w:tcPr>
          <w:p w14:paraId="746AC0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E661D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752290" w14:textId="77777777" w:rsidTr="007D1D1A">
        <w:trPr>
          <w:trHeight w:val="209"/>
        </w:trPr>
        <w:tc>
          <w:tcPr>
            <w:tcW w:w="3794" w:type="dxa"/>
            <w:vAlign w:val="center"/>
          </w:tcPr>
          <w:p w14:paraId="369AC5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A8FA9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29119384" w14:textId="77777777" w:rsidTr="007D1D1A">
        <w:trPr>
          <w:trHeight w:val="220"/>
        </w:trPr>
        <w:tc>
          <w:tcPr>
            <w:tcW w:w="3794" w:type="dxa"/>
            <w:vAlign w:val="center"/>
          </w:tcPr>
          <w:p w14:paraId="3CBBB1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79638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0FF75E" w14:textId="77777777" w:rsidTr="007D1D1A">
        <w:trPr>
          <w:trHeight w:val="1097"/>
        </w:trPr>
        <w:tc>
          <w:tcPr>
            <w:tcW w:w="3794" w:type="dxa"/>
            <w:vAlign w:val="center"/>
          </w:tcPr>
          <w:p w14:paraId="2254FF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1CC56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estados financieros, brindan información financiera comprensible, transparente y comparable, pertinente y confiable, útil para la toma de decisiones económicas por parte del Estado, los propietarios, funcionarios y empleados de las empresas, los inversionistas actuales o potenciales y otras partes interesadas, para mejorar la productividad, la competitividad y el desarrollo armónico de la actividad empresarial de las personas naturales y jurídicas, nacionales o extranjeras. Con tal finalidad, en atención al interés público, expedirá normas de contabilidad, de información financiera y de aseguramiento de información, en los términos establecidos en la presente ley</w:t>
            </w:r>
          </w:p>
        </w:tc>
      </w:tr>
      <w:tr w:rsidR="00D915CD" w:rsidRPr="003E744D" w14:paraId="21FC7602" w14:textId="77777777" w:rsidTr="007D1D1A">
        <w:trPr>
          <w:trHeight w:val="220"/>
        </w:trPr>
        <w:tc>
          <w:tcPr>
            <w:tcW w:w="3794" w:type="dxa"/>
            <w:vAlign w:val="center"/>
          </w:tcPr>
          <w:p w14:paraId="0A919569" w14:textId="2B7F537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1DA2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1B3C840" w14:textId="77777777" w:rsidTr="007D1D1A">
        <w:trPr>
          <w:trHeight w:val="209"/>
        </w:trPr>
        <w:tc>
          <w:tcPr>
            <w:tcW w:w="3794" w:type="dxa"/>
            <w:vAlign w:val="center"/>
          </w:tcPr>
          <w:p w14:paraId="6D4800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E3A67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ESTADOS FINANCIEROS (Estados Financieros)</w:t>
            </w:r>
          </w:p>
        </w:tc>
      </w:tr>
      <w:tr w:rsidR="00D915CD" w:rsidRPr="003E744D" w14:paraId="19F1F9DC" w14:textId="77777777" w:rsidTr="007D1D1A">
        <w:trPr>
          <w:trHeight w:val="220"/>
        </w:trPr>
        <w:tc>
          <w:tcPr>
            <w:tcW w:w="3794" w:type="dxa"/>
            <w:vAlign w:val="center"/>
          </w:tcPr>
          <w:p w14:paraId="0915FE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BCE07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AB08AE" w14:textId="77777777" w:rsidTr="007D1D1A">
        <w:trPr>
          <w:trHeight w:val="220"/>
        </w:trPr>
        <w:tc>
          <w:tcPr>
            <w:tcW w:w="3794" w:type="dxa"/>
            <w:vAlign w:val="center"/>
          </w:tcPr>
          <w:p w14:paraId="730B28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E2B8C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E37B410" w14:textId="77777777" w:rsidTr="007D1D1A">
        <w:trPr>
          <w:trHeight w:val="429"/>
        </w:trPr>
        <w:tc>
          <w:tcPr>
            <w:tcW w:w="3794" w:type="dxa"/>
            <w:vAlign w:val="center"/>
          </w:tcPr>
          <w:p w14:paraId="3778D460" w14:textId="3B6B253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17846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4EF43C2" w14:textId="77777777" w:rsidTr="007D1D1A">
        <w:trPr>
          <w:trHeight w:val="220"/>
        </w:trPr>
        <w:tc>
          <w:tcPr>
            <w:tcW w:w="3794" w:type="dxa"/>
            <w:vAlign w:val="center"/>
          </w:tcPr>
          <w:p w14:paraId="6A03BB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C2AE7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4AD7CCB" w14:textId="77777777" w:rsidTr="007D1D1A">
        <w:trPr>
          <w:trHeight w:val="209"/>
        </w:trPr>
        <w:tc>
          <w:tcPr>
            <w:tcW w:w="3794" w:type="dxa"/>
            <w:vAlign w:val="center"/>
          </w:tcPr>
          <w:p w14:paraId="6A070F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BD7E65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6C0564C" w14:textId="77777777" w:rsidTr="007D1D1A">
        <w:trPr>
          <w:trHeight w:val="405"/>
        </w:trPr>
        <w:tc>
          <w:tcPr>
            <w:tcW w:w="3794" w:type="dxa"/>
            <w:vAlign w:val="center"/>
          </w:tcPr>
          <w:p w14:paraId="5E9926A6" w14:textId="74D6D23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46CA3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646E37C" w14:textId="77777777" w:rsidTr="007D1D1A">
        <w:trPr>
          <w:trHeight w:val="398"/>
        </w:trPr>
        <w:tc>
          <w:tcPr>
            <w:tcW w:w="3794" w:type="dxa"/>
            <w:vAlign w:val="center"/>
          </w:tcPr>
          <w:p w14:paraId="5BBB7F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31135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Congreso De La República. Ley 1314 (2009). "Por la cual se regulan los principios y normas de contabilidad e información financiera y de aseguramiento de información aceptados en Colombia, se señalan las autoridades competentes, el procedimiento para su e</w:t>
            </w:r>
          </w:p>
        </w:tc>
      </w:tr>
      <w:tr w:rsidR="00D915CD" w:rsidRPr="003E744D" w14:paraId="4885499B" w14:textId="77777777" w:rsidTr="007D1D1A">
        <w:trPr>
          <w:trHeight w:val="220"/>
        </w:trPr>
        <w:tc>
          <w:tcPr>
            <w:tcW w:w="3794" w:type="dxa"/>
            <w:vAlign w:val="center"/>
          </w:tcPr>
          <w:p w14:paraId="6891C7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B9B1B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F61D3D" w14:textId="77777777" w:rsidTr="007D1D1A">
        <w:trPr>
          <w:trHeight w:val="209"/>
        </w:trPr>
        <w:tc>
          <w:tcPr>
            <w:tcW w:w="3794" w:type="dxa"/>
            <w:vAlign w:val="center"/>
          </w:tcPr>
          <w:p w14:paraId="3C658E82" w14:textId="2202580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F18EAD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FD8877" w14:textId="77777777" w:rsidTr="007D1D1A">
        <w:trPr>
          <w:trHeight w:val="220"/>
        </w:trPr>
        <w:tc>
          <w:tcPr>
            <w:tcW w:w="3794" w:type="dxa"/>
            <w:vAlign w:val="center"/>
          </w:tcPr>
          <w:p w14:paraId="11CC6C8D" w14:textId="2C87C69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A6D2A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7D98DE6" w14:textId="77777777" w:rsidTr="007D1D1A">
        <w:trPr>
          <w:trHeight w:val="314"/>
        </w:trPr>
        <w:tc>
          <w:tcPr>
            <w:tcW w:w="3794" w:type="dxa"/>
            <w:vAlign w:val="center"/>
          </w:tcPr>
          <w:p w14:paraId="31694706" w14:textId="4B114C3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ED68C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http://www.secretariasenado.gov.co/senado/basedoc/ley_1314_2009.html</w:t>
            </w:r>
          </w:p>
        </w:tc>
      </w:tr>
      <w:tr w:rsidR="00D915CD" w:rsidRPr="003E744D" w14:paraId="0F1E841C" w14:textId="77777777" w:rsidTr="007D1D1A">
        <w:trPr>
          <w:trHeight w:val="233"/>
        </w:trPr>
        <w:tc>
          <w:tcPr>
            <w:tcW w:w="3794" w:type="dxa"/>
            <w:vAlign w:val="center"/>
          </w:tcPr>
          <w:p w14:paraId="7025AA9C" w14:textId="7F1246E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00F1E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0BED89A" w14:textId="77777777" w:rsidR="00D915CD" w:rsidRPr="003E744D" w:rsidRDefault="00D915CD" w:rsidP="00D915CD">
      <w:pPr>
        <w:rPr>
          <w:rFonts w:ascii="Palatino Linotype" w:eastAsia="Times New Roman" w:hAnsi="Palatino Linotype"/>
          <w:i/>
          <w:noProof/>
          <w:sz w:val="20"/>
          <w:szCs w:val="20"/>
          <w:lang w:eastAsia="es-CO"/>
        </w:rPr>
      </w:pPr>
      <w:bookmarkStart w:id="177" w:name="_Toc33803886"/>
      <w:bookmarkStart w:id="178" w:name="_Toc3390541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Estados Financieros</w:t>
      </w:r>
      <w:bookmarkEnd w:id="177"/>
      <w:bookmarkEnd w:id="178"/>
    </w:p>
    <w:p w14:paraId="4429C224"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196C902" w14:textId="77777777" w:rsidTr="007D1D1A">
        <w:trPr>
          <w:trHeight w:val="283"/>
        </w:trPr>
        <w:tc>
          <w:tcPr>
            <w:tcW w:w="3794" w:type="dxa"/>
            <w:vAlign w:val="center"/>
          </w:tcPr>
          <w:p w14:paraId="548848C9" w14:textId="2AD18D62"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B5D33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Estudios y Diagnósticos de Seguridad de Instalaciones</w:t>
            </w:r>
          </w:p>
        </w:tc>
      </w:tr>
      <w:tr w:rsidR="00D915CD" w:rsidRPr="003E744D" w14:paraId="0F68A74C" w14:textId="77777777" w:rsidTr="007D1D1A">
        <w:trPr>
          <w:trHeight w:val="220"/>
        </w:trPr>
        <w:tc>
          <w:tcPr>
            <w:tcW w:w="3794" w:type="dxa"/>
            <w:vAlign w:val="center"/>
          </w:tcPr>
          <w:p w14:paraId="60AA02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51DB2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ASESORA DE SEGURIDAD Y PROTECCIÓN</w:t>
            </w:r>
          </w:p>
        </w:tc>
      </w:tr>
      <w:tr w:rsidR="00D915CD" w:rsidRPr="003E744D" w14:paraId="016C65F8" w14:textId="77777777" w:rsidTr="007D1D1A">
        <w:trPr>
          <w:trHeight w:val="220"/>
        </w:trPr>
        <w:tc>
          <w:tcPr>
            <w:tcW w:w="3794" w:type="dxa"/>
            <w:vAlign w:val="center"/>
          </w:tcPr>
          <w:p w14:paraId="3CE6CD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D5A04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FDEEEE0" w14:textId="77777777" w:rsidTr="007D1D1A">
        <w:trPr>
          <w:trHeight w:val="209"/>
        </w:trPr>
        <w:tc>
          <w:tcPr>
            <w:tcW w:w="3794" w:type="dxa"/>
            <w:vAlign w:val="center"/>
          </w:tcPr>
          <w:p w14:paraId="369094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38EFF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ASESORA DE SEGURIDAD Y PROTECCIÓN</w:t>
            </w:r>
          </w:p>
        </w:tc>
      </w:tr>
      <w:tr w:rsidR="00D915CD" w:rsidRPr="003E744D" w14:paraId="694D5023" w14:textId="77777777" w:rsidTr="007D1D1A">
        <w:trPr>
          <w:trHeight w:val="220"/>
        </w:trPr>
        <w:tc>
          <w:tcPr>
            <w:tcW w:w="3794" w:type="dxa"/>
            <w:vAlign w:val="center"/>
          </w:tcPr>
          <w:p w14:paraId="267F0F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388FC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Estudios y Diagnósticos de Seguridad de Instalaciones</w:t>
            </w:r>
          </w:p>
        </w:tc>
      </w:tr>
      <w:tr w:rsidR="00D915CD" w:rsidRPr="003E744D" w14:paraId="73708E10" w14:textId="77777777" w:rsidTr="007D1D1A">
        <w:trPr>
          <w:trHeight w:val="209"/>
        </w:trPr>
        <w:tc>
          <w:tcPr>
            <w:tcW w:w="3794" w:type="dxa"/>
            <w:vAlign w:val="center"/>
          </w:tcPr>
          <w:p w14:paraId="560841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5C2F6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3D48D68" w14:textId="77777777" w:rsidTr="007D1D1A">
        <w:trPr>
          <w:trHeight w:val="220"/>
        </w:trPr>
        <w:tc>
          <w:tcPr>
            <w:tcW w:w="3794" w:type="dxa"/>
            <w:vAlign w:val="center"/>
          </w:tcPr>
          <w:p w14:paraId="4006F9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6A5DB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3C1A9C" w14:textId="77777777" w:rsidTr="007D1D1A">
        <w:trPr>
          <w:trHeight w:val="209"/>
        </w:trPr>
        <w:tc>
          <w:tcPr>
            <w:tcW w:w="3794" w:type="dxa"/>
            <w:vAlign w:val="center"/>
          </w:tcPr>
          <w:p w14:paraId="0C4191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A7395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ASESORA DE SEGURIDAD Y PROTECCIÓN</w:t>
            </w:r>
          </w:p>
        </w:tc>
      </w:tr>
      <w:tr w:rsidR="00D915CD" w:rsidRPr="003E744D" w14:paraId="3D36CF35" w14:textId="77777777" w:rsidTr="007D1D1A">
        <w:trPr>
          <w:trHeight w:val="220"/>
        </w:trPr>
        <w:tc>
          <w:tcPr>
            <w:tcW w:w="3794" w:type="dxa"/>
            <w:vAlign w:val="center"/>
          </w:tcPr>
          <w:p w14:paraId="4FD59F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162251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64B33E" w14:textId="77777777" w:rsidTr="007D1D1A">
        <w:trPr>
          <w:trHeight w:val="1097"/>
        </w:trPr>
        <w:tc>
          <w:tcPr>
            <w:tcW w:w="3794" w:type="dxa"/>
            <w:vAlign w:val="center"/>
          </w:tcPr>
          <w:p w14:paraId="7AB7FF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FE0AD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que  da  cuenta  de un análisis minucioso realizado para determinar, los niveles de riesgo que eventualmente se pueden identificar en las locaciones o infraestructura utilizadas por la JEP.</w:t>
            </w:r>
          </w:p>
        </w:tc>
      </w:tr>
      <w:tr w:rsidR="00D915CD" w:rsidRPr="003E744D" w14:paraId="23112147" w14:textId="77777777" w:rsidTr="007D1D1A">
        <w:trPr>
          <w:trHeight w:val="220"/>
        </w:trPr>
        <w:tc>
          <w:tcPr>
            <w:tcW w:w="3794" w:type="dxa"/>
            <w:vAlign w:val="center"/>
          </w:tcPr>
          <w:p w14:paraId="573D36C0" w14:textId="451E93F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26A4C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FC31FE2" w14:textId="77777777" w:rsidTr="007D1D1A">
        <w:trPr>
          <w:trHeight w:val="209"/>
        </w:trPr>
        <w:tc>
          <w:tcPr>
            <w:tcW w:w="3794" w:type="dxa"/>
            <w:vAlign w:val="center"/>
          </w:tcPr>
          <w:p w14:paraId="63365B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75700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ESTUDIOS (Estudios y Diagnósticos de Seguridad de Instalaciones)</w:t>
            </w:r>
          </w:p>
        </w:tc>
      </w:tr>
      <w:tr w:rsidR="00D915CD" w:rsidRPr="003E744D" w14:paraId="3596F32F" w14:textId="77777777" w:rsidTr="007D1D1A">
        <w:trPr>
          <w:trHeight w:val="220"/>
        </w:trPr>
        <w:tc>
          <w:tcPr>
            <w:tcW w:w="3794" w:type="dxa"/>
            <w:vAlign w:val="center"/>
          </w:tcPr>
          <w:p w14:paraId="1BAAEB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7251B5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0C7718" w14:textId="77777777" w:rsidTr="007D1D1A">
        <w:trPr>
          <w:trHeight w:val="220"/>
        </w:trPr>
        <w:tc>
          <w:tcPr>
            <w:tcW w:w="3794" w:type="dxa"/>
            <w:vAlign w:val="center"/>
          </w:tcPr>
          <w:p w14:paraId="7AFC21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59833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F15EB08" w14:textId="77777777" w:rsidTr="007D1D1A">
        <w:trPr>
          <w:trHeight w:val="429"/>
        </w:trPr>
        <w:tc>
          <w:tcPr>
            <w:tcW w:w="3794" w:type="dxa"/>
            <w:vAlign w:val="center"/>
          </w:tcPr>
          <w:p w14:paraId="18419A74" w14:textId="4FA4E30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7CF19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5F40140" w14:textId="77777777" w:rsidTr="007D1D1A">
        <w:trPr>
          <w:trHeight w:val="220"/>
        </w:trPr>
        <w:tc>
          <w:tcPr>
            <w:tcW w:w="3794" w:type="dxa"/>
            <w:vAlign w:val="center"/>
          </w:tcPr>
          <w:p w14:paraId="16E673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1F102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CF7ACFC" w14:textId="77777777" w:rsidTr="007D1D1A">
        <w:trPr>
          <w:trHeight w:val="209"/>
        </w:trPr>
        <w:tc>
          <w:tcPr>
            <w:tcW w:w="3794" w:type="dxa"/>
            <w:vAlign w:val="center"/>
          </w:tcPr>
          <w:p w14:paraId="6CE0C3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5C54BC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082651" w14:textId="77777777" w:rsidTr="007D1D1A">
        <w:trPr>
          <w:trHeight w:val="405"/>
        </w:trPr>
        <w:tc>
          <w:tcPr>
            <w:tcW w:w="3794" w:type="dxa"/>
            <w:vAlign w:val="center"/>
          </w:tcPr>
          <w:p w14:paraId="44B42E24" w14:textId="04EEF6A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F5AF8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5AF6E9C" w14:textId="77777777" w:rsidTr="007D1D1A">
        <w:trPr>
          <w:trHeight w:val="398"/>
        </w:trPr>
        <w:tc>
          <w:tcPr>
            <w:tcW w:w="3794" w:type="dxa"/>
            <w:vAlign w:val="center"/>
          </w:tcPr>
          <w:p w14:paraId="03B2DA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F7CE6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13/09/2019.xls.</w:t>
            </w:r>
          </w:p>
        </w:tc>
      </w:tr>
      <w:tr w:rsidR="00D915CD" w:rsidRPr="003E744D" w14:paraId="4C4DA0EC" w14:textId="77777777" w:rsidTr="007D1D1A">
        <w:trPr>
          <w:trHeight w:val="220"/>
        </w:trPr>
        <w:tc>
          <w:tcPr>
            <w:tcW w:w="3794" w:type="dxa"/>
            <w:vAlign w:val="center"/>
          </w:tcPr>
          <w:p w14:paraId="663347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84E3B8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1368D5" w14:textId="77777777" w:rsidTr="007D1D1A">
        <w:trPr>
          <w:trHeight w:val="209"/>
        </w:trPr>
        <w:tc>
          <w:tcPr>
            <w:tcW w:w="3794" w:type="dxa"/>
            <w:vAlign w:val="center"/>
          </w:tcPr>
          <w:p w14:paraId="59236E80" w14:textId="23554EE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F530C8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A8FB535" w14:textId="77777777" w:rsidTr="007D1D1A">
        <w:trPr>
          <w:trHeight w:val="220"/>
        </w:trPr>
        <w:tc>
          <w:tcPr>
            <w:tcW w:w="3794" w:type="dxa"/>
            <w:vAlign w:val="center"/>
          </w:tcPr>
          <w:p w14:paraId="33A9A785" w14:textId="502DA25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E8C61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A903CBF" w14:textId="77777777" w:rsidTr="007D1D1A">
        <w:trPr>
          <w:trHeight w:val="314"/>
        </w:trPr>
        <w:tc>
          <w:tcPr>
            <w:tcW w:w="3794" w:type="dxa"/>
            <w:vAlign w:val="center"/>
          </w:tcPr>
          <w:p w14:paraId="362788A6" w14:textId="1F8E624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5B20C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13/09/2019.xls.</w:t>
            </w:r>
          </w:p>
        </w:tc>
      </w:tr>
      <w:tr w:rsidR="00D915CD" w:rsidRPr="003E744D" w14:paraId="58CA4187" w14:textId="77777777" w:rsidTr="007D1D1A">
        <w:trPr>
          <w:trHeight w:val="233"/>
        </w:trPr>
        <w:tc>
          <w:tcPr>
            <w:tcW w:w="3794" w:type="dxa"/>
            <w:vAlign w:val="center"/>
          </w:tcPr>
          <w:p w14:paraId="4A774EBE" w14:textId="649460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E14A3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240AF7C" w14:textId="77777777" w:rsidR="00D915CD" w:rsidRPr="003E744D" w:rsidRDefault="00D915CD" w:rsidP="00D915CD">
      <w:pPr>
        <w:rPr>
          <w:rFonts w:ascii="Palatino Linotype" w:eastAsia="Times New Roman" w:hAnsi="Palatino Linotype"/>
          <w:i/>
          <w:noProof/>
          <w:sz w:val="20"/>
          <w:szCs w:val="20"/>
          <w:lang w:eastAsia="es-CO"/>
        </w:rPr>
      </w:pPr>
      <w:bookmarkStart w:id="179" w:name="_Toc33803887"/>
      <w:bookmarkStart w:id="180" w:name="_Toc3390541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Estudios y Diagnósticos de Seguridad de Instalaciones</w:t>
      </w:r>
      <w:bookmarkEnd w:id="179"/>
      <w:bookmarkEnd w:id="180"/>
    </w:p>
    <w:p w14:paraId="669900E9" w14:textId="77777777" w:rsidR="00D915CD" w:rsidRPr="003E744D" w:rsidRDefault="00D915CD" w:rsidP="00D915CD">
      <w:pPr>
        <w:rPr>
          <w:rFonts w:ascii="Palatino Linotype" w:eastAsia="Times New Roman" w:hAnsi="Palatino Linotype"/>
          <w:i/>
          <w:noProof/>
          <w:sz w:val="20"/>
          <w:szCs w:val="20"/>
          <w:lang w:eastAsia="es-CO"/>
        </w:rPr>
      </w:pPr>
    </w:p>
    <w:p w14:paraId="16C4D4D2" w14:textId="77777777" w:rsidR="00D915CD" w:rsidRPr="003E744D" w:rsidRDefault="00D915CD" w:rsidP="00D915CD">
      <w:pPr>
        <w:rPr>
          <w:rFonts w:ascii="Palatino Linotype" w:eastAsia="Times New Roman" w:hAnsi="Palatino Linotype"/>
          <w:i/>
          <w:noProof/>
          <w:sz w:val="20"/>
          <w:szCs w:val="20"/>
          <w:lang w:eastAsia="es-CO"/>
        </w:rPr>
      </w:pPr>
    </w:p>
    <w:p w14:paraId="18253E87" w14:textId="77777777" w:rsidR="00D915CD" w:rsidRPr="003E744D" w:rsidRDefault="00D915CD" w:rsidP="00D915CD">
      <w:pPr>
        <w:rPr>
          <w:rFonts w:ascii="Palatino Linotype" w:eastAsia="Times New Roman" w:hAnsi="Palatino Linotype"/>
          <w:i/>
          <w:noProof/>
          <w:sz w:val="20"/>
          <w:szCs w:val="20"/>
          <w:lang w:eastAsia="es-CO"/>
        </w:rPr>
      </w:pPr>
    </w:p>
    <w:p w14:paraId="67DC8A65" w14:textId="77777777" w:rsidR="00D915CD" w:rsidRPr="003E744D" w:rsidRDefault="00D915CD" w:rsidP="00D915CD">
      <w:pPr>
        <w:rPr>
          <w:rFonts w:ascii="Palatino Linotype" w:eastAsia="Times New Roman" w:hAnsi="Palatino Linotype"/>
          <w:i/>
          <w:noProof/>
          <w:sz w:val="20"/>
          <w:szCs w:val="20"/>
          <w:lang w:eastAsia="es-CO"/>
        </w:rPr>
      </w:pPr>
    </w:p>
    <w:p w14:paraId="3D60FD09"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12DE568" w14:textId="77777777" w:rsidTr="007D1D1A">
        <w:trPr>
          <w:trHeight w:val="283"/>
        </w:trPr>
        <w:tc>
          <w:tcPr>
            <w:tcW w:w="3794" w:type="dxa"/>
            <w:vAlign w:val="center"/>
          </w:tcPr>
          <w:p w14:paraId="12B63E3A" w14:textId="1109BB3E"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47E02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Felicitaciones</w:t>
            </w:r>
          </w:p>
        </w:tc>
      </w:tr>
      <w:tr w:rsidR="00D915CD" w:rsidRPr="003E744D" w14:paraId="57CAA67C" w14:textId="77777777" w:rsidTr="007D1D1A">
        <w:trPr>
          <w:trHeight w:val="220"/>
        </w:trPr>
        <w:tc>
          <w:tcPr>
            <w:tcW w:w="3794" w:type="dxa"/>
            <w:vAlign w:val="center"/>
          </w:tcPr>
          <w:p w14:paraId="78C69A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60FD0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27FD76BC" w14:textId="77777777" w:rsidTr="007D1D1A">
        <w:trPr>
          <w:trHeight w:val="220"/>
        </w:trPr>
        <w:tc>
          <w:tcPr>
            <w:tcW w:w="3794" w:type="dxa"/>
            <w:vAlign w:val="center"/>
          </w:tcPr>
          <w:p w14:paraId="1461C4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5C314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163B56D" w14:textId="77777777" w:rsidTr="007D1D1A">
        <w:trPr>
          <w:trHeight w:val="209"/>
        </w:trPr>
        <w:tc>
          <w:tcPr>
            <w:tcW w:w="3794" w:type="dxa"/>
            <w:vAlign w:val="center"/>
          </w:tcPr>
          <w:p w14:paraId="41C0D9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E5657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448D5208" w14:textId="77777777" w:rsidTr="007D1D1A">
        <w:trPr>
          <w:trHeight w:val="220"/>
        </w:trPr>
        <w:tc>
          <w:tcPr>
            <w:tcW w:w="3794" w:type="dxa"/>
            <w:vAlign w:val="center"/>
          </w:tcPr>
          <w:p w14:paraId="1933FA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A1CF9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Felicitaciones</w:t>
            </w:r>
          </w:p>
        </w:tc>
      </w:tr>
      <w:tr w:rsidR="00D915CD" w:rsidRPr="003E744D" w14:paraId="1F4BA9AD" w14:textId="77777777" w:rsidTr="007D1D1A">
        <w:trPr>
          <w:trHeight w:val="209"/>
        </w:trPr>
        <w:tc>
          <w:tcPr>
            <w:tcW w:w="3794" w:type="dxa"/>
            <w:vAlign w:val="center"/>
          </w:tcPr>
          <w:p w14:paraId="7C90D2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AF5B5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3CC1119" w14:textId="77777777" w:rsidTr="007D1D1A">
        <w:trPr>
          <w:trHeight w:val="220"/>
        </w:trPr>
        <w:tc>
          <w:tcPr>
            <w:tcW w:w="3794" w:type="dxa"/>
            <w:vAlign w:val="center"/>
          </w:tcPr>
          <w:p w14:paraId="34B91A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C3B8E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04CD5E" w14:textId="77777777" w:rsidTr="007D1D1A">
        <w:trPr>
          <w:trHeight w:val="209"/>
        </w:trPr>
        <w:tc>
          <w:tcPr>
            <w:tcW w:w="3794" w:type="dxa"/>
            <w:vAlign w:val="center"/>
          </w:tcPr>
          <w:p w14:paraId="56B8D7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C3421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08722E6A" w14:textId="77777777" w:rsidTr="007D1D1A">
        <w:trPr>
          <w:trHeight w:val="220"/>
        </w:trPr>
        <w:tc>
          <w:tcPr>
            <w:tcW w:w="3794" w:type="dxa"/>
            <w:vAlign w:val="center"/>
          </w:tcPr>
          <w:p w14:paraId="1E4769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496637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EE3622" w14:textId="77777777" w:rsidTr="007D1D1A">
        <w:trPr>
          <w:trHeight w:val="1097"/>
        </w:trPr>
        <w:tc>
          <w:tcPr>
            <w:tcW w:w="3794" w:type="dxa"/>
            <w:vAlign w:val="center"/>
          </w:tcPr>
          <w:p w14:paraId="1F6B40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09FA7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en la que se conservan los 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p>
        </w:tc>
      </w:tr>
      <w:tr w:rsidR="00D915CD" w:rsidRPr="003E744D" w14:paraId="63219339" w14:textId="77777777" w:rsidTr="007D1D1A">
        <w:trPr>
          <w:trHeight w:val="220"/>
        </w:trPr>
        <w:tc>
          <w:tcPr>
            <w:tcW w:w="3794" w:type="dxa"/>
            <w:vAlign w:val="center"/>
          </w:tcPr>
          <w:p w14:paraId="489F992F" w14:textId="03B1430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DC469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935CB24" w14:textId="77777777" w:rsidTr="007D1D1A">
        <w:trPr>
          <w:trHeight w:val="209"/>
        </w:trPr>
        <w:tc>
          <w:tcPr>
            <w:tcW w:w="3794" w:type="dxa"/>
            <w:vAlign w:val="center"/>
          </w:tcPr>
          <w:p w14:paraId="1A19EC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FA1B1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DERECHOS DE PETICIÓN (Felicitaciones)</w:t>
            </w:r>
          </w:p>
        </w:tc>
      </w:tr>
      <w:tr w:rsidR="00D915CD" w:rsidRPr="003E744D" w14:paraId="142F56C4" w14:textId="77777777" w:rsidTr="007D1D1A">
        <w:trPr>
          <w:trHeight w:val="220"/>
        </w:trPr>
        <w:tc>
          <w:tcPr>
            <w:tcW w:w="3794" w:type="dxa"/>
            <w:vAlign w:val="center"/>
          </w:tcPr>
          <w:p w14:paraId="0FBEFF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D64EEF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F5E165" w14:textId="77777777" w:rsidTr="007D1D1A">
        <w:trPr>
          <w:trHeight w:val="220"/>
        </w:trPr>
        <w:tc>
          <w:tcPr>
            <w:tcW w:w="3794" w:type="dxa"/>
            <w:vAlign w:val="center"/>
          </w:tcPr>
          <w:p w14:paraId="77204E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D5F59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31B9892" w14:textId="77777777" w:rsidTr="007D1D1A">
        <w:trPr>
          <w:trHeight w:val="429"/>
        </w:trPr>
        <w:tc>
          <w:tcPr>
            <w:tcW w:w="3794" w:type="dxa"/>
            <w:vAlign w:val="center"/>
          </w:tcPr>
          <w:p w14:paraId="1CD4A7C6" w14:textId="4BDED50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53526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24FBE16" w14:textId="77777777" w:rsidTr="007D1D1A">
        <w:trPr>
          <w:trHeight w:val="220"/>
        </w:trPr>
        <w:tc>
          <w:tcPr>
            <w:tcW w:w="3794" w:type="dxa"/>
            <w:vAlign w:val="center"/>
          </w:tcPr>
          <w:p w14:paraId="54B8DB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2BE1C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B29A31E" w14:textId="77777777" w:rsidTr="007D1D1A">
        <w:trPr>
          <w:trHeight w:val="209"/>
        </w:trPr>
        <w:tc>
          <w:tcPr>
            <w:tcW w:w="3794" w:type="dxa"/>
            <w:vAlign w:val="center"/>
          </w:tcPr>
          <w:p w14:paraId="283C3A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99243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B9233B" w14:textId="77777777" w:rsidTr="007D1D1A">
        <w:trPr>
          <w:trHeight w:val="405"/>
        </w:trPr>
        <w:tc>
          <w:tcPr>
            <w:tcW w:w="3794" w:type="dxa"/>
            <w:vAlign w:val="center"/>
          </w:tcPr>
          <w:p w14:paraId="3763A5B1" w14:textId="134512E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4D851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E9A466F" w14:textId="77777777" w:rsidTr="007D1D1A">
        <w:trPr>
          <w:trHeight w:val="398"/>
        </w:trPr>
        <w:tc>
          <w:tcPr>
            <w:tcW w:w="3794" w:type="dxa"/>
            <w:vAlign w:val="center"/>
          </w:tcPr>
          <w:p w14:paraId="4E897D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BA832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Constitucion Politica de Colombia, Art. 23</w:t>
            </w:r>
          </w:p>
        </w:tc>
      </w:tr>
      <w:tr w:rsidR="00D915CD" w:rsidRPr="003E744D" w14:paraId="09987C6D" w14:textId="77777777" w:rsidTr="007D1D1A">
        <w:trPr>
          <w:trHeight w:val="220"/>
        </w:trPr>
        <w:tc>
          <w:tcPr>
            <w:tcW w:w="3794" w:type="dxa"/>
            <w:vAlign w:val="center"/>
          </w:tcPr>
          <w:p w14:paraId="0F8CF8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E33859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9ECF8C" w14:textId="77777777" w:rsidTr="007D1D1A">
        <w:trPr>
          <w:trHeight w:val="209"/>
        </w:trPr>
        <w:tc>
          <w:tcPr>
            <w:tcW w:w="3794" w:type="dxa"/>
            <w:vAlign w:val="center"/>
          </w:tcPr>
          <w:p w14:paraId="39EA062A" w14:textId="16B0326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1FB454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FA4915" w14:textId="77777777" w:rsidTr="007D1D1A">
        <w:trPr>
          <w:trHeight w:val="220"/>
        </w:trPr>
        <w:tc>
          <w:tcPr>
            <w:tcW w:w="3794" w:type="dxa"/>
            <w:vAlign w:val="center"/>
          </w:tcPr>
          <w:p w14:paraId="0A8D24A0" w14:textId="50D02B9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3C2BD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30F42FA" w14:textId="77777777" w:rsidTr="007D1D1A">
        <w:trPr>
          <w:trHeight w:val="314"/>
        </w:trPr>
        <w:tc>
          <w:tcPr>
            <w:tcW w:w="3794" w:type="dxa"/>
            <w:vAlign w:val="center"/>
          </w:tcPr>
          <w:p w14:paraId="5CD29241" w14:textId="49088FB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541A9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http://www.constitucioncolombia.com/titulo-2/capitulo-1/articulo-23</w:t>
            </w:r>
          </w:p>
        </w:tc>
      </w:tr>
      <w:tr w:rsidR="00D915CD" w:rsidRPr="003E744D" w14:paraId="7098CEE1" w14:textId="77777777" w:rsidTr="007D1D1A">
        <w:trPr>
          <w:trHeight w:val="233"/>
        </w:trPr>
        <w:tc>
          <w:tcPr>
            <w:tcW w:w="3794" w:type="dxa"/>
            <w:vAlign w:val="center"/>
          </w:tcPr>
          <w:p w14:paraId="4B893741" w14:textId="6EE4BF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1988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1459463" w14:textId="77777777" w:rsidR="00D915CD" w:rsidRPr="003E744D" w:rsidRDefault="00D915CD" w:rsidP="00D915CD">
      <w:pPr>
        <w:rPr>
          <w:rFonts w:ascii="Palatino Linotype" w:eastAsia="Times New Roman" w:hAnsi="Palatino Linotype"/>
          <w:i/>
          <w:noProof/>
          <w:sz w:val="20"/>
          <w:szCs w:val="20"/>
          <w:lang w:eastAsia="es-CO"/>
        </w:rPr>
      </w:pPr>
      <w:bookmarkStart w:id="181" w:name="_Toc33803888"/>
      <w:bookmarkStart w:id="182" w:name="_Toc3390541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Felicitaciones</w:t>
      </w:r>
      <w:bookmarkEnd w:id="181"/>
      <w:bookmarkEnd w:id="182"/>
    </w:p>
    <w:p w14:paraId="555A5D2D" w14:textId="77777777" w:rsidR="00D915CD" w:rsidRPr="003E744D" w:rsidRDefault="00D915CD" w:rsidP="00D915CD">
      <w:pPr>
        <w:rPr>
          <w:rFonts w:ascii="Palatino Linotype" w:eastAsia="Times New Roman" w:hAnsi="Palatino Linotype"/>
          <w:i/>
          <w:noProof/>
          <w:sz w:val="20"/>
          <w:szCs w:val="20"/>
          <w:lang w:eastAsia="es-CO"/>
        </w:rPr>
      </w:pPr>
    </w:p>
    <w:p w14:paraId="06B55E91" w14:textId="77777777" w:rsidR="00D915CD" w:rsidRPr="003E744D" w:rsidRDefault="00D915CD" w:rsidP="00D915CD">
      <w:pPr>
        <w:rPr>
          <w:rFonts w:ascii="Palatino Linotype" w:eastAsia="Times New Roman" w:hAnsi="Palatino Linotype"/>
          <w:i/>
          <w:noProof/>
          <w:sz w:val="20"/>
          <w:szCs w:val="20"/>
          <w:lang w:eastAsia="es-CO"/>
        </w:rPr>
      </w:pPr>
    </w:p>
    <w:p w14:paraId="76F9A4A2" w14:textId="77777777" w:rsidR="00D915CD" w:rsidRPr="003E744D" w:rsidRDefault="00D915CD" w:rsidP="00D915CD">
      <w:pPr>
        <w:rPr>
          <w:rFonts w:ascii="Palatino Linotype" w:eastAsia="Times New Roman" w:hAnsi="Palatino Linotype"/>
          <w:i/>
          <w:noProof/>
          <w:sz w:val="20"/>
          <w:szCs w:val="20"/>
          <w:lang w:eastAsia="es-CO"/>
        </w:rPr>
      </w:pPr>
    </w:p>
    <w:p w14:paraId="622DD163" w14:textId="77777777" w:rsidR="00D915CD" w:rsidRPr="003E744D" w:rsidRDefault="00D915CD" w:rsidP="00D915CD">
      <w:pPr>
        <w:rPr>
          <w:rFonts w:ascii="Palatino Linotype" w:eastAsia="Times New Roman" w:hAnsi="Palatino Linotype"/>
          <w:i/>
          <w:noProof/>
          <w:sz w:val="20"/>
          <w:szCs w:val="20"/>
          <w:lang w:eastAsia="es-CO"/>
        </w:rPr>
      </w:pPr>
    </w:p>
    <w:p w14:paraId="12C6AA98" w14:textId="77777777" w:rsidR="00D915CD" w:rsidRPr="003E744D" w:rsidRDefault="00D915CD" w:rsidP="00D915CD">
      <w:pPr>
        <w:rPr>
          <w:rFonts w:ascii="Palatino Linotype" w:eastAsia="Times New Roman" w:hAnsi="Palatino Linotype"/>
          <w:i/>
          <w:noProof/>
          <w:sz w:val="20"/>
          <w:szCs w:val="20"/>
          <w:lang w:eastAsia="es-CO"/>
        </w:rPr>
      </w:pPr>
    </w:p>
    <w:p w14:paraId="17C4267B" w14:textId="77777777" w:rsidR="00EB0781" w:rsidRDefault="00EB0781">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332E0EF" w14:textId="77777777" w:rsidTr="007D1D1A">
        <w:trPr>
          <w:trHeight w:val="283"/>
        </w:trPr>
        <w:tc>
          <w:tcPr>
            <w:tcW w:w="3794" w:type="dxa"/>
            <w:vAlign w:val="center"/>
          </w:tcPr>
          <w:p w14:paraId="6A8B44B6" w14:textId="4CD80EFF"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BD7DC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 Disciplinaria</w:t>
            </w:r>
          </w:p>
        </w:tc>
      </w:tr>
      <w:tr w:rsidR="00D915CD" w:rsidRPr="003E744D" w14:paraId="768FD4EE" w14:textId="77777777" w:rsidTr="007D1D1A">
        <w:trPr>
          <w:trHeight w:val="220"/>
        </w:trPr>
        <w:tc>
          <w:tcPr>
            <w:tcW w:w="3794" w:type="dxa"/>
            <w:vAlign w:val="center"/>
          </w:tcPr>
          <w:p w14:paraId="71EC00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5E67E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48268CE2" w14:textId="77777777" w:rsidTr="007D1D1A">
        <w:trPr>
          <w:trHeight w:val="220"/>
        </w:trPr>
        <w:tc>
          <w:tcPr>
            <w:tcW w:w="3794" w:type="dxa"/>
            <w:vAlign w:val="center"/>
          </w:tcPr>
          <w:p w14:paraId="06E8A5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63130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B1B9B12" w14:textId="77777777" w:rsidTr="007D1D1A">
        <w:trPr>
          <w:trHeight w:val="209"/>
        </w:trPr>
        <w:tc>
          <w:tcPr>
            <w:tcW w:w="3794" w:type="dxa"/>
            <w:vAlign w:val="center"/>
          </w:tcPr>
          <w:p w14:paraId="09F7A0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BE77F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4ACDAAAD" w14:textId="77777777" w:rsidTr="007D1D1A">
        <w:trPr>
          <w:trHeight w:val="220"/>
        </w:trPr>
        <w:tc>
          <w:tcPr>
            <w:tcW w:w="3794" w:type="dxa"/>
            <w:vAlign w:val="center"/>
          </w:tcPr>
          <w:p w14:paraId="6D18EA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FEF4F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 Disciplinaria</w:t>
            </w:r>
          </w:p>
        </w:tc>
      </w:tr>
      <w:tr w:rsidR="00D915CD" w:rsidRPr="003E744D" w14:paraId="05192C30" w14:textId="77777777" w:rsidTr="007D1D1A">
        <w:trPr>
          <w:trHeight w:val="209"/>
        </w:trPr>
        <w:tc>
          <w:tcPr>
            <w:tcW w:w="3794" w:type="dxa"/>
            <w:vAlign w:val="center"/>
          </w:tcPr>
          <w:p w14:paraId="4F197F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044A9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011632C" w14:textId="77777777" w:rsidTr="007D1D1A">
        <w:trPr>
          <w:trHeight w:val="220"/>
        </w:trPr>
        <w:tc>
          <w:tcPr>
            <w:tcW w:w="3794" w:type="dxa"/>
            <w:vAlign w:val="center"/>
          </w:tcPr>
          <w:p w14:paraId="31C0CE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CC6C21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129103" w14:textId="77777777" w:rsidTr="007D1D1A">
        <w:trPr>
          <w:trHeight w:val="209"/>
        </w:trPr>
        <w:tc>
          <w:tcPr>
            <w:tcW w:w="3794" w:type="dxa"/>
            <w:vAlign w:val="center"/>
          </w:tcPr>
          <w:p w14:paraId="36164E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0DDA5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358A8B9F" w14:textId="77777777" w:rsidTr="007D1D1A">
        <w:trPr>
          <w:trHeight w:val="220"/>
        </w:trPr>
        <w:tc>
          <w:tcPr>
            <w:tcW w:w="3794" w:type="dxa"/>
            <w:vAlign w:val="center"/>
          </w:tcPr>
          <w:p w14:paraId="3D51E2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958FA6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21BF2F" w14:textId="77777777" w:rsidTr="007D1D1A">
        <w:trPr>
          <w:trHeight w:val="1097"/>
        </w:trPr>
        <w:tc>
          <w:tcPr>
            <w:tcW w:w="3794" w:type="dxa"/>
            <w:vAlign w:val="center"/>
          </w:tcPr>
          <w:p w14:paraId="1F1B1C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E23BD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que deban ser tenidos en cuenta en la organización, durante la planeación y/o construcción de una herramienta metodológica, diseñada específicamente por parte de la subdirección de asuntos disciplinarios, como un instrumento de ayuda para aplicar y coordinar el control interno disciplinario, diseñar e implementar las estrategias de investigación y sanción de conductas disciplinarias al interior de la JEP, así como la implementación y aplicación de los procedimientos para garantizar el cumplimiento y la eficiencia del control disciplinario interno, de conformidad con las normas legales vigentes en la materia.</w:t>
            </w:r>
          </w:p>
        </w:tc>
      </w:tr>
      <w:tr w:rsidR="00D915CD" w:rsidRPr="003E744D" w14:paraId="71BEB35B" w14:textId="77777777" w:rsidTr="007D1D1A">
        <w:trPr>
          <w:trHeight w:val="220"/>
        </w:trPr>
        <w:tc>
          <w:tcPr>
            <w:tcW w:w="3794" w:type="dxa"/>
            <w:vAlign w:val="center"/>
          </w:tcPr>
          <w:p w14:paraId="65B05F4A" w14:textId="24D5CDF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A4485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4AFA2B1" w14:textId="77777777" w:rsidTr="007D1D1A">
        <w:trPr>
          <w:trHeight w:val="209"/>
        </w:trPr>
        <w:tc>
          <w:tcPr>
            <w:tcW w:w="3794" w:type="dxa"/>
            <w:vAlign w:val="center"/>
          </w:tcPr>
          <w:p w14:paraId="3BF39C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BC0F6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GUÍAS (Guía Disciplinaria)</w:t>
            </w:r>
          </w:p>
        </w:tc>
      </w:tr>
      <w:tr w:rsidR="00D915CD" w:rsidRPr="003E744D" w14:paraId="77D803CD" w14:textId="77777777" w:rsidTr="007D1D1A">
        <w:trPr>
          <w:trHeight w:val="220"/>
        </w:trPr>
        <w:tc>
          <w:tcPr>
            <w:tcW w:w="3794" w:type="dxa"/>
            <w:vAlign w:val="center"/>
          </w:tcPr>
          <w:p w14:paraId="61010B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01319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DDFF4B" w14:textId="77777777" w:rsidTr="007D1D1A">
        <w:trPr>
          <w:trHeight w:val="220"/>
        </w:trPr>
        <w:tc>
          <w:tcPr>
            <w:tcW w:w="3794" w:type="dxa"/>
            <w:vAlign w:val="center"/>
          </w:tcPr>
          <w:p w14:paraId="3516BE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4A8FC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B19C7ED" w14:textId="77777777" w:rsidTr="007D1D1A">
        <w:trPr>
          <w:trHeight w:val="429"/>
        </w:trPr>
        <w:tc>
          <w:tcPr>
            <w:tcW w:w="3794" w:type="dxa"/>
            <w:vAlign w:val="center"/>
          </w:tcPr>
          <w:p w14:paraId="5C97B0A5" w14:textId="6095F06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2607F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11A753C" w14:textId="77777777" w:rsidTr="007D1D1A">
        <w:trPr>
          <w:trHeight w:val="220"/>
        </w:trPr>
        <w:tc>
          <w:tcPr>
            <w:tcW w:w="3794" w:type="dxa"/>
            <w:vAlign w:val="center"/>
          </w:tcPr>
          <w:p w14:paraId="771794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EA814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FB291F1" w14:textId="77777777" w:rsidTr="007D1D1A">
        <w:trPr>
          <w:trHeight w:val="209"/>
        </w:trPr>
        <w:tc>
          <w:tcPr>
            <w:tcW w:w="3794" w:type="dxa"/>
            <w:vAlign w:val="center"/>
          </w:tcPr>
          <w:p w14:paraId="1F1060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25E88C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EA34B6" w14:textId="77777777" w:rsidTr="007D1D1A">
        <w:trPr>
          <w:trHeight w:val="405"/>
        </w:trPr>
        <w:tc>
          <w:tcPr>
            <w:tcW w:w="3794" w:type="dxa"/>
            <w:vAlign w:val="center"/>
          </w:tcPr>
          <w:p w14:paraId="509574E2" w14:textId="2524428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0B1F3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54E2E7" w14:textId="77777777" w:rsidTr="007D1D1A">
        <w:trPr>
          <w:trHeight w:val="398"/>
        </w:trPr>
        <w:tc>
          <w:tcPr>
            <w:tcW w:w="3794" w:type="dxa"/>
            <w:vAlign w:val="center"/>
          </w:tcPr>
          <w:p w14:paraId="54F4F1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3CE606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Acuerdo AOG No. 036 de 2018 "Por el cual se establece la estructura de la Secretaría Ejecutiva de la Jurisdicción Especial para la Paz - JEP, se crean los empleos de la planta de personal y se adoptan los Manual de Funciones para cada uno de ellos".</w:t>
            </w:r>
          </w:p>
        </w:tc>
      </w:tr>
      <w:tr w:rsidR="00D915CD" w:rsidRPr="003E744D" w14:paraId="4B8E6B7E" w14:textId="77777777" w:rsidTr="007D1D1A">
        <w:trPr>
          <w:trHeight w:val="220"/>
        </w:trPr>
        <w:tc>
          <w:tcPr>
            <w:tcW w:w="3794" w:type="dxa"/>
            <w:vAlign w:val="center"/>
          </w:tcPr>
          <w:p w14:paraId="669174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51F445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1D488B" w14:textId="77777777" w:rsidTr="007D1D1A">
        <w:trPr>
          <w:trHeight w:val="209"/>
        </w:trPr>
        <w:tc>
          <w:tcPr>
            <w:tcW w:w="3794" w:type="dxa"/>
            <w:vAlign w:val="center"/>
          </w:tcPr>
          <w:p w14:paraId="31BE942B" w14:textId="2F50AD8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74715D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013428" w14:textId="77777777" w:rsidTr="007D1D1A">
        <w:trPr>
          <w:trHeight w:val="220"/>
        </w:trPr>
        <w:tc>
          <w:tcPr>
            <w:tcW w:w="3794" w:type="dxa"/>
            <w:vAlign w:val="center"/>
          </w:tcPr>
          <w:p w14:paraId="6774F74D" w14:textId="19D56F0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D403A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CC840C5" w14:textId="77777777" w:rsidTr="007D1D1A">
        <w:trPr>
          <w:trHeight w:val="314"/>
        </w:trPr>
        <w:tc>
          <w:tcPr>
            <w:tcW w:w="3794" w:type="dxa"/>
            <w:vAlign w:val="center"/>
          </w:tcPr>
          <w:p w14:paraId="6D3ADE63" w14:textId="3961B72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6725F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13/09/2019.xls.</w:t>
            </w:r>
          </w:p>
        </w:tc>
      </w:tr>
      <w:tr w:rsidR="00D915CD" w:rsidRPr="003E744D" w14:paraId="35EBEC0D" w14:textId="77777777" w:rsidTr="007D1D1A">
        <w:trPr>
          <w:trHeight w:val="233"/>
        </w:trPr>
        <w:tc>
          <w:tcPr>
            <w:tcW w:w="3794" w:type="dxa"/>
            <w:vAlign w:val="center"/>
          </w:tcPr>
          <w:p w14:paraId="5969A746" w14:textId="55C9D38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542FC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6CB7DEC" w14:textId="77777777" w:rsidR="00D915CD" w:rsidRPr="003E744D" w:rsidRDefault="00D915CD" w:rsidP="00D915CD">
      <w:pPr>
        <w:rPr>
          <w:rFonts w:ascii="Palatino Linotype" w:eastAsia="Times New Roman" w:hAnsi="Palatino Linotype"/>
          <w:i/>
          <w:noProof/>
          <w:sz w:val="20"/>
          <w:szCs w:val="20"/>
          <w:lang w:eastAsia="es-CO"/>
        </w:rPr>
      </w:pPr>
      <w:bookmarkStart w:id="183" w:name="_Toc33803889"/>
      <w:bookmarkStart w:id="184" w:name="_Toc3390541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Guía Disciplinaria</w:t>
      </w:r>
      <w:bookmarkEnd w:id="183"/>
      <w:bookmarkEnd w:id="184"/>
    </w:p>
    <w:p w14:paraId="513DD189" w14:textId="77777777" w:rsidR="003841EE" w:rsidRDefault="003841E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532E99E" w14:textId="77777777" w:rsidTr="007D1D1A">
        <w:trPr>
          <w:trHeight w:val="283"/>
        </w:trPr>
        <w:tc>
          <w:tcPr>
            <w:tcW w:w="3794" w:type="dxa"/>
            <w:vAlign w:val="center"/>
          </w:tcPr>
          <w:p w14:paraId="37AAA059" w14:textId="0079870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7D659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Guías de Entrevistas en Violencia Sexual</w:t>
            </w:r>
          </w:p>
        </w:tc>
      </w:tr>
      <w:tr w:rsidR="00D915CD" w:rsidRPr="003E744D" w14:paraId="51F5C860" w14:textId="77777777" w:rsidTr="007D1D1A">
        <w:trPr>
          <w:trHeight w:val="220"/>
        </w:trPr>
        <w:tc>
          <w:tcPr>
            <w:tcW w:w="3794" w:type="dxa"/>
            <w:vAlign w:val="center"/>
          </w:tcPr>
          <w:p w14:paraId="6D3945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93A05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3EDA177B" w14:textId="77777777" w:rsidTr="007D1D1A">
        <w:trPr>
          <w:trHeight w:val="220"/>
        </w:trPr>
        <w:tc>
          <w:tcPr>
            <w:tcW w:w="3794" w:type="dxa"/>
            <w:vAlign w:val="center"/>
          </w:tcPr>
          <w:p w14:paraId="5D14E6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5CDAF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CA30DA5" w14:textId="77777777" w:rsidTr="007D1D1A">
        <w:trPr>
          <w:trHeight w:val="209"/>
        </w:trPr>
        <w:tc>
          <w:tcPr>
            <w:tcW w:w="3794" w:type="dxa"/>
            <w:vAlign w:val="center"/>
          </w:tcPr>
          <w:p w14:paraId="4FC39F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EB8A5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14AD11AD" w14:textId="77777777" w:rsidTr="007D1D1A">
        <w:trPr>
          <w:trHeight w:val="220"/>
        </w:trPr>
        <w:tc>
          <w:tcPr>
            <w:tcW w:w="3794" w:type="dxa"/>
            <w:vAlign w:val="center"/>
          </w:tcPr>
          <w:p w14:paraId="064F51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BE53E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Guías de Entrevistas en Violencia Sexual</w:t>
            </w:r>
          </w:p>
        </w:tc>
      </w:tr>
      <w:tr w:rsidR="00D915CD" w:rsidRPr="003E744D" w14:paraId="07DDCFD5" w14:textId="77777777" w:rsidTr="007D1D1A">
        <w:trPr>
          <w:trHeight w:val="209"/>
        </w:trPr>
        <w:tc>
          <w:tcPr>
            <w:tcW w:w="3794" w:type="dxa"/>
            <w:vAlign w:val="center"/>
          </w:tcPr>
          <w:p w14:paraId="4E8BD7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5C66A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4E9F8AF" w14:textId="77777777" w:rsidTr="007D1D1A">
        <w:trPr>
          <w:trHeight w:val="220"/>
        </w:trPr>
        <w:tc>
          <w:tcPr>
            <w:tcW w:w="3794" w:type="dxa"/>
            <w:vAlign w:val="center"/>
          </w:tcPr>
          <w:p w14:paraId="637AD0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9A0B26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3C9F58" w14:textId="77777777" w:rsidTr="007D1D1A">
        <w:trPr>
          <w:trHeight w:val="209"/>
        </w:trPr>
        <w:tc>
          <w:tcPr>
            <w:tcW w:w="3794" w:type="dxa"/>
            <w:vAlign w:val="center"/>
          </w:tcPr>
          <w:p w14:paraId="3EF619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23A72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7EC3BCE3" w14:textId="77777777" w:rsidTr="007D1D1A">
        <w:trPr>
          <w:trHeight w:val="220"/>
        </w:trPr>
        <w:tc>
          <w:tcPr>
            <w:tcW w:w="3794" w:type="dxa"/>
            <w:vAlign w:val="center"/>
          </w:tcPr>
          <w:p w14:paraId="0BB9B4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E3B94A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6BA2A7" w14:textId="77777777" w:rsidTr="007D1D1A">
        <w:trPr>
          <w:trHeight w:val="1097"/>
        </w:trPr>
        <w:tc>
          <w:tcPr>
            <w:tcW w:w="3794" w:type="dxa"/>
            <w:vAlign w:val="center"/>
          </w:tcPr>
          <w:p w14:paraId="36323D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05C63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Guías de buenas prácticas y lineamientos para la investigación penal y judicialización de delitos de violencia sexual.</w:t>
            </w:r>
          </w:p>
        </w:tc>
      </w:tr>
      <w:tr w:rsidR="00D915CD" w:rsidRPr="003E744D" w14:paraId="2A609532" w14:textId="77777777" w:rsidTr="007D1D1A">
        <w:trPr>
          <w:trHeight w:val="220"/>
        </w:trPr>
        <w:tc>
          <w:tcPr>
            <w:tcW w:w="3794" w:type="dxa"/>
            <w:vAlign w:val="center"/>
          </w:tcPr>
          <w:p w14:paraId="434BBBB5" w14:textId="2ABDD2F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6CDC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42F45DD" w14:textId="77777777" w:rsidTr="007D1D1A">
        <w:trPr>
          <w:trHeight w:val="209"/>
        </w:trPr>
        <w:tc>
          <w:tcPr>
            <w:tcW w:w="3794" w:type="dxa"/>
            <w:vAlign w:val="center"/>
          </w:tcPr>
          <w:p w14:paraId="564873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47F56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GUÍAS (Guías de Entrevistas en Violencia Sexual)</w:t>
            </w:r>
          </w:p>
        </w:tc>
      </w:tr>
      <w:tr w:rsidR="00D915CD" w:rsidRPr="003E744D" w14:paraId="41091CF3" w14:textId="77777777" w:rsidTr="007D1D1A">
        <w:trPr>
          <w:trHeight w:val="220"/>
        </w:trPr>
        <w:tc>
          <w:tcPr>
            <w:tcW w:w="3794" w:type="dxa"/>
            <w:vAlign w:val="center"/>
          </w:tcPr>
          <w:p w14:paraId="7497E1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1AF66D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4BDB83" w14:textId="77777777" w:rsidTr="007D1D1A">
        <w:trPr>
          <w:trHeight w:val="220"/>
        </w:trPr>
        <w:tc>
          <w:tcPr>
            <w:tcW w:w="3794" w:type="dxa"/>
            <w:vAlign w:val="center"/>
          </w:tcPr>
          <w:p w14:paraId="15A85D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721D7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65070E0" w14:textId="77777777" w:rsidTr="007D1D1A">
        <w:trPr>
          <w:trHeight w:val="429"/>
        </w:trPr>
        <w:tc>
          <w:tcPr>
            <w:tcW w:w="3794" w:type="dxa"/>
            <w:vAlign w:val="center"/>
          </w:tcPr>
          <w:p w14:paraId="41311704" w14:textId="71DD621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34CD9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34B4D1F" w14:textId="77777777" w:rsidTr="007D1D1A">
        <w:trPr>
          <w:trHeight w:val="220"/>
        </w:trPr>
        <w:tc>
          <w:tcPr>
            <w:tcW w:w="3794" w:type="dxa"/>
            <w:vAlign w:val="center"/>
          </w:tcPr>
          <w:p w14:paraId="570701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2DD6A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DE3F1A4" w14:textId="77777777" w:rsidTr="007D1D1A">
        <w:trPr>
          <w:trHeight w:val="209"/>
        </w:trPr>
        <w:tc>
          <w:tcPr>
            <w:tcW w:w="3794" w:type="dxa"/>
            <w:vAlign w:val="center"/>
          </w:tcPr>
          <w:p w14:paraId="3ADA86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C77758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DA6697" w14:textId="77777777" w:rsidTr="007D1D1A">
        <w:trPr>
          <w:trHeight w:val="405"/>
        </w:trPr>
        <w:tc>
          <w:tcPr>
            <w:tcW w:w="3794" w:type="dxa"/>
            <w:vAlign w:val="center"/>
          </w:tcPr>
          <w:p w14:paraId="6CB9EC54" w14:textId="03979F4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3AC44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99BD22D" w14:textId="77777777" w:rsidTr="007D1D1A">
        <w:trPr>
          <w:trHeight w:val="398"/>
        </w:trPr>
        <w:tc>
          <w:tcPr>
            <w:tcW w:w="3794" w:type="dxa"/>
            <w:vAlign w:val="center"/>
          </w:tcPr>
          <w:p w14:paraId="3F9E91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139779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Cuadernillo de Jurisprudencia de la Corte Interamericana de Derechos Humanos Nº 4. Ministerio De Salud y Protección Social Resolución 459 (2012)."Por la cual se adopta el Protocolo y Modelo de Atención Integral en Salud para</w:t>
            </w:r>
          </w:p>
          <w:p w14:paraId="54AE9B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Víctimas de Violencia Sexual"</w:t>
            </w:r>
          </w:p>
        </w:tc>
      </w:tr>
      <w:tr w:rsidR="00D915CD" w:rsidRPr="003E744D" w14:paraId="68F7D947" w14:textId="77777777" w:rsidTr="007D1D1A">
        <w:trPr>
          <w:trHeight w:val="220"/>
        </w:trPr>
        <w:tc>
          <w:tcPr>
            <w:tcW w:w="3794" w:type="dxa"/>
            <w:vAlign w:val="center"/>
          </w:tcPr>
          <w:p w14:paraId="79DAE5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DB0F6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99BA10" w14:textId="77777777" w:rsidTr="007D1D1A">
        <w:trPr>
          <w:trHeight w:val="209"/>
        </w:trPr>
        <w:tc>
          <w:tcPr>
            <w:tcW w:w="3794" w:type="dxa"/>
            <w:vAlign w:val="center"/>
          </w:tcPr>
          <w:p w14:paraId="07576059" w14:textId="1B076C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E17EA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1840DC" w14:textId="77777777" w:rsidTr="007D1D1A">
        <w:trPr>
          <w:trHeight w:val="220"/>
        </w:trPr>
        <w:tc>
          <w:tcPr>
            <w:tcW w:w="3794" w:type="dxa"/>
            <w:vAlign w:val="center"/>
          </w:tcPr>
          <w:p w14:paraId="4283BDDF" w14:textId="1202BF9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317E7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C68B14E" w14:textId="77777777" w:rsidTr="007D1D1A">
        <w:trPr>
          <w:trHeight w:val="314"/>
        </w:trPr>
        <w:tc>
          <w:tcPr>
            <w:tcW w:w="3794" w:type="dxa"/>
            <w:vAlign w:val="center"/>
          </w:tcPr>
          <w:p w14:paraId="587D1655" w14:textId="1833807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1CE8F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https://www.jep.gov.co/Sala-de-Prensa/Documents/Genero.pdf  https://www.minsalud.gov.co/sites/rid/Lists/BibliotecaDigital/RIDE/DE/DIJ/Resolucion-0459-de-2012.PDF</w:t>
            </w:r>
          </w:p>
        </w:tc>
      </w:tr>
      <w:tr w:rsidR="00D915CD" w:rsidRPr="003E744D" w14:paraId="781B6BB1" w14:textId="77777777" w:rsidTr="007D1D1A">
        <w:trPr>
          <w:trHeight w:val="233"/>
        </w:trPr>
        <w:tc>
          <w:tcPr>
            <w:tcW w:w="3794" w:type="dxa"/>
            <w:vAlign w:val="center"/>
          </w:tcPr>
          <w:p w14:paraId="576708C7" w14:textId="07237DF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6C895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EFF679A" w14:textId="77777777" w:rsidR="00D915CD" w:rsidRPr="003E744D" w:rsidRDefault="00D915CD" w:rsidP="00D915CD">
      <w:pPr>
        <w:rPr>
          <w:rFonts w:ascii="Palatino Linotype" w:eastAsia="Times New Roman" w:hAnsi="Palatino Linotype"/>
          <w:i/>
          <w:noProof/>
          <w:sz w:val="20"/>
          <w:szCs w:val="20"/>
          <w:lang w:eastAsia="es-CO"/>
        </w:rPr>
      </w:pPr>
      <w:bookmarkStart w:id="185" w:name="_Toc33803890"/>
      <w:bookmarkStart w:id="186" w:name="_Toc3390541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Guías de Entrevistas en Violencia Sexual</w:t>
      </w:r>
      <w:bookmarkEnd w:id="185"/>
      <w:bookmarkEnd w:id="186"/>
    </w:p>
    <w:p w14:paraId="373653FD" w14:textId="77777777" w:rsidR="00D915CD" w:rsidRPr="003E744D" w:rsidRDefault="00D915CD" w:rsidP="00D915CD">
      <w:pPr>
        <w:rPr>
          <w:rFonts w:ascii="Palatino Linotype" w:eastAsia="Times New Roman" w:hAnsi="Palatino Linotype"/>
          <w:i/>
          <w:noProof/>
          <w:sz w:val="20"/>
          <w:szCs w:val="20"/>
          <w:lang w:eastAsia="es-CO"/>
        </w:rPr>
      </w:pPr>
    </w:p>
    <w:p w14:paraId="3A40F0F8" w14:textId="77777777" w:rsidR="00D915CD" w:rsidRPr="003E744D" w:rsidRDefault="00D915CD" w:rsidP="00D915CD">
      <w:pPr>
        <w:rPr>
          <w:rFonts w:ascii="Palatino Linotype" w:eastAsia="Times New Roman" w:hAnsi="Palatino Linotype"/>
          <w:i/>
          <w:noProof/>
          <w:sz w:val="20"/>
          <w:szCs w:val="20"/>
          <w:lang w:eastAsia="es-CO"/>
        </w:rPr>
      </w:pPr>
    </w:p>
    <w:p w14:paraId="49E4ACC0" w14:textId="77777777" w:rsidR="003841EE" w:rsidRDefault="003841E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ED5D22E" w14:textId="77777777" w:rsidTr="007D1D1A">
        <w:trPr>
          <w:trHeight w:val="283"/>
        </w:trPr>
        <w:tc>
          <w:tcPr>
            <w:tcW w:w="3794" w:type="dxa"/>
            <w:vAlign w:val="center"/>
          </w:tcPr>
          <w:p w14:paraId="68692EB0" w14:textId="4B9C653D"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630F2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Historias Laborales de Funcionarios</w:t>
            </w:r>
          </w:p>
        </w:tc>
      </w:tr>
      <w:tr w:rsidR="00D915CD" w:rsidRPr="003E744D" w14:paraId="786041D0" w14:textId="77777777" w:rsidTr="007D1D1A">
        <w:trPr>
          <w:trHeight w:val="220"/>
        </w:trPr>
        <w:tc>
          <w:tcPr>
            <w:tcW w:w="3794" w:type="dxa"/>
            <w:vAlign w:val="center"/>
          </w:tcPr>
          <w:p w14:paraId="2BED09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F81F9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31B91FC2" w14:textId="77777777" w:rsidTr="007D1D1A">
        <w:trPr>
          <w:trHeight w:val="220"/>
        </w:trPr>
        <w:tc>
          <w:tcPr>
            <w:tcW w:w="3794" w:type="dxa"/>
            <w:vAlign w:val="center"/>
          </w:tcPr>
          <w:p w14:paraId="1FC9BF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9CEE8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A843D0E" w14:textId="77777777" w:rsidTr="007D1D1A">
        <w:trPr>
          <w:trHeight w:val="209"/>
        </w:trPr>
        <w:tc>
          <w:tcPr>
            <w:tcW w:w="3794" w:type="dxa"/>
            <w:vAlign w:val="center"/>
          </w:tcPr>
          <w:p w14:paraId="260418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63F6E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14FF5CE0" w14:textId="77777777" w:rsidTr="007D1D1A">
        <w:trPr>
          <w:trHeight w:val="220"/>
        </w:trPr>
        <w:tc>
          <w:tcPr>
            <w:tcW w:w="3794" w:type="dxa"/>
            <w:vAlign w:val="center"/>
          </w:tcPr>
          <w:p w14:paraId="4E2713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C2DD2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Historias Laborales de Funcionarios</w:t>
            </w:r>
          </w:p>
        </w:tc>
      </w:tr>
      <w:tr w:rsidR="00D915CD" w:rsidRPr="003E744D" w14:paraId="449E5E9D" w14:textId="77777777" w:rsidTr="007D1D1A">
        <w:trPr>
          <w:trHeight w:val="209"/>
        </w:trPr>
        <w:tc>
          <w:tcPr>
            <w:tcW w:w="3794" w:type="dxa"/>
            <w:vAlign w:val="center"/>
          </w:tcPr>
          <w:p w14:paraId="239AC9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422C2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D0A7484" w14:textId="77777777" w:rsidTr="007D1D1A">
        <w:trPr>
          <w:trHeight w:val="220"/>
        </w:trPr>
        <w:tc>
          <w:tcPr>
            <w:tcW w:w="3794" w:type="dxa"/>
            <w:vAlign w:val="center"/>
          </w:tcPr>
          <w:p w14:paraId="0AA081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A96FA3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E8C407" w14:textId="77777777" w:rsidTr="007D1D1A">
        <w:trPr>
          <w:trHeight w:val="209"/>
        </w:trPr>
        <w:tc>
          <w:tcPr>
            <w:tcW w:w="3794" w:type="dxa"/>
            <w:vAlign w:val="center"/>
          </w:tcPr>
          <w:p w14:paraId="35249F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90AD0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0E8DBA7" w14:textId="77777777" w:rsidTr="007D1D1A">
        <w:trPr>
          <w:trHeight w:val="220"/>
        </w:trPr>
        <w:tc>
          <w:tcPr>
            <w:tcW w:w="3794" w:type="dxa"/>
            <w:vAlign w:val="center"/>
          </w:tcPr>
          <w:p w14:paraId="12B4E9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16168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8FA433" w14:textId="77777777" w:rsidTr="007D1D1A">
        <w:trPr>
          <w:trHeight w:val="1097"/>
        </w:trPr>
        <w:tc>
          <w:tcPr>
            <w:tcW w:w="3794" w:type="dxa"/>
            <w:vAlign w:val="center"/>
          </w:tcPr>
          <w:p w14:paraId="103F7A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E438D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de manejo y acceso reservado por parte de los funcionarios de talento humano en donde se conservan cronológicamente todos los documentos de carácter administrativo relacionados con el vínculo laboral que se establece entre el funcionario y la entidad.</w:t>
            </w:r>
          </w:p>
        </w:tc>
      </w:tr>
      <w:tr w:rsidR="00D915CD" w:rsidRPr="003E744D" w14:paraId="7221B4C6" w14:textId="77777777" w:rsidTr="007D1D1A">
        <w:trPr>
          <w:trHeight w:val="220"/>
        </w:trPr>
        <w:tc>
          <w:tcPr>
            <w:tcW w:w="3794" w:type="dxa"/>
            <w:vAlign w:val="center"/>
          </w:tcPr>
          <w:p w14:paraId="119B166A" w14:textId="68ED95E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5B7AA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AE4DAB8" w14:textId="77777777" w:rsidTr="007D1D1A">
        <w:trPr>
          <w:trHeight w:val="209"/>
        </w:trPr>
        <w:tc>
          <w:tcPr>
            <w:tcW w:w="3794" w:type="dxa"/>
            <w:vAlign w:val="center"/>
          </w:tcPr>
          <w:p w14:paraId="1220F2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4FF8D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HISTORIAS LABORALES (Historias Laborales de Funcionarios)</w:t>
            </w:r>
          </w:p>
        </w:tc>
      </w:tr>
      <w:tr w:rsidR="00D915CD" w:rsidRPr="003E744D" w14:paraId="4D98C95D" w14:textId="77777777" w:rsidTr="007D1D1A">
        <w:trPr>
          <w:trHeight w:val="220"/>
        </w:trPr>
        <w:tc>
          <w:tcPr>
            <w:tcW w:w="3794" w:type="dxa"/>
            <w:vAlign w:val="center"/>
          </w:tcPr>
          <w:p w14:paraId="28A78F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F3ACB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25395FE" w14:textId="77777777" w:rsidTr="007D1D1A">
        <w:trPr>
          <w:trHeight w:val="220"/>
        </w:trPr>
        <w:tc>
          <w:tcPr>
            <w:tcW w:w="3794" w:type="dxa"/>
            <w:vAlign w:val="center"/>
          </w:tcPr>
          <w:p w14:paraId="7971C4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C7B54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32F3587" w14:textId="77777777" w:rsidTr="007D1D1A">
        <w:trPr>
          <w:trHeight w:val="429"/>
        </w:trPr>
        <w:tc>
          <w:tcPr>
            <w:tcW w:w="3794" w:type="dxa"/>
            <w:vAlign w:val="center"/>
          </w:tcPr>
          <w:p w14:paraId="1BADF802" w14:textId="59C2FE3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C102A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70BB97D" w14:textId="77777777" w:rsidTr="007D1D1A">
        <w:trPr>
          <w:trHeight w:val="220"/>
        </w:trPr>
        <w:tc>
          <w:tcPr>
            <w:tcW w:w="3794" w:type="dxa"/>
            <w:vAlign w:val="center"/>
          </w:tcPr>
          <w:p w14:paraId="152537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FD345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C38D907" w14:textId="77777777" w:rsidTr="007D1D1A">
        <w:trPr>
          <w:trHeight w:val="209"/>
        </w:trPr>
        <w:tc>
          <w:tcPr>
            <w:tcW w:w="3794" w:type="dxa"/>
            <w:vAlign w:val="center"/>
          </w:tcPr>
          <w:p w14:paraId="17D7E7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0C9792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F3D13D" w14:textId="77777777" w:rsidTr="007D1D1A">
        <w:trPr>
          <w:trHeight w:val="405"/>
        </w:trPr>
        <w:tc>
          <w:tcPr>
            <w:tcW w:w="3794" w:type="dxa"/>
            <w:vAlign w:val="center"/>
          </w:tcPr>
          <w:p w14:paraId="0BEACCEB" w14:textId="434E097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9C412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35CA5D6" w14:textId="77777777" w:rsidTr="007D1D1A">
        <w:trPr>
          <w:trHeight w:val="398"/>
        </w:trPr>
        <w:tc>
          <w:tcPr>
            <w:tcW w:w="3794" w:type="dxa"/>
            <w:vAlign w:val="center"/>
          </w:tcPr>
          <w:p w14:paraId="01AEC3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8A094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Del Trabajo . Decreto ley 2663 (5, mayo, 1950). Sobre Código Sustantivo del Trabajo. Bogotá: 1950. Artículo 264.Colombia Congreso De La República. Ley 190 (6, junio, 19</w:t>
            </w:r>
          </w:p>
        </w:tc>
      </w:tr>
      <w:tr w:rsidR="00D915CD" w:rsidRPr="003E744D" w14:paraId="3A638F22" w14:textId="77777777" w:rsidTr="007D1D1A">
        <w:trPr>
          <w:trHeight w:val="220"/>
        </w:trPr>
        <w:tc>
          <w:tcPr>
            <w:tcW w:w="3794" w:type="dxa"/>
            <w:vAlign w:val="center"/>
          </w:tcPr>
          <w:p w14:paraId="0452E3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AE4E6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6FAD68" w14:textId="77777777" w:rsidTr="007D1D1A">
        <w:trPr>
          <w:trHeight w:val="209"/>
        </w:trPr>
        <w:tc>
          <w:tcPr>
            <w:tcW w:w="3794" w:type="dxa"/>
            <w:vAlign w:val="center"/>
          </w:tcPr>
          <w:p w14:paraId="1876D4B6" w14:textId="338810D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1CAF6E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2AB6F4" w14:textId="77777777" w:rsidTr="007D1D1A">
        <w:trPr>
          <w:trHeight w:val="220"/>
        </w:trPr>
        <w:tc>
          <w:tcPr>
            <w:tcW w:w="3794" w:type="dxa"/>
            <w:vAlign w:val="center"/>
          </w:tcPr>
          <w:p w14:paraId="115C10F4" w14:textId="6CC9A85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4030D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3E9F2F8" w14:textId="77777777" w:rsidTr="007D1D1A">
        <w:trPr>
          <w:trHeight w:val="314"/>
        </w:trPr>
        <w:tc>
          <w:tcPr>
            <w:tcW w:w="3794" w:type="dxa"/>
            <w:vAlign w:val="center"/>
          </w:tcPr>
          <w:p w14:paraId="05B9905A" w14:textId="0B68FCD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AE37A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https://www.funcionpublica.gov.co/eva/gestornormativo/norma.php?i=33104 http://wp.presidencia.gov.co/sitios/normativa/leyes/Documents/Juridica/Ley%20190%20de%2006%20de%20junio%20de%201995.pdf https://www.funcionpublica.gov.co/eva/gestornormativo/norma.php</w:t>
            </w:r>
          </w:p>
        </w:tc>
      </w:tr>
      <w:tr w:rsidR="00D915CD" w:rsidRPr="003E744D" w14:paraId="1AE5140E" w14:textId="77777777" w:rsidTr="007D1D1A">
        <w:trPr>
          <w:trHeight w:val="233"/>
        </w:trPr>
        <w:tc>
          <w:tcPr>
            <w:tcW w:w="3794" w:type="dxa"/>
            <w:vAlign w:val="center"/>
          </w:tcPr>
          <w:p w14:paraId="011AE34C" w14:textId="75CF2E3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F8E8D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13F2816" w14:textId="77777777" w:rsidR="00D915CD" w:rsidRPr="003E744D" w:rsidRDefault="00D915CD" w:rsidP="00D915CD">
      <w:pPr>
        <w:rPr>
          <w:rFonts w:ascii="Palatino Linotype" w:eastAsia="Times New Roman" w:hAnsi="Palatino Linotype"/>
          <w:i/>
          <w:noProof/>
          <w:sz w:val="20"/>
          <w:szCs w:val="20"/>
          <w:lang w:eastAsia="es-CO"/>
        </w:rPr>
      </w:pPr>
      <w:bookmarkStart w:id="187" w:name="_Toc33803891"/>
      <w:bookmarkStart w:id="188" w:name="_Toc3390541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Historias</w:t>
      </w:r>
      <w:r w:rsidRPr="003E744D">
        <w:rPr>
          <w:rFonts w:ascii="Palatino Linotype" w:eastAsia="Times New Roman" w:hAnsi="Palatino Linotype"/>
          <w:i/>
          <w:noProof/>
          <w:sz w:val="20"/>
          <w:szCs w:val="20"/>
          <w:lang w:eastAsia="es-CO"/>
        </w:rPr>
        <w:t xml:space="preserve"> Laborales de Funcionarios</w:t>
      </w:r>
      <w:bookmarkEnd w:id="187"/>
      <w:bookmarkEnd w:id="188"/>
    </w:p>
    <w:p w14:paraId="4EF1CD60" w14:textId="77777777" w:rsidR="00D915CD" w:rsidRPr="003E744D" w:rsidRDefault="00D915CD" w:rsidP="00D915CD">
      <w:pPr>
        <w:rPr>
          <w:rFonts w:ascii="Palatino Linotype" w:eastAsia="Times New Roman" w:hAnsi="Palatino Linotype"/>
          <w:i/>
          <w:noProof/>
          <w:sz w:val="20"/>
          <w:szCs w:val="20"/>
          <w:lang w:eastAsia="es-CO"/>
        </w:rPr>
      </w:pPr>
    </w:p>
    <w:p w14:paraId="54548B27" w14:textId="77777777" w:rsidR="003841EE" w:rsidRDefault="003841E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FC2EE20" w14:textId="77777777" w:rsidTr="007D1D1A">
        <w:trPr>
          <w:trHeight w:val="283"/>
        </w:trPr>
        <w:tc>
          <w:tcPr>
            <w:tcW w:w="3794" w:type="dxa"/>
            <w:vAlign w:val="center"/>
          </w:tcPr>
          <w:p w14:paraId="2D60BF9B" w14:textId="64C4288D"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73A36E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Historias Laborales de Practicantes y Judicantes</w:t>
            </w:r>
          </w:p>
        </w:tc>
      </w:tr>
      <w:tr w:rsidR="00D915CD" w:rsidRPr="003E744D" w14:paraId="21B97CF7" w14:textId="77777777" w:rsidTr="007D1D1A">
        <w:trPr>
          <w:trHeight w:val="220"/>
        </w:trPr>
        <w:tc>
          <w:tcPr>
            <w:tcW w:w="3794" w:type="dxa"/>
            <w:vAlign w:val="center"/>
          </w:tcPr>
          <w:p w14:paraId="54361B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AB736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3F1B34BC" w14:textId="77777777" w:rsidTr="007D1D1A">
        <w:trPr>
          <w:trHeight w:val="220"/>
        </w:trPr>
        <w:tc>
          <w:tcPr>
            <w:tcW w:w="3794" w:type="dxa"/>
            <w:vAlign w:val="center"/>
          </w:tcPr>
          <w:p w14:paraId="63FBDB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0288F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E700F7A" w14:textId="77777777" w:rsidTr="007D1D1A">
        <w:trPr>
          <w:trHeight w:val="209"/>
        </w:trPr>
        <w:tc>
          <w:tcPr>
            <w:tcW w:w="3794" w:type="dxa"/>
            <w:vAlign w:val="center"/>
          </w:tcPr>
          <w:p w14:paraId="11C2E5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CFC19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11751269" w14:textId="77777777" w:rsidTr="007D1D1A">
        <w:trPr>
          <w:trHeight w:val="220"/>
        </w:trPr>
        <w:tc>
          <w:tcPr>
            <w:tcW w:w="3794" w:type="dxa"/>
            <w:vAlign w:val="center"/>
          </w:tcPr>
          <w:p w14:paraId="5C0E9B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75D4D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Historias Laborales de Practicantes y Judicantes</w:t>
            </w:r>
          </w:p>
        </w:tc>
      </w:tr>
      <w:tr w:rsidR="00D915CD" w:rsidRPr="003E744D" w14:paraId="2D0D6209" w14:textId="77777777" w:rsidTr="007D1D1A">
        <w:trPr>
          <w:trHeight w:val="209"/>
        </w:trPr>
        <w:tc>
          <w:tcPr>
            <w:tcW w:w="3794" w:type="dxa"/>
            <w:vAlign w:val="center"/>
          </w:tcPr>
          <w:p w14:paraId="535007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02D83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AAFDC71" w14:textId="77777777" w:rsidTr="007D1D1A">
        <w:trPr>
          <w:trHeight w:val="220"/>
        </w:trPr>
        <w:tc>
          <w:tcPr>
            <w:tcW w:w="3794" w:type="dxa"/>
            <w:vAlign w:val="center"/>
          </w:tcPr>
          <w:p w14:paraId="7576B8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68580E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D9CD3B" w14:textId="77777777" w:rsidTr="007D1D1A">
        <w:trPr>
          <w:trHeight w:val="209"/>
        </w:trPr>
        <w:tc>
          <w:tcPr>
            <w:tcW w:w="3794" w:type="dxa"/>
            <w:vAlign w:val="center"/>
          </w:tcPr>
          <w:p w14:paraId="37A894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953B8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2B66918B" w14:textId="77777777" w:rsidTr="007D1D1A">
        <w:trPr>
          <w:trHeight w:val="220"/>
        </w:trPr>
        <w:tc>
          <w:tcPr>
            <w:tcW w:w="3794" w:type="dxa"/>
            <w:vAlign w:val="center"/>
          </w:tcPr>
          <w:p w14:paraId="6DA33C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A4B722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D560EE" w14:textId="77777777" w:rsidTr="007D1D1A">
        <w:trPr>
          <w:trHeight w:val="1097"/>
        </w:trPr>
        <w:tc>
          <w:tcPr>
            <w:tcW w:w="3794" w:type="dxa"/>
            <w:vAlign w:val="center"/>
          </w:tcPr>
          <w:p w14:paraId="18EA39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CA89E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de manejo y acceso reservado por parte de los funcionarios de talento humano en donde se conservan cronológicamente todos los documentos de carácter administrativo relacionados con el vínculo laboral que se establece entre el practicante o judicante y la entidad.</w:t>
            </w:r>
          </w:p>
        </w:tc>
      </w:tr>
      <w:tr w:rsidR="00D915CD" w:rsidRPr="003E744D" w14:paraId="56E54701" w14:textId="77777777" w:rsidTr="007D1D1A">
        <w:trPr>
          <w:trHeight w:val="220"/>
        </w:trPr>
        <w:tc>
          <w:tcPr>
            <w:tcW w:w="3794" w:type="dxa"/>
            <w:vAlign w:val="center"/>
          </w:tcPr>
          <w:p w14:paraId="63F4486D" w14:textId="06EBB9E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D8B5F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5022318" w14:textId="77777777" w:rsidTr="007D1D1A">
        <w:trPr>
          <w:trHeight w:val="209"/>
        </w:trPr>
        <w:tc>
          <w:tcPr>
            <w:tcW w:w="3794" w:type="dxa"/>
            <w:vAlign w:val="center"/>
          </w:tcPr>
          <w:p w14:paraId="34E1CD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59C37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HISTORIAS LABORALES (Historias Laborales de Practicantes y Judicantes)</w:t>
            </w:r>
          </w:p>
        </w:tc>
      </w:tr>
      <w:tr w:rsidR="00D915CD" w:rsidRPr="003E744D" w14:paraId="4A25E40F" w14:textId="77777777" w:rsidTr="007D1D1A">
        <w:trPr>
          <w:trHeight w:val="220"/>
        </w:trPr>
        <w:tc>
          <w:tcPr>
            <w:tcW w:w="3794" w:type="dxa"/>
            <w:vAlign w:val="center"/>
          </w:tcPr>
          <w:p w14:paraId="1E092A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0A8E3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8D0F75" w14:textId="77777777" w:rsidTr="007D1D1A">
        <w:trPr>
          <w:trHeight w:val="220"/>
        </w:trPr>
        <w:tc>
          <w:tcPr>
            <w:tcW w:w="3794" w:type="dxa"/>
            <w:vAlign w:val="center"/>
          </w:tcPr>
          <w:p w14:paraId="2AAAE5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9302F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4368956" w14:textId="77777777" w:rsidTr="007D1D1A">
        <w:trPr>
          <w:trHeight w:val="429"/>
        </w:trPr>
        <w:tc>
          <w:tcPr>
            <w:tcW w:w="3794" w:type="dxa"/>
            <w:vAlign w:val="center"/>
          </w:tcPr>
          <w:p w14:paraId="6696C8C1" w14:textId="7D450A8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1A078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2602F43" w14:textId="77777777" w:rsidTr="007D1D1A">
        <w:trPr>
          <w:trHeight w:val="220"/>
        </w:trPr>
        <w:tc>
          <w:tcPr>
            <w:tcW w:w="3794" w:type="dxa"/>
            <w:vAlign w:val="center"/>
          </w:tcPr>
          <w:p w14:paraId="7B3F84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EC18D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0DC72C1" w14:textId="77777777" w:rsidTr="007D1D1A">
        <w:trPr>
          <w:trHeight w:val="209"/>
        </w:trPr>
        <w:tc>
          <w:tcPr>
            <w:tcW w:w="3794" w:type="dxa"/>
            <w:vAlign w:val="center"/>
          </w:tcPr>
          <w:p w14:paraId="6F0223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022C49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3312F1" w14:textId="77777777" w:rsidTr="007D1D1A">
        <w:trPr>
          <w:trHeight w:val="405"/>
        </w:trPr>
        <w:tc>
          <w:tcPr>
            <w:tcW w:w="3794" w:type="dxa"/>
            <w:vAlign w:val="center"/>
          </w:tcPr>
          <w:p w14:paraId="742B1BCB" w14:textId="0C4A392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4D638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C34F704" w14:textId="77777777" w:rsidTr="007D1D1A">
        <w:trPr>
          <w:trHeight w:val="398"/>
        </w:trPr>
        <w:tc>
          <w:tcPr>
            <w:tcW w:w="3794" w:type="dxa"/>
            <w:vAlign w:val="center"/>
          </w:tcPr>
          <w:p w14:paraId="576A64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27A5BC89"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1C3E8C4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Ministerio Del Trabajo. Decreto ley 2663 (5, mayo, 1950). Sobre Código Sustantivo del Trabajo. Bogotá: 1950. Artículo 264.</w:t>
            </w:r>
          </w:p>
          <w:p w14:paraId="2697E4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Congreso De La República. Ley 190 (6, junio, 1995)." Por la cual se dictan normas tendientes a preservar la morali</w:t>
            </w:r>
          </w:p>
        </w:tc>
      </w:tr>
      <w:tr w:rsidR="00D915CD" w:rsidRPr="003E744D" w14:paraId="4D26F10F" w14:textId="77777777" w:rsidTr="007D1D1A">
        <w:trPr>
          <w:trHeight w:val="220"/>
        </w:trPr>
        <w:tc>
          <w:tcPr>
            <w:tcW w:w="3794" w:type="dxa"/>
            <w:vAlign w:val="center"/>
          </w:tcPr>
          <w:p w14:paraId="06F515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3436FD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2497CB" w14:textId="77777777" w:rsidTr="007D1D1A">
        <w:trPr>
          <w:trHeight w:val="209"/>
        </w:trPr>
        <w:tc>
          <w:tcPr>
            <w:tcW w:w="3794" w:type="dxa"/>
            <w:vAlign w:val="center"/>
          </w:tcPr>
          <w:p w14:paraId="69FAB7BF" w14:textId="0866C84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2680F6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C76B12" w14:textId="77777777" w:rsidTr="007D1D1A">
        <w:trPr>
          <w:trHeight w:val="220"/>
        </w:trPr>
        <w:tc>
          <w:tcPr>
            <w:tcW w:w="3794" w:type="dxa"/>
            <w:vAlign w:val="center"/>
          </w:tcPr>
          <w:p w14:paraId="7FE046B8" w14:textId="03B332D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A060A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A5B9F75" w14:textId="77777777" w:rsidTr="007D1D1A">
        <w:trPr>
          <w:trHeight w:val="314"/>
        </w:trPr>
        <w:tc>
          <w:tcPr>
            <w:tcW w:w="3794" w:type="dxa"/>
            <w:vAlign w:val="center"/>
          </w:tcPr>
          <w:p w14:paraId="6163659B" w14:textId="15BE205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D3DE3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https://www.funcionpublica.gov.co/eva/gestornormativo/norma.php?i=33104 http://wp.presidencia.gov.co/sitios/normativa/leyes/Documents/Juridica/Ley%20190%20de%2006%20de%20junio%20de%201995.pdf https://www.funcionpublica.gov.co/eva/gestornormativo/norma.php</w:t>
            </w:r>
          </w:p>
        </w:tc>
      </w:tr>
      <w:tr w:rsidR="00D915CD" w:rsidRPr="003E744D" w14:paraId="5F6D7A28" w14:textId="77777777" w:rsidTr="007D1D1A">
        <w:trPr>
          <w:trHeight w:val="233"/>
        </w:trPr>
        <w:tc>
          <w:tcPr>
            <w:tcW w:w="3794" w:type="dxa"/>
            <w:vAlign w:val="center"/>
          </w:tcPr>
          <w:p w14:paraId="7800FCE1" w14:textId="5D7E59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8F238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5F44892" w14:textId="77777777" w:rsidR="00D915CD" w:rsidRPr="003E744D" w:rsidRDefault="00D915CD" w:rsidP="00D915CD">
      <w:pPr>
        <w:rPr>
          <w:rFonts w:ascii="Palatino Linotype" w:eastAsia="Times New Roman" w:hAnsi="Palatino Linotype"/>
          <w:i/>
          <w:noProof/>
          <w:sz w:val="20"/>
          <w:szCs w:val="20"/>
          <w:lang w:eastAsia="es-CO"/>
        </w:rPr>
      </w:pPr>
      <w:bookmarkStart w:id="189" w:name="_Toc33803892"/>
      <w:bookmarkStart w:id="190" w:name="_Toc3390541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Historias Laborales de Practicantes y Judicantes</w:t>
      </w:r>
      <w:bookmarkEnd w:id="189"/>
      <w:bookmarkEnd w:id="190"/>
    </w:p>
    <w:p w14:paraId="0F96F0A2" w14:textId="77777777" w:rsidR="003841EE" w:rsidRDefault="003841E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67B892C" w14:textId="77777777" w:rsidTr="007D1D1A">
        <w:trPr>
          <w:trHeight w:val="283"/>
        </w:trPr>
        <w:tc>
          <w:tcPr>
            <w:tcW w:w="3794" w:type="dxa"/>
            <w:vAlign w:val="center"/>
          </w:tcPr>
          <w:p w14:paraId="0790BC12" w14:textId="4A6B4084"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68BA6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 de Asesoría y Representación a Comparecientes</w:t>
            </w:r>
          </w:p>
        </w:tc>
      </w:tr>
      <w:tr w:rsidR="00D915CD" w:rsidRPr="003E744D" w14:paraId="1C1DD9C6" w14:textId="77777777" w:rsidTr="007D1D1A">
        <w:trPr>
          <w:trHeight w:val="220"/>
        </w:trPr>
        <w:tc>
          <w:tcPr>
            <w:tcW w:w="3794" w:type="dxa"/>
            <w:vAlign w:val="center"/>
          </w:tcPr>
          <w:p w14:paraId="0C4A28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41246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42D750A7" w14:textId="77777777" w:rsidTr="007D1D1A">
        <w:trPr>
          <w:trHeight w:val="220"/>
        </w:trPr>
        <w:tc>
          <w:tcPr>
            <w:tcW w:w="3794" w:type="dxa"/>
            <w:vAlign w:val="center"/>
          </w:tcPr>
          <w:p w14:paraId="403830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69E52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8323686" w14:textId="77777777" w:rsidTr="007D1D1A">
        <w:trPr>
          <w:trHeight w:val="209"/>
        </w:trPr>
        <w:tc>
          <w:tcPr>
            <w:tcW w:w="3794" w:type="dxa"/>
            <w:vAlign w:val="center"/>
          </w:tcPr>
          <w:p w14:paraId="593DF6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91DD2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39713527" w14:textId="77777777" w:rsidTr="007D1D1A">
        <w:trPr>
          <w:trHeight w:val="220"/>
        </w:trPr>
        <w:tc>
          <w:tcPr>
            <w:tcW w:w="3794" w:type="dxa"/>
            <w:vAlign w:val="center"/>
          </w:tcPr>
          <w:p w14:paraId="49629D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74ABE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 de Asesoría y Representación a Comparecientes</w:t>
            </w:r>
          </w:p>
        </w:tc>
      </w:tr>
      <w:tr w:rsidR="00D915CD" w:rsidRPr="003E744D" w14:paraId="000FD49E" w14:textId="77777777" w:rsidTr="007D1D1A">
        <w:trPr>
          <w:trHeight w:val="209"/>
        </w:trPr>
        <w:tc>
          <w:tcPr>
            <w:tcW w:w="3794" w:type="dxa"/>
            <w:vAlign w:val="center"/>
          </w:tcPr>
          <w:p w14:paraId="4710F0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FF409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448DF5C" w14:textId="77777777" w:rsidTr="007D1D1A">
        <w:trPr>
          <w:trHeight w:val="220"/>
        </w:trPr>
        <w:tc>
          <w:tcPr>
            <w:tcW w:w="3794" w:type="dxa"/>
            <w:vAlign w:val="center"/>
          </w:tcPr>
          <w:p w14:paraId="7A5C74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7F81BA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2C2E5DB" w14:textId="77777777" w:rsidTr="007D1D1A">
        <w:trPr>
          <w:trHeight w:val="209"/>
        </w:trPr>
        <w:tc>
          <w:tcPr>
            <w:tcW w:w="3794" w:type="dxa"/>
            <w:vAlign w:val="center"/>
          </w:tcPr>
          <w:p w14:paraId="4AAD87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E273F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098872A5" w14:textId="77777777" w:rsidTr="007D1D1A">
        <w:trPr>
          <w:trHeight w:val="220"/>
        </w:trPr>
        <w:tc>
          <w:tcPr>
            <w:tcW w:w="3794" w:type="dxa"/>
            <w:vAlign w:val="center"/>
          </w:tcPr>
          <w:p w14:paraId="49F8CE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9269E0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07DC46" w14:textId="77777777" w:rsidTr="007D1D1A">
        <w:trPr>
          <w:trHeight w:val="1097"/>
        </w:trPr>
        <w:tc>
          <w:tcPr>
            <w:tcW w:w="3794" w:type="dxa"/>
            <w:vAlign w:val="center"/>
          </w:tcPr>
          <w:p w14:paraId="52A2D5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BD5D98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Recolectar la información necesaria para establecer el universo de personas que serán objeto de búsqueda, Buscar, contrastar y analizar la información proveniente de distintas fuentes, incluyendo entrevistas confidenciales, Fortalecer y agilizar los procesos de identificación de restos en coordinación el Instituto Nacional de Medicina Legal y Ciencias Forenses, Acceder a las bases de datos oficiales y suscribir convenios con organizaciones de víctimas y de derechos humanos para acceder a la información de la que dispongan,Promover la coordinación interinstitucional para la orientación de víctimas y la atención psico-social, - Garantizar que los familiares puedan participar, Entregar a los familiares un reporte oficial de la información que haya logrado obtener sobre la suerte de la personas o personas dadas por desaparecidas, - Hacer informes periódicos y públicos sobre el cumplimiento de sus funciones.</w:t>
            </w:r>
          </w:p>
        </w:tc>
      </w:tr>
      <w:tr w:rsidR="00D915CD" w:rsidRPr="003E744D" w14:paraId="45A7DCF7" w14:textId="77777777" w:rsidTr="007D1D1A">
        <w:trPr>
          <w:trHeight w:val="220"/>
        </w:trPr>
        <w:tc>
          <w:tcPr>
            <w:tcW w:w="3794" w:type="dxa"/>
            <w:vAlign w:val="center"/>
          </w:tcPr>
          <w:p w14:paraId="569A5267" w14:textId="1AAC237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95825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0701CE1" w14:textId="77777777" w:rsidTr="007D1D1A">
        <w:trPr>
          <w:trHeight w:val="209"/>
        </w:trPr>
        <w:tc>
          <w:tcPr>
            <w:tcW w:w="3794" w:type="dxa"/>
            <w:vAlign w:val="center"/>
          </w:tcPr>
          <w:p w14:paraId="53D4BC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362CD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 de Asesoría y Representación a Comparecientes)</w:t>
            </w:r>
          </w:p>
        </w:tc>
      </w:tr>
      <w:tr w:rsidR="00D915CD" w:rsidRPr="003E744D" w14:paraId="4D81E0E3" w14:textId="77777777" w:rsidTr="007D1D1A">
        <w:trPr>
          <w:trHeight w:val="220"/>
        </w:trPr>
        <w:tc>
          <w:tcPr>
            <w:tcW w:w="3794" w:type="dxa"/>
            <w:vAlign w:val="center"/>
          </w:tcPr>
          <w:p w14:paraId="081099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FD946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48BEFD" w14:textId="77777777" w:rsidTr="007D1D1A">
        <w:trPr>
          <w:trHeight w:val="220"/>
        </w:trPr>
        <w:tc>
          <w:tcPr>
            <w:tcW w:w="3794" w:type="dxa"/>
            <w:vAlign w:val="center"/>
          </w:tcPr>
          <w:p w14:paraId="0A9D3D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D5509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E81D3F8" w14:textId="77777777" w:rsidTr="007D1D1A">
        <w:trPr>
          <w:trHeight w:val="429"/>
        </w:trPr>
        <w:tc>
          <w:tcPr>
            <w:tcW w:w="3794" w:type="dxa"/>
            <w:vAlign w:val="center"/>
          </w:tcPr>
          <w:p w14:paraId="4BD3E180" w14:textId="15DC076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A7ED3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FB79519" w14:textId="77777777" w:rsidTr="007D1D1A">
        <w:trPr>
          <w:trHeight w:val="220"/>
        </w:trPr>
        <w:tc>
          <w:tcPr>
            <w:tcW w:w="3794" w:type="dxa"/>
            <w:vAlign w:val="center"/>
          </w:tcPr>
          <w:p w14:paraId="25AD7C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B92F4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F3F3416" w14:textId="77777777" w:rsidTr="007D1D1A">
        <w:trPr>
          <w:trHeight w:val="209"/>
        </w:trPr>
        <w:tc>
          <w:tcPr>
            <w:tcW w:w="3794" w:type="dxa"/>
            <w:vAlign w:val="center"/>
          </w:tcPr>
          <w:p w14:paraId="60DFAC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FFB1AC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512DAD" w14:textId="77777777" w:rsidTr="007D1D1A">
        <w:trPr>
          <w:trHeight w:val="405"/>
        </w:trPr>
        <w:tc>
          <w:tcPr>
            <w:tcW w:w="3794" w:type="dxa"/>
            <w:vAlign w:val="center"/>
          </w:tcPr>
          <w:p w14:paraId="16BE0A22" w14:textId="029BDB6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39781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FE286D2" w14:textId="77777777" w:rsidTr="007D1D1A">
        <w:trPr>
          <w:trHeight w:val="398"/>
        </w:trPr>
        <w:tc>
          <w:tcPr>
            <w:tcW w:w="3794" w:type="dxa"/>
            <w:vAlign w:val="center"/>
          </w:tcPr>
          <w:p w14:paraId="635215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F1266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De Alto Comisionado Para La Paz.</w:t>
            </w:r>
          </w:p>
        </w:tc>
      </w:tr>
      <w:tr w:rsidR="00D915CD" w:rsidRPr="003E744D" w14:paraId="2B5B4293" w14:textId="77777777" w:rsidTr="007D1D1A">
        <w:trPr>
          <w:trHeight w:val="220"/>
        </w:trPr>
        <w:tc>
          <w:tcPr>
            <w:tcW w:w="3794" w:type="dxa"/>
            <w:vAlign w:val="center"/>
          </w:tcPr>
          <w:p w14:paraId="105B0E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04E6A9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A00368" w14:textId="77777777" w:rsidTr="007D1D1A">
        <w:trPr>
          <w:trHeight w:val="209"/>
        </w:trPr>
        <w:tc>
          <w:tcPr>
            <w:tcW w:w="3794" w:type="dxa"/>
            <w:vAlign w:val="center"/>
          </w:tcPr>
          <w:p w14:paraId="6715CB94" w14:textId="3D8927A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A2FE6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40D5F6" w14:textId="77777777" w:rsidTr="007D1D1A">
        <w:trPr>
          <w:trHeight w:val="220"/>
        </w:trPr>
        <w:tc>
          <w:tcPr>
            <w:tcW w:w="3794" w:type="dxa"/>
            <w:vAlign w:val="center"/>
          </w:tcPr>
          <w:p w14:paraId="57AF796F" w14:textId="1549323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1D26A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DEE9C59" w14:textId="77777777" w:rsidTr="007D1D1A">
        <w:trPr>
          <w:trHeight w:val="314"/>
        </w:trPr>
        <w:tc>
          <w:tcPr>
            <w:tcW w:w="3794" w:type="dxa"/>
            <w:vAlign w:val="center"/>
          </w:tcPr>
          <w:p w14:paraId="525CF105" w14:textId="7816119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29735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http://www.altocomisionadoparalapaz.gov.co/Documents/informes-especiales/abc-del-proceso-de-paz/abc-unidad-especial-busqueda-personas-desaparecidas.html</w:t>
            </w:r>
          </w:p>
        </w:tc>
      </w:tr>
      <w:tr w:rsidR="00D915CD" w:rsidRPr="003E744D" w14:paraId="09FF7C79" w14:textId="77777777" w:rsidTr="007D1D1A">
        <w:trPr>
          <w:trHeight w:val="233"/>
        </w:trPr>
        <w:tc>
          <w:tcPr>
            <w:tcW w:w="3794" w:type="dxa"/>
            <w:vAlign w:val="center"/>
          </w:tcPr>
          <w:p w14:paraId="15F0BD4E" w14:textId="30329BE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F9B0A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956D4EC" w14:textId="77777777" w:rsidR="00D915CD" w:rsidRPr="003E744D" w:rsidRDefault="00D915CD" w:rsidP="00D915CD">
      <w:pPr>
        <w:rPr>
          <w:rFonts w:ascii="Palatino Linotype" w:eastAsia="Times New Roman" w:hAnsi="Palatino Linotype"/>
          <w:i/>
          <w:noProof/>
          <w:sz w:val="20"/>
          <w:szCs w:val="20"/>
          <w:lang w:eastAsia="es-CO"/>
        </w:rPr>
      </w:pPr>
      <w:bookmarkStart w:id="191" w:name="_Toc33803893"/>
      <w:bookmarkStart w:id="192" w:name="_Toc3390541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 de Asesoría y Representación a Comparecientes</w:t>
      </w:r>
      <w:bookmarkEnd w:id="191"/>
      <w:bookmarkEnd w:id="192"/>
    </w:p>
    <w:p w14:paraId="03332699" w14:textId="77777777" w:rsidR="00D915CD" w:rsidRPr="003E744D" w:rsidRDefault="00D915CD" w:rsidP="00D915CD">
      <w:pPr>
        <w:rPr>
          <w:rFonts w:ascii="Palatino Linotype" w:eastAsia="Times New Roman" w:hAnsi="Palatino Linotype"/>
          <w:i/>
          <w:noProof/>
          <w:sz w:val="20"/>
          <w:szCs w:val="20"/>
          <w:lang w:eastAsia="es-CO"/>
        </w:rPr>
      </w:pPr>
    </w:p>
    <w:p w14:paraId="6EBE654D" w14:textId="77777777" w:rsidR="00D915CD" w:rsidRPr="003E744D" w:rsidRDefault="00D915CD" w:rsidP="00D915CD">
      <w:pPr>
        <w:rPr>
          <w:rFonts w:ascii="Palatino Linotype" w:eastAsia="Times New Roman" w:hAnsi="Palatino Linotype"/>
          <w:i/>
          <w:noProof/>
          <w:sz w:val="20"/>
          <w:szCs w:val="20"/>
          <w:lang w:eastAsia="es-CO"/>
        </w:rPr>
      </w:pPr>
    </w:p>
    <w:p w14:paraId="2FE99A9D" w14:textId="77777777" w:rsidR="003841EE" w:rsidRDefault="003841EE">
      <w:r>
        <w:br w:type="page"/>
      </w:r>
    </w:p>
    <w:tbl>
      <w:tblPr>
        <w:tblStyle w:val="Tablaconcuadrcula"/>
        <w:tblW w:w="9322" w:type="dxa"/>
        <w:tblLayout w:type="fixed"/>
        <w:tblLook w:val="04A0" w:firstRow="1" w:lastRow="0" w:firstColumn="1" w:lastColumn="0" w:noHBand="0" w:noVBand="1"/>
      </w:tblPr>
      <w:tblGrid>
        <w:gridCol w:w="3256"/>
        <w:gridCol w:w="6066"/>
      </w:tblGrid>
      <w:tr w:rsidR="00D915CD" w:rsidRPr="003E744D" w14:paraId="270F1DAF" w14:textId="77777777" w:rsidTr="003841EE">
        <w:trPr>
          <w:trHeight w:val="283"/>
        </w:trPr>
        <w:tc>
          <w:tcPr>
            <w:tcW w:w="3256" w:type="dxa"/>
            <w:vAlign w:val="center"/>
          </w:tcPr>
          <w:p w14:paraId="19413E1A" w14:textId="2C9A20D0"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6066" w:type="dxa"/>
            <w:vAlign w:val="center"/>
          </w:tcPr>
          <w:p w14:paraId="76F81A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 de Asesoría y Representación a Víctimas</w:t>
            </w:r>
          </w:p>
        </w:tc>
      </w:tr>
      <w:tr w:rsidR="00D915CD" w:rsidRPr="003E744D" w14:paraId="3D2D7D89" w14:textId="77777777" w:rsidTr="003841EE">
        <w:trPr>
          <w:trHeight w:val="220"/>
        </w:trPr>
        <w:tc>
          <w:tcPr>
            <w:tcW w:w="3256" w:type="dxa"/>
            <w:vAlign w:val="center"/>
          </w:tcPr>
          <w:p w14:paraId="09F297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6066" w:type="dxa"/>
            <w:vAlign w:val="center"/>
          </w:tcPr>
          <w:p w14:paraId="3AA3E8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REPRESENTACIÓN A VÍCTIMAS</w:t>
            </w:r>
          </w:p>
        </w:tc>
      </w:tr>
      <w:tr w:rsidR="00D915CD" w:rsidRPr="003E744D" w14:paraId="3CB6D580" w14:textId="77777777" w:rsidTr="003841EE">
        <w:trPr>
          <w:trHeight w:val="220"/>
        </w:trPr>
        <w:tc>
          <w:tcPr>
            <w:tcW w:w="3256" w:type="dxa"/>
            <w:vAlign w:val="center"/>
          </w:tcPr>
          <w:p w14:paraId="1535CB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6066" w:type="dxa"/>
            <w:vAlign w:val="center"/>
          </w:tcPr>
          <w:p w14:paraId="4BDB72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1C588D7" w14:textId="77777777" w:rsidTr="003841EE">
        <w:trPr>
          <w:trHeight w:val="209"/>
        </w:trPr>
        <w:tc>
          <w:tcPr>
            <w:tcW w:w="3256" w:type="dxa"/>
            <w:vAlign w:val="center"/>
          </w:tcPr>
          <w:p w14:paraId="4D2964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6066" w:type="dxa"/>
            <w:vAlign w:val="center"/>
          </w:tcPr>
          <w:p w14:paraId="47F1C9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REPRESENTACIÓN A VÍCTIMAS</w:t>
            </w:r>
          </w:p>
        </w:tc>
      </w:tr>
      <w:tr w:rsidR="00D915CD" w:rsidRPr="003E744D" w14:paraId="1A3A1319" w14:textId="77777777" w:rsidTr="003841EE">
        <w:trPr>
          <w:trHeight w:val="220"/>
        </w:trPr>
        <w:tc>
          <w:tcPr>
            <w:tcW w:w="3256" w:type="dxa"/>
            <w:vAlign w:val="center"/>
          </w:tcPr>
          <w:p w14:paraId="321F54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6066" w:type="dxa"/>
            <w:vAlign w:val="center"/>
          </w:tcPr>
          <w:p w14:paraId="76EA6B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 de Asesoría y Representación a Víctimas</w:t>
            </w:r>
          </w:p>
        </w:tc>
      </w:tr>
      <w:tr w:rsidR="00D915CD" w:rsidRPr="003E744D" w14:paraId="64CF964A" w14:textId="77777777" w:rsidTr="003841EE">
        <w:trPr>
          <w:trHeight w:val="209"/>
        </w:trPr>
        <w:tc>
          <w:tcPr>
            <w:tcW w:w="3256" w:type="dxa"/>
            <w:vAlign w:val="center"/>
          </w:tcPr>
          <w:p w14:paraId="40FB76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6066" w:type="dxa"/>
            <w:vAlign w:val="center"/>
          </w:tcPr>
          <w:p w14:paraId="0A0E61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69B55B8" w14:textId="77777777" w:rsidTr="003841EE">
        <w:trPr>
          <w:trHeight w:val="220"/>
        </w:trPr>
        <w:tc>
          <w:tcPr>
            <w:tcW w:w="3256" w:type="dxa"/>
            <w:vAlign w:val="center"/>
          </w:tcPr>
          <w:p w14:paraId="0AC582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6066" w:type="dxa"/>
            <w:vAlign w:val="center"/>
          </w:tcPr>
          <w:p w14:paraId="563ABE1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A5A01C" w14:textId="77777777" w:rsidTr="003841EE">
        <w:trPr>
          <w:trHeight w:val="209"/>
        </w:trPr>
        <w:tc>
          <w:tcPr>
            <w:tcW w:w="3256" w:type="dxa"/>
            <w:vAlign w:val="center"/>
          </w:tcPr>
          <w:p w14:paraId="303433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6066" w:type="dxa"/>
            <w:vAlign w:val="center"/>
          </w:tcPr>
          <w:p w14:paraId="5DB270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REPRESENTACIÓN A VÍCTIMAS</w:t>
            </w:r>
          </w:p>
        </w:tc>
      </w:tr>
      <w:tr w:rsidR="00D915CD" w:rsidRPr="003E744D" w14:paraId="488FF663" w14:textId="77777777" w:rsidTr="003841EE">
        <w:trPr>
          <w:trHeight w:val="220"/>
        </w:trPr>
        <w:tc>
          <w:tcPr>
            <w:tcW w:w="3256" w:type="dxa"/>
            <w:vAlign w:val="center"/>
          </w:tcPr>
          <w:p w14:paraId="69FC11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6066" w:type="dxa"/>
            <w:vAlign w:val="center"/>
          </w:tcPr>
          <w:p w14:paraId="06460D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F7ACEA2" w14:textId="77777777" w:rsidTr="003841EE">
        <w:trPr>
          <w:trHeight w:val="1097"/>
        </w:trPr>
        <w:tc>
          <w:tcPr>
            <w:tcW w:w="3256" w:type="dxa"/>
            <w:vAlign w:val="center"/>
          </w:tcPr>
          <w:p w14:paraId="55EC18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6066" w:type="dxa"/>
            <w:vAlign w:val="center"/>
          </w:tcPr>
          <w:p w14:paraId="5D83D65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Recolectar la información necesaria para establecer el universo de personas que serán objeto de búsqueda, Buscar, contrastar y analizar la información proveniente de distintas fuentes, incluyendo entrevistas confidenciales, Fortalecer y agilizar los procesos de identificación de restos en coordinación el Instituto Nacional de Medicina Legal y Ciencias Forenses, Acceder a las bases de datos oficiales y suscribir convenios con organizaciones de víctimas y de derechos humanos para acceder a la información de la que dispongan,Promover la coordinación interinstitucional para la orientación de víctimas y la atención psico-social, - Garantizar que los familiares puedan participar, Entregar a los familiares un reporte oficial de la información que haya logrado obtener sobre la suerte de la personas o personas dadas por desaparecidas, - Hacer informes periódicos y públicos sobre el cumplimiento de sus funciones.</w:t>
            </w:r>
          </w:p>
          <w:p w14:paraId="25C3B1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1CD839" w14:textId="77777777" w:rsidTr="003841EE">
        <w:trPr>
          <w:trHeight w:val="220"/>
        </w:trPr>
        <w:tc>
          <w:tcPr>
            <w:tcW w:w="3256" w:type="dxa"/>
            <w:vAlign w:val="center"/>
          </w:tcPr>
          <w:p w14:paraId="0555F87E" w14:textId="0AED579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6066" w:type="dxa"/>
            <w:vAlign w:val="center"/>
          </w:tcPr>
          <w:p w14:paraId="4E2AB2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5FF989F" w14:textId="77777777" w:rsidTr="003841EE">
        <w:trPr>
          <w:trHeight w:val="209"/>
        </w:trPr>
        <w:tc>
          <w:tcPr>
            <w:tcW w:w="3256" w:type="dxa"/>
            <w:vAlign w:val="center"/>
          </w:tcPr>
          <w:p w14:paraId="089FD9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6066" w:type="dxa"/>
            <w:vAlign w:val="center"/>
          </w:tcPr>
          <w:p w14:paraId="77781D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 de Asesoría y Representación a Víctimas)</w:t>
            </w:r>
          </w:p>
        </w:tc>
      </w:tr>
      <w:tr w:rsidR="00D915CD" w:rsidRPr="003E744D" w14:paraId="290BA0AC" w14:textId="77777777" w:rsidTr="003841EE">
        <w:trPr>
          <w:trHeight w:val="220"/>
        </w:trPr>
        <w:tc>
          <w:tcPr>
            <w:tcW w:w="3256" w:type="dxa"/>
            <w:vAlign w:val="center"/>
          </w:tcPr>
          <w:p w14:paraId="498EF3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6066" w:type="dxa"/>
            <w:vAlign w:val="center"/>
          </w:tcPr>
          <w:p w14:paraId="0C1BFED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6FB35D" w14:textId="77777777" w:rsidTr="003841EE">
        <w:trPr>
          <w:trHeight w:val="220"/>
        </w:trPr>
        <w:tc>
          <w:tcPr>
            <w:tcW w:w="3256" w:type="dxa"/>
            <w:vAlign w:val="center"/>
          </w:tcPr>
          <w:p w14:paraId="3E1FAC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6066" w:type="dxa"/>
            <w:vAlign w:val="center"/>
          </w:tcPr>
          <w:p w14:paraId="603983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DF24514" w14:textId="77777777" w:rsidTr="003841EE">
        <w:trPr>
          <w:trHeight w:val="429"/>
        </w:trPr>
        <w:tc>
          <w:tcPr>
            <w:tcW w:w="3256" w:type="dxa"/>
            <w:vAlign w:val="center"/>
          </w:tcPr>
          <w:p w14:paraId="6D40B0B4" w14:textId="221918C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6066" w:type="dxa"/>
            <w:vAlign w:val="center"/>
          </w:tcPr>
          <w:p w14:paraId="65C7D2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E2742FD" w14:textId="77777777" w:rsidTr="003841EE">
        <w:trPr>
          <w:trHeight w:val="220"/>
        </w:trPr>
        <w:tc>
          <w:tcPr>
            <w:tcW w:w="3256" w:type="dxa"/>
            <w:vAlign w:val="center"/>
          </w:tcPr>
          <w:p w14:paraId="1250D8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6066" w:type="dxa"/>
            <w:vAlign w:val="center"/>
          </w:tcPr>
          <w:p w14:paraId="42889E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0DE932D" w14:textId="77777777" w:rsidTr="003841EE">
        <w:trPr>
          <w:trHeight w:val="209"/>
        </w:trPr>
        <w:tc>
          <w:tcPr>
            <w:tcW w:w="3256" w:type="dxa"/>
            <w:vAlign w:val="center"/>
          </w:tcPr>
          <w:p w14:paraId="1341A6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6066" w:type="dxa"/>
            <w:vAlign w:val="center"/>
          </w:tcPr>
          <w:p w14:paraId="588CE9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D70952" w14:textId="77777777" w:rsidTr="003841EE">
        <w:trPr>
          <w:trHeight w:val="405"/>
        </w:trPr>
        <w:tc>
          <w:tcPr>
            <w:tcW w:w="3256" w:type="dxa"/>
            <w:vAlign w:val="center"/>
          </w:tcPr>
          <w:p w14:paraId="65C0F046" w14:textId="022DEFB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6066" w:type="dxa"/>
            <w:vAlign w:val="center"/>
          </w:tcPr>
          <w:p w14:paraId="35CE9F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917210" w14:textId="77777777" w:rsidTr="003841EE">
        <w:trPr>
          <w:trHeight w:val="398"/>
        </w:trPr>
        <w:tc>
          <w:tcPr>
            <w:tcW w:w="3256" w:type="dxa"/>
            <w:vAlign w:val="center"/>
          </w:tcPr>
          <w:p w14:paraId="1E8D5F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6066" w:type="dxa"/>
            <w:vAlign w:val="center"/>
          </w:tcPr>
          <w:p w14:paraId="30898A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De Alto Comisionado Para La Paz.</w:t>
            </w:r>
          </w:p>
        </w:tc>
      </w:tr>
      <w:tr w:rsidR="00D915CD" w:rsidRPr="003E744D" w14:paraId="5B351FD8" w14:textId="77777777" w:rsidTr="003841EE">
        <w:trPr>
          <w:trHeight w:val="220"/>
        </w:trPr>
        <w:tc>
          <w:tcPr>
            <w:tcW w:w="3256" w:type="dxa"/>
            <w:vAlign w:val="center"/>
          </w:tcPr>
          <w:p w14:paraId="11D195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6066" w:type="dxa"/>
            <w:vAlign w:val="center"/>
          </w:tcPr>
          <w:p w14:paraId="305580A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814F27" w14:textId="77777777" w:rsidTr="003841EE">
        <w:trPr>
          <w:trHeight w:val="209"/>
        </w:trPr>
        <w:tc>
          <w:tcPr>
            <w:tcW w:w="3256" w:type="dxa"/>
            <w:vAlign w:val="center"/>
          </w:tcPr>
          <w:p w14:paraId="20137C82" w14:textId="23A8507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6066" w:type="dxa"/>
            <w:vAlign w:val="center"/>
          </w:tcPr>
          <w:p w14:paraId="269C55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094FA5" w14:textId="77777777" w:rsidTr="003841EE">
        <w:trPr>
          <w:trHeight w:val="220"/>
        </w:trPr>
        <w:tc>
          <w:tcPr>
            <w:tcW w:w="3256" w:type="dxa"/>
            <w:vAlign w:val="center"/>
          </w:tcPr>
          <w:p w14:paraId="39C65F63" w14:textId="386A408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6066" w:type="dxa"/>
            <w:vAlign w:val="center"/>
          </w:tcPr>
          <w:p w14:paraId="0A4639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F9B55DF" w14:textId="77777777" w:rsidTr="003841EE">
        <w:trPr>
          <w:trHeight w:val="314"/>
        </w:trPr>
        <w:tc>
          <w:tcPr>
            <w:tcW w:w="3256" w:type="dxa"/>
            <w:vAlign w:val="center"/>
          </w:tcPr>
          <w:p w14:paraId="5741456E" w14:textId="735C644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6066" w:type="dxa"/>
            <w:vAlign w:val="center"/>
          </w:tcPr>
          <w:p w14:paraId="7E117A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http://www.altocomisionadoparalapaz.gov.co/Documents/informes-especiales/abc-del-proceso-de-paz/abc-unidad-especial-busqueda-personas-desaparecidas.html</w:t>
            </w:r>
          </w:p>
        </w:tc>
      </w:tr>
      <w:tr w:rsidR="00D915CD" w:rsidRPr="003E744D" w14:paraId="4FCDF19B" w14:textId="77777777" w:rsidTr="003841EE">
        <w:trPr>
          <w:trHeight w:val="233"/>
        </w:trPr>
        <w:tc>
          <w:tcPr>
            <w:tcW w:w="3256" w:type="dxa"/>
            <w:vAlign w:val="center"/>
          </w:tcPr>
          <w:p w14:paraId="053A39EF" w14:textId="43F9B7A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6066" w:type="dxa"/>
            <w:vAlign w:val="center"/>
          </w:tcPr>
          <w:p w14:paraId="25CD4B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ABAA917" w14:textId="5BD442ED" w:rsidR="00D915CD" w:rsidRDefault="00D915CD" w:rsidP="00D915CD">
      <w:pPr>
        <w:rPr>
          <w:rFonts w:ascii="Palatino Linotype" w:eastAsia="Times New Roman" w:hAnsi="Palatino Linotype"/>
          <w:i/>
          <w:noProof/>
          <w:sz w:val="20"/>
          <w:szCs w:val="20"/>
          <w:lang w:eastAsia="es-CO"/>
        </w:rPr>
      </w:pPr>
      <w:bookmarkStart w:id="193" w:name="_Toc33803894"/>
      <w:bookmarkStart w:id="194" w:name="_Toc3390542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 de Asesoría y Representación a Víctimas</w:t>
      </w:r>
      <w:bookmarkEnd w:id="193"/>
      <w:bookmarkEnd w:id="194"/>
    </w:p>
    <w:p w14:paraId="79186F50" w14:textId="77777777" w:rsidR="003841EE" w:rsidRPr="003E744D" w:rsidRDefault="003841E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60D4D13" w14:textId="77777777" w:rsidTr="007D1D1A">
        <w:trPr>
          <w:trHeight w:val="283"/>
        </w:trPr>
        <w:tc>
          <w:tcPr>
            <w:tcW w:w="3794" w:type="dxa"/>
            <w:vAlign w:val="center"/>
          </w:tcPr>
          <w:p w14:paraId="372191BA" w14:textId="2FDD44B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DE06E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a Control Interno</w:t>
            </w:r>
          </w:p>
        </w:tc>
      </w:tr>
      <w:tr w:rsidR="00D915CD" w:rsidRPr="003E744D" w14:paraId="1AFC117D" w14:textId="77777777" w:rsidTr="007D1D1A">
        <w:trPr>
          <w:trHeight w:val="220"/>
        </w:trPr>
        <w:tc>
          <w:tcPr>
            <w:tcW w:w="3794" w:type="dxa"/>
            <w:vAlign w:val="center"/>
          </w:tcPr>
          <w:p w14:paraId="0752A1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817FA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7F6DFC40" w14:textId="77777777" w:rsidTr="007D1D1A">
        <w:trPr>
          <w:trHeight w:val="220"/>
        </w:trPr>
        <w:tc>
          <w:tcPr>
            <w:tcW w:w="3794" w:type="dxa"/>
            <w:vAlign w:val="center"/>
          </w:tcPr>
          <w:p w14:paraId="5337AB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9BCEA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11B7979" w14:textId="77777777" w:rsidTr="007D1D1A">
        <w:trPr>
          <w:trHeight w:val="209"/>
        </w:trPr>
        <w:tc>
          <w:tcPr>
            <w:tcW w:w="3794" w:type="dxa"/>
            <w:vAlign w:val="center"/>
          </w:tcPr>
          <w:p w14:paraId="397319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FA2BC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48F1A92C" w14:textId="77777777" w:rsidTr="007D1D1A">
        <w:trPr>
          <w:trHeight w:val="220"/>
        </w:trPr>
        <w:tc>
          <w:tcPr>
            <w:tcW w:w="3794" w:type="dxa"/>
            <w:vAlign w:val="center"/>
          </w:tcPr>
          <w:p w14:paraId="460FFB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E3381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a Control Interno</w:t>
            </w:r>
          </w:p>
        </w:tc>
      </w:tr>
      <w:tr w:rsidR="00D915CD" w:rsidRPr="003E744D" w14:paraId="024EFFB2" w14:textId="77777777" w:rsidTr="007D1D1A">
        <w:trPr>
          <w:trHeight w:val="209"/>
        </w:trPr>
        <w:tc>
          <w:tcPr>
            <w:tcW w:w="3794" w:type="dxa"/>
            <w:vAlign w:val="center"/>
          </w:tcPr>
          <w:p w14:paraId="79F3D6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A852E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2DF81C0" w14:textId="77777777" w:rsidTr="007D1D1A">
        <w:trPr>
          <w:trHeight w:val="220"/>
        </w:trPr>
        <w:tc>
          <w:tcPr>
            <w:tcW w:w="3794" w:type="dxa"/>
            <w:vAlign w:val="center"/>
          </w:tcPr>
          <w:p w14:paraId="2BB405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44269B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B5556D" w14:textId="77777777" w:rsidTr="007D1D1A">
        <w:trPr>
          <w:trHeight w:val="209"/>
        </w:trPr>
        <w:tc>
          <w:tcPr>
            <w:tcW w:w="3794" w:type="dxa"/>
            <w:vAlign w:val="center"/>
          </w:tcPr>
          <w:p w14:paraId="038199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DF96C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5ACF0FF4" w14:textId="77777777" w:rsidTr="007D1D1A">
        <w:trPr>
          <w:trHeight w:val="220"/>
        </w:trPr>
        <w:tc>
          <w:tcPr>
            <w:tcW w:w="3794" w:type="dxa"/>
            <w:vAlign w:val="center"/>
          </w:tcPr>
          <w:p w14:paraId="3B9AF5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2CD58A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1ADC30" w14:textId="77777777" w:rsidTr="007D1D1A">
        <w:trPr>
          <w:trHeight w:val="1097"/>
        </w:trPr>
        <w:tc>
          <w:tcPr>
            <w:tcW w:w="3794" w:type="dxa"/>
            <w:vAlign w:val="center"/>
          </w:tcPr>
          <w:p w14:paraId="54A3E5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E9C9C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Contiene informes enviados a la Subdirección de Control Interno por parte de la Subdirección de Fortalecimiento Institucional.</w:t>
            </w:r>
          </w:p>
        </w:tc>
      </w:tr>
      <w:tr w:rsidR="00D915CD" w:rsidRPr="003E744D" w14:paraId="75753F3C" w14:textId="77777777" w:rsidTr="007D1D1A">
        <w:trPr>
          <w:trHeight w:val="220"/>
        </w:trPr>
        <w:tc>
          <w:tcPr>
            <w:tcW w:w="3794" w:type="dxa"/>
            <w:vAlign w:val="center"/>
          </w:tcPr>
          <w:p w14:paraId="267DEBE4" w14:textId="78FC0BC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7CF44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E1C4BF5" w14:textId="77777777" w:rsidTr="007D1D1A">
        <w:trPr>
          <w:trHeight w:val="209"/>
        </w:trPr>
        <w:tc>
          <w:tcPr>
            <w:tcW w:w="3794" w:type="dxa"/>
            <w:vAlign w:val="center"/>
          </w:tcPr>
          <w:p w14:paraId="2E07E9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088E0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a Control Interno)</w:t>
            </w:r>
          </w:p>
        </w:tc>
      </w:tr>
      <w:tr w:rsidR="00D915CD" w:rsidRPr="003E744D" w14:paraId="0726FAEC" w14:textId="77777777" w:rsidTr="007D1D1A">
        <w:trPr>
          <w:trHeight w:val="220"/>
        </w:trPr>
        <w:tc>
          <w:tcPr>
            <w:tcW w:w="3794" w:type="dxa"/>
            <w:vAlign w:val="center"/>
          </w:tcPr>
          <w:p w14:paraId="3E9AC6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2C5BE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30186D" w14:textId="77777777" w:rsidTr="007D1D1A">
        <w:trPr>
          <w:trHeight w:val="220"/>
        </w:trPr>
        <w:tc>
          <w:tcPr>
            <w:tcW w:w="3794" w:type="dxa"/>
            <w:vAlign w:val="center"/>
          </w:tcPr>
          <w:p w14:paraId="7D74E0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7D025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EF407A1" w14:textId="77777777" w:rsidTr="007D1D1A">
        <w:trPr>
          <w:trHeight w:val="429"/>
        </w:trPr>
        <w:tc>
          <w:tcPr>
            <w:tcW w:w="3794" w:type="dxa"/>
            <w:vAlign w:val="center"/>
          </w:tcPr>
          <w:p w14:paraId="6B25F3F3" w14:textId="678260B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A0C8F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18B6D45" w14:textId="77777777" w:rsidTr="007D1D1A">
        <w:trPr>
          <w:trHeight w:val="220"/>
        </w:trPr>
        <w:tc>
          <w:tcPr>
            <w:tcW w:w="3794" w:type="dxa"/>
            <w:vAlign w:val="center"/>
          </w:tcPr>
          <w:p w14:paraId="32D572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19739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1C67A41" w14:textId="77777777" w:rsidTr="007D1D1A">
        <w:trPr>
          <w:trHeight w:val="209"/>
        </w:trPr>
        <w:tc>
          <w:tcPr>
            <w:tcW w:w="3794" w:type="dxa"/>
            <w:vAlign w:val="center"/>
          </w:tcPr>
          <w:p w14:paraId="3CEBD3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E17CA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F12F00" w14:textId="77777777" w:rsidTr="007D1D1A">
        <w:trPr>
          <w:trHeight w:val="405"/>
        </w:trPr>
        <w:tc>
          <w:tcPr>
            <w:tcW w:w="3794" w:type="dxa"/>
            <w:vAlign w:val="center"/>
          </w:tcPr>
          <w:p w14:paraId="264CE6AF" w14:textId="54C73B8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F3A7D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1199DB" w14:textId="77777777" w:rsidTr="007D1D1A">
        <w:trPr>
          <w:trHeight w:val="398"/>
        </w:trPr>
        <w:tc>
          <w:tcPr>
            <w:tcW w:w="3794" w:type="dxa"/>
            <w:vAlign w:val="center"/>
          </w:tcPr>
          <w:p w14:paraId="0CA4D3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A4D71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Colombia.Instituto Colombiano De Normas Tecnicas Y Certificación (ICONTEC). NTC ISO 9001. “Norma Técnica Colombiana ISO 9001 para los Sistemas de Gestión de la Calidad". 2015.</w:t>
            </w:r>
          </w:p>
        </w:tc>
      </w:tr>
      <w:tr w:rsidR="00D915CD" w:rsidRPr="003E744D" w14:paraId="194A3FDC" w14:textId="77777777" w:rsidTr="007D1D1A">
        <w:trPr>
          <w:trHeight w:val="220"/>
        </w:trPr>
        <w:tc>
          <w:tcPr>
            <w:tcW w:w="3794" w:type="dxa"/>
            <w:vAlign w:val="center"/>
          </w:tcPr>
          <w:p w14:paraId="56484E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F0621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F6EC61" w14:textId="77777777" w:rsidTr="007D1D1A">
        <w:trPr>
          <w:trHeight w:val="209"/>
        </w:trPr>
        <w:tc>
          <w:tcPr>
            <w:tcW w:w="3794" w:type="dxa"/>
            <w:vAlign w:val="center"/>
          </w:tcPr>
          <w:p w14:paraId="5080A4BA" w14:textId="5F44461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23C4A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96FD72" w14:textId="77777777" w:rsidTr="007D1D1A">
        <w:trPr>
          <w:trHeight w:val="220"/>
        </w:trPr>
        <w:tc>
          <w:tcPr>
            <w:tcW w:w="3794" w:type="dxa"/>
            <w:vAlign w:val="center"/>
          </w:tcPr>
          <w:p w14:paraId="54D71017" w14:textId="0A00401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9912D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70A253C" w14:textId="77777777" w:rsidTr="007D1D1A">
        <w:trPr>
          <w:trHeight w:val="314"/>
        </w:trPr>
        <w:tc>
          <w:tcPr>
            <w:tcW w:w="3794" w:type="dxa"/>
            <w:vAlign w:val="center"/>
          </w:tcPr>
          <w:p w14:paraId="0885CE71" w14:textId="4A5F726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04D78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https://www.isotools.org/normas/calidad/iso-9001?__hstc=268265809.c1078b06d66647f1508c68f3c4e6f302.1572465886248.1572465886248.1572465886248.1&amp;__hssc=268265809.1.1572465886249&amp;__hsfp=51994057</w:t>
            </w:r>
          </w:p>
        </w:tc>
      </w:tr>
      <w:tr w:rsidR="00D915CD" w:rsidRPr="003E744D" w14:paraId="7CEEA86F" w14:textId="77777777" w:rsidTr="007D1D1A">
        <w:trPr>
          <w:trHeight w:val="233"/>
        </w:trPr>
        <w:tc>
          <w:tcPr>
            <w:tcW w:w="3794" w:type="dxa"/>
            <w:vAlign w:val="center"/>
          </w:tcPr>
          <w:p w14:paraId="2B43324F" w14:textId="68ED1F0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EDCD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AC0A25B" w14:textId="77777777" w:rsidR="00D915CD" w:rsidRPr="003E744D" w:rsidRDefault="00D915CD" w:rsidP="00D915CD">
      <w:pPr>
        <w:rPr>
          <w:rFonts w:ascii="Palatino Linotype" w:eastAsia="Times New Roman" w:hAnsi="Palatino Linotype"/>
          <w:i/>
          <w:noProof/>
          <w:sz w:val="20"/>
          <w:szCs w:val="20"/>
          <w:lang w:eastAsia="es-CO"/>
        </w:rPr>
      </w:pPr>
      <w:bookmarkStart w:id="195" w:name="_Toc33803895"/>
      <w:bookmarkStart w:id="196" w:name="_Toc3390542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89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a Control Interno</w:t>
      </w:r>
      <w:bookmarkEnd w:id="195"/>
      <w:bookmarkEnd w:id="196"/>
    </w:p>
    <w:p w14:paraId="7B217CF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3FAFDB3" w14:textId="77777777" w:rsidTr="007D1D1A">
        <w:trPr>
          <w:trHeight w:val="283"/>
        </w:trPr>
        <w:tc>
          <w:tcPr>
            <w:tcW w:w="3794" w:type="dxa"/>
            <w:vAlign w:val="center"/>
          </w:tcPr>
          <w:p w14:paraId="477DB6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3CBE84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a Entes de Control</w:t>
            </w:r>
          </w:p>
        </w:tc>
      </w:tr>
      <w:tr w:rsidR="00D915CD" w:rsidRPr="003E744D" w14:paraId="0A64F31A" w14:textId="77777777" w:rsidTr="007D1D1A">
        <w:trPr>
          <w:trHeight w:val="220"/>
        </w:trPr>
        <w:tc>
          <w:tcPr>
            <w:tcW w:w="3794" w:type="dxa"/>
            <w:vAlign w:val="center"/>
          </w:tcPr>
          <w:p w14:paraId="7EE3B4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09C61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05003848" w14:textId="77777777" w:rsidTr="007D1D1A">
        <w:trPr>
          <w:trHeight w:val="220"/>
        </w:trPr>
        <w:tc>
          <w:tcPr>
            <w:tcW w:w="3794" w:type="dxa"/>
            <w:vAlign w:val="center"/>
          </w:tcPr>
          <w:p w14:paraId="5DCEDC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3EFE3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1D81B17" w14:textId="77777777" w:rsidTr="007D1D1A">
        <w:trPr>
          <w:trHeight w:val="209"/>
        </w:trPr>
        <w:tc>
          <w:tcPr>
            <w:tcW w:w="3794" w:type="dxa"/>
            <w:vAlign w:val="center"/>
          </w:tcPr>
          <w:p w14:paraId="747BD0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CF082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24D58320" w14:textId="77777777" w:rsidTr="007D1D1A">
        <w:trPr>
          <w:trHeight w:val="220"/>
        </w:trPr>
        <w:tc>
          <w:tcPr>
            <w:tcW w:w="3794" w:type="dxa"/>
            <w:vAlign w:val="center"/>
          </w:tcPr>
          <w:p w14:paraId="1A9428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0F227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a Entes de Control</w:t>
            </w:r>
          </w:p>
        </w:tc>
      </w:tr>
      <w:tr w:rsidR="00D915CD" w:rsidRPr="003E744D" w14:paraId="2B87AE2D" w14:textId="77777777" w:rsidTr="007D1D1A">
        <w:trPr>
          <w:trHeight w:val="209"/>
        </w:trPr>
        <w:tc>
          <w:tcPr>
            <w:tcW w:w="3794" w:type="dxa"/>
            <w:vAlign w:val="center"/>
          </w:tcPr>
          <w:p w14:paraId="2E1428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66995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8EC53E0" w14:textId="77777777" w:rsidTr="007D1D1A">
        <w:trPr>
          <w:trHeight w:val="220"/>
        </w:trPr>
        <w:tc>
          <w:tcPr>
            <w:tcW w:w="3794" w:type="dxa"/>
            <w:vAlign w:val="center"/>
          </w:tcPr>
          <w:p w14:paraId="0F31AC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FAF73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E80C92" w14:textId="77777777" w:rsidTr="007D1D1A">
        <w:trPr>
          <w:trHeight w:val="209"/>
        </w:trPr>
        <w:tc>
          <w:tcPr>
            <w:tcW w:w="3794" w:type="dxa"/>
            <w:vAlign w:val="center"/>
          </w:tcPr>
          <w:p w14:paraId="6D5A77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29D48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2CC24003" w14:textId="77777777" w:rsidTr="007D1D1A">
        <w:trPr>
          <w:trHeight w:val="220"/>
        </w:trPr>
        <w:tc>
          <w:tcPr>
            <w:tcW w:w="3794" w:type="dxa"/>
            <w:vAlign w:val="center"/>
          </w:tcPr>
          <w:p w14:paraId="2F3705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CD7C58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047A1B" w14:textId="77777777" w:rsidTr="007D1D1A">
        <w:trPr>
          <w:trHeight w:val="1097"/>
        </w:trPr>
        <w:tc>
          <w:tcPr>
            <w:tcW w:w="3794" w:type="dxa"/>
            <w:vAlign w:val="center"/>
          </w:tcPr>
          <w:p w14:paraId="331E76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2BE7E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excepcionales que son requeridos por entidades como la Contraloría o la Procuraduría en ejercicio de sus funciones.</w:t>
            </w:r>
          </w:p>
        </w:tc>
      </w:tr>
      <w:tr w:rsidR="00D915CD" w:rsidRPr="003E744D" w14:paraId="21A9D909" w14:textId="77777777" w:rsidTr="007D1D1A">
        <w:trPr>
          <w:trHeight w:val="220"/>
        </w:trPr>
        <w:tc>
          <w:tcPr>
            <w:tcW w:w="3794" w:type="dxa"/>
            <w:vAlign w:val="center"/>
          </w:tcPr>
          <w:p w14:paraId="33CD303B" w14:textId="2AC71B2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1C019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07E81F3" w14:textId="77777777" w:rsidTr="007D1D1A">
        <w:trPr>
          <w:trHeight w:val="209"/>
        </w:trPr>
        <w:tc>
          <w:tcPr>
            <w:tcW w:w="3794" w:type="dxa"/>
            <w:vAlign w:val="center"/>
          </w:tcPr>
          <w:p w14:paraId="0BF7FD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3CF3D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a Entes de Control)</w:t>
            </w:r>
          </w:p>
        </w:tc>
      </w:tr>
      <w:tr w:rsidR="00D915CD" w:rsidRPr="003E744D" w14:paraId="2FD80157" w14:textId="77777777" w:rsidTr="007D1D1A">
        <w:trPr>
          <w:trHeight w:val="220"/>
        </w:trPr>
        <w:tc>
          <w:tcPr>
            <w:tcW w:w="3794" w:type="dxa"/>
            <w:vAlign w:val="center"/>
          </w:tcPr>
          <w:p w14:paraId="104C08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FE218A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A6801D" w14:textId="77777777" w:rsidTr="007D1D1A">
        <w:trPr>
          <w:trHeight w:val="220"/>
        </w:trPr>
        <w:tc>
          <w:tcPr>
            <w:tcW w:w="3794" w:type="dxa"/>
            <w:vAlign w:val="center"/>
          </w:tcPr>
          <w:p w14:paraId="0CB839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28D52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73213E0" w14:textId="77777777" w:rsidTr="007D1D1A">
        <w:trPr>
          <w:trHeight w:val="429"/>
        </w:trPr>
        <w:tc>
          <w:tcPr>
            <w:tcW w:w="3794" w:type="dxa"/>
            <w:vAlign w:val="center"/>
          </w:tcPr>
          <w:p w14:paraId="588DABC8" w14:textId="76E6165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E03E9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1A1981D" w14:textId="77777777" w:rsidTr="007D1D1A">
        <w:trPr>
          <w:trHeight w:val="220"/>
        </w:trPr>
        <w:tc>
          <w:tcPr>
            <w:tcW w:w="3794" w:type="dxa"/>
            <w:vAlign w:val="center"/>
          </w:tcPr>
          <w:p w14:paraId="273125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37D86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119F496" w14:textId="77777777" w:rsidTr="007D1D1A">
        <w:trPr>
          <w:trHeight w:val="209"/>
        </w:trPr>
        <w:tc>
          <w:tcPr>
            <w:tcW w:w="3794" w:type="dxa"/>
            <w:vAlign w:val="center"/>
          </w:tcPr>
          <w:p w14:paraId="4F5566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A37FE0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A8870C" w14:textId="77777777" w:rsidTr="007D1D1A">
        <w:trPr>
          <w:trHeight w:val="405"/>
        </w:trPr>
        <w:tc>
          <w:tcPr>
            <w:tcW w:w="3794" w:type="dxa"/>
            <w:vAlign w:val="center"/>
          </w:tcPr>
          <w:p w14:paraId="0BC923B8" w14:textId="3D35C6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E6BFB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82C622A" w14:textId="77777777" w:rsidTr="007D1D1A">
        <w:trPr>
          <w:trHeight w:val="398"/>
        </w:trPr>
        <w:tc>
          <w:tcPr>
            <w:tcW w:w="3794" w:type="dxa"/>
            <w:vAlign w:val="center"/>
          </w:tcPr>
          <w:p w14:paraId="0F51B6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4CD0FA25"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0819494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Asamblea Nacional Constituyenye.Constitución Política de la República de Colombia. Artículos 119 y 278. Bogotá: 1991.</w:t>
            </w:r>
          </w:p>
          <w:p w14:paraId="4D1C77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Asamblea Nacional Constituyente. Ley 734 (5, febrero, 2002). "Por la cual se expide el Código Disciplinario Único". B</w:t>
            </w:r>
          </w:p>
        </w:tc>
      </w:tr>
      <w:tr w:rsidR="00D915CD" w:rsidRPr="003E744D" w14:paraId="1C1BBC36" w14:textId="77777777" w:rsidTr="007D1D1A">
        <w:trPr>
          <w:trHeight w:val="220"/>
        </w:trPr>
        <w:tc>
          <w:tcPr>
            <w:tcW w:w="3794" w:type="dxa"/>
            <w:vAlign w:val="center"/>
          </w:tcPr>
          <w:p w14:paraId="39BEC0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5F251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3AAB830" w14:textId="77777777" w:rsidTr="007D1D1A">
        <w:trPr>
          <w:trHeight w:val="209"/>
        </w:trPr>
        <w:tc>
          <w:tcPr>
            <w:tcW w:w="3794" w:type="dxa"/>
            <w:vAlign w:val="center"/>
          </w:tcPr>
          <w:p w14:paraId="6F101358" w14:textId="6A6E874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6C30B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8DE4E7" w14:textId="77777777" w:rsidTr="007D1D1A">
        <w:trPr>
          <w:trHeight w:val="220"/>
        </w:trPr>
        <w:tc>
          <w:tcPr>
            <w:tcW w:w="3794" w:type="dxa"/>
            <w:vAlign w:val="center"/>
          </w:tcPr>
          <w:p w14:paraId="1768C4EF" w14:textId="4963659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957C0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7D8A8A1" w14:textId="77777777" w:rsidTr="007D1D1A">
        <w:trPr>
          <w:trHeight w:val="314"/>
        </w:trPr>
        <w:tc>
          <w:tcPr>
            <w:tcW w:w="3794" w:type="dxa"/>
            <w:vAlign w:val="center"/>
          </w:tcPr>
          <w:p w14:paraId="2C9341DE" w14:textId="271EE15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52B4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http://pdba.georgetown.edu/Parties/Colombia/Leyes/constitucion.pdf  https://www.funcionpublica.gov.co/eva/gestornormativo/norma.php?i=4589</w:t>
            </w:r>
          </w:p>
        </w:tc>
      </w:tr>
      <w:tr w:rsidR="00D915CD" w:rsidRPr="003E744D" w14:paraId="387D0FF5" w14:textId="77777777" w:rsidTr="007D1D1A">
        <w:trPr>
          <w:trHeight w:val="233"/>
        </w:trPr>
        <w:tc>
          <w:tcPr>
            <w:tcW w:w="3794" w:type="dxa"/>
            <w:vAlign w:val="center"/>
          </w:tcPr>
          <w:p w14:paraId="1DC9EBA0" w14:textId="108D9B1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66129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0D9F9CE" w14:textId="77777777" w:rsidR="00D915CD" w:rsidRPr="003E744D" w:rsidRDefault="00D915CD" w:rsidP="00D915CD">
      <w:pPr>
        <w:rPr>
          <w:rFonts w:ascii="Palatino Linotype" w:eastAsia="Times New Roman" w:hAnsi="Palatino Linotype"/>
          <w:i/>
          <w:noProof/>
          <w:sz w:val="20"/>
          <w:szCs w:val="20"/>
          <w:lang w:eastAsia="es-CO"/>
        </w:rPr>
      </w:pPr>
      <w:bookmarkStart w:id="197" w:name="_Toc33803896"/>
      <w:bookmarkStart w:id="198" w:name="_Toc3390542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a Entes de Control</w:t>
      </w:r>
      <w:bookmarkEnd w:id="197"/>
      <w:bookmarkEnd w:id="198"/>
    </w:p>
    <w:p w14:paraId="35511879" w14:textId="77777777" w:rsidR="00D915CD" w:rsidRPr="003E744D" w:rsidRDefault="00D915CD" w:rsidP="00D915CD">
      <w:pPr>
        <w:rPr>
          <w:rFonts w:ascii="Palatino Linotype" w:eastAsia="Times New Roman" w:hAnsi="Palatino Linotype"/>
          <w:i/>
          <w:noProof/>
          <w:sz w:val="20"/>
          <w:szCs w:val="20"/>
          <w:lang w:eastAsia="es-CO"/>
        </w:rPr>
      </w:pPr>
    </w:p>
    <w:p w14:paraId="03249C1F" w14:textId="77777777" w:rsidR="00D915CD" w:rsidRPr="003E744D" w:rsidRDefault="00D915CD" w:rsidP="00D915CD">
      <w:pPr>
        <w:rPr>
          <w:rFonts w:ascii="Palatino Linotype" w:eastAsia="Times New Roman" w:hAnsi="Palatino Linotype"/>
          <w:i/>
          <w:noProof/>
          <w:sz w:val="20"/>
          <w:szCs w:val="20"/>
          <w:lang w:eastAsia="es-CO"/>
        </w:rPr>
      </w:pPr>
    </w:p>
    <w:p w14:paraId="624ADA5E" w14:textId="77777777" w:rsidR="003841EE" w:rsidRDefault="003841E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14D3583" w14:textId="77777777" w:rsidTr="007D1D1A">
        <w:trPr>
          <w:trHeight w:val="283"/>
        </w:trPr>
        <w:tc>
          <w:tcPr>
            <w:tcW w:w="3794" w:type="dxa"/>
            <w:vAlign w:val="center"/>
          </w:tcPr>
          <w:p w14:paraId="2E8613A6" w14:textId="34F62735"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8AC9E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a Otras Entidades</w:t>
            </w:r>
          </w:p>
        </w:tc>
      </w:tr>
      <w:tr w:rsidR="00D915CD" w:rsidRPr="003E744D" w14:paraId="4C61549C" w14:textId="77777777" w:rsidTr="007D1D1A">
        <w:trPr>
          <w:trHeight w:val="220"/>
        </w:trPr>
        <w:tc>
          <w:tcPr>
            <w:tcW w:w="3794" w:type="dxa"/>
            <w:vAlign w:val="center"/>
          </w:tcPr>
          <w:p w14:paraId="4A0AC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B3E9E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57214879" w14:textId="77777777" w:rsidTr="007D1D1A">
        <w:trPr>
          <w:trHeight w:val="220"/>
        </w:trPr>
        <w:tc>
          <w:tcPr>
            <w:tcW w:w="3794" w:type="dxa"/>
            <w:vAlign w:val="center"/>
          </w:tcPr>
          <w:p w14:paraId="4CF7B3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5B68B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523E5C2" w14:textId="77777777" w:rsidTr="007D1D1A">
        <w:trPr>
          <w:trHeight w:val="209"/>
        </w:trPr>
        <w:tc>
          <w:tcPr>
            <w:tcW w:w="3794" w:type="dxa"/>
            <w:vAlign w:val="center"/>
          </w:tcPr>
          <w:p w14:paraId="32E62E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3A467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42E1D9EC" w14:textId="77777777" w:rsidTr="007D1D1A">
        <w:trPr>
          <w:trHeight w:val="220"/>
        </w:trPr>
        <w:tc>
          <w:tcPr>
            <w:tcW w:w="3794" w:type="dxa"/>
            <w:vAlign w:val="center"/>
          </w:tcPr>
          <w:p w14:paraId="1D31FC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1BBF6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a Otras Entidades</w:t>
            </w:r>
          </w:p>
        </w:tc>
      </w:tr>
      <w:tr w:rsidR="00D915CD" w:rsidRPr="003E744D" w14:paraId="72F927AB" w14:textId="77777777" w:rsidTr="007D1D1A">
        <w:trPr>
          <w:trHeight w:val="209"/>
        </w:trPr>
        <w:tc>
          <w:tcPr>
            <w:tcW w:w="3794" w:type="dxa"/>
            <w:vAlign w:val="center"/>
          </w:tcPr>
          <w:p w14:paraId="6D721E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DFCB6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9434850" w14:textId="77777777" w:rsidTr="007D1D1A">
        <w:trPr>
          <w:trHeight w:val="220"/>
        </w:trPr>
        <w:tc>
          <w:tcPr>
            <w:tcW w:w="3794" w:type="dxa"/>
            <w:vAlign w:val="center"/>
          </w:tcPr>
          <w:p w14:paraId="5B73D1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54BD55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D76786" w14:textId="77777777" w:rsidTr="007D1D1A">
        <w:trPr>
          <w:trHeight w:val="209"/>
        </w:trPr>
        <w:tc>
          <w:tcPr>
            <w:tcW w:w="3794" w:type="dxa"/>
            <w:vAlign w:val="center"/>
          </w:tcPr>
          <w:p w14:paraId="3539EE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A7692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5A92A6A2" w14:textId="77777777" w:rsidTr="007D1D1A">
        <w:trPr>
          <w:trHeight w:val="220"/>
        </w:trPr>
        <w:tc>
          <w:tcPr>
            <w:tcW w:w="3794" w:type="dxa"/>
            <w:vAlign w:val="center"/>
          </w:tcPr>
          <w:p w14:paraId="3FAB21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321966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3CE837" w14:textId="77777777" w:rsidTr="007D1D1A">
        <w:trPr>
          <w:trHeight w:val="1097"/>
        </w:trPr>
        <w:tc>
          <w:tcPr>
            <w:tcW w:w="3794" w:type="dxa"/>
            <w:vAlign w:val="center"/>
          </w:tcPr>
          <w:p w14:paraId="470F72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6B466D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Informes que presentan a los diferentes organismos públicos. El Órgano de Gobierno que se encarga de establecer los lineamientos y directrices para garantizar el efectivo funcionamiento de la jurisdicción. Tal como lo advierte el artículo 12 del Reglamento General de la JEP (Acuerdo SP 001 del 9 de marzo de 2018), el Órgano de Gobierno “se enfoca en la toma de decisiones de planeación, diseño y/o mejoramiento organizacional, definición de herramientas, lineamientos y criterios generales para el funcionamiento, así como la definición de políticas públicas que involucren a la jurisdicción.”</w:t>
            </w:r>
          </w:p>
          <w:p w14:paraId="41DAE2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Así las cosas, dichos informes se generan como resultado de la ejecución de las funciones, que son aquellas señaladas en la Constitución Política para el Consejo Superior de la Judicatura de la Rama Judicial, aquellas que sean precisadas por la Ley Estatutaria de la JEP y en el Reglamento General de la JEP. A modo de ejemplo, se destacan: aprobar el anteproyecto de presupuesto, aprobar los proyectos de inversión, determinar la estructura y planta de personal, decidir sobre las solicitudes de movilidad de los magistrados/as y crear comisiones temporales o permanentes para garantizar el cumplimiento de los objetivos de la JEP, entre otras.</w:t>
            </w:r>
          </w:p>
        </w:tc>
      </w:tr>
      <w:tr w:rsidR="00D915CD" w:rsidRPr="003E744D" w14:paraId="25AEF007" w14:textId="77777777" w:rsidTr="007D1D1A">
        <w:trPr>
          <w:trHeight w:val="220"/>
        </w:trPr>
        <w:tc>
          <w:tcPr>
            <w:tcW w:w="3794" w:type="dxa"/>
            <w:vAlign w:val="center"/>
          </w:tcPr>
          <w:p w14:paraId="0CA52980" w14:textId="5D7EE21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735CA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DF4673F" w14:textId="77777777" w:rsidTr="007D1D1A">
        <w:trPr>
          <w:trHeight w:val="209"/>
        </w:trPr>
        <w:tc>
          <w:tcPr>
            <w:tcW w:w="3794" w:type="dxa"/>
            <w:vAlign w:val="center"/>
          </w:tcPr>
          <w:p w14:paraId="433B07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AA318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a Otras Entidades)</w:t>
            </w:r>
          </w:p>
        </w:tc>
      </w:tr>
      <w:tr w:rsidR="00D915CD" w:rsidRPr="003E744D" w14:paraId="29D06C12" w14:textId="77777777" w:rsidTr="007D1D1A">
        <w:trPr>
          <w:trHeight w:val="220"/>
        </w:trPr>
        <w:tc>
          <w:tcPr>
            <w:tcW w:w="3794" w:type="dxa"/>
            <w:vAlign w:val="center"/>
          </w:tcPr>
          <w:p w14:paraId="5429D3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3AE1E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0897B0" w14:textId="77777777" w:rsidTr="007D1D1A">
        <w:trPr>
          <w:trHeight w:val="220"/>
        </w:trPr>
        <w:tc>
          <w:tcPr>
            <w:tcW w:w="3794" w:type="dxa"/>
            <w:vAlign w:val="center"/>
          </w:tcPr>
          <w:p w14:paraId="3BCEB9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4B0DC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AC8F354" w14:textId="77777777" w:rsidTr="007D1D1A">
        <w:trPr>
          <w:trHeight w:val="429"/>
        </w:trPr>
        <w:tc>
          <w:tcPr>
            <w:tcW w:w="3794" w:type="dxa"/>
            <w:vAlign w:val="center"/>
          </w:tcPr>
          <w:p w14:paraId="34AFE559" w14:textId="0EAF8CE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AFE59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50AC555" w14:textId="77777777" w:rsidTr="007D1D1A">
        <w:trPr>
          <w:trHeight w:val="220"/>
        </w:trPr>
        <w:tc>
          <w:tcPr>
            <w:tcW w:w="3794" w:type="dxa"/>
            <w:vAlign w:val="center"/>
          </w:tcPr>
          <w:p w14:paraId="3A2BCB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D1CCD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D6B5EEC" w14:textId="77777777" w:rsidTr="007D1D1A">
        <w:trPr>
          <w:trHeight w:val="209"/>
        </w:trPr>
        <w:tc>
          <w:tcPr>
            <w:tcW w:w="3794" w:type="dxa"/>
            <w:vAlign w:val="center"/>
          </w:tcPr>
          <w:p w14:paraId="594107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ED5069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BD8435" w14:textId="77777777" w:rsidTr="007D1D1A">
        <w:trPr>
          <w:trHeight w:val="405"/>
        </w:trPr>
        <w:tc>
          <w:tcPr>
            <w:tcW w:w="3794" w:type="dxa"/>
            <w:vAlign w:val="center"/>
          </w:tcPr>
          <w:p w14:paraId="5B254BD0" w14:textId="32BA06F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0DA60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5E99945" w14:textId="77777777" w:rsidTr="007D1D1A">
        <w:trPr>
          <w:trHeight w:val="398"/>
        </w:trPr>
        <w:tc>
          <w:tcPr>
            <w:tcW w:w="3794" w:type="dxa"/>
            <w:vAlign w:val="center"/>
          </w:tcPr>
          <w:p w14:paraId="4585A7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37476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Jurisidicción Especial Para La Paz. Reglamento General de la JEP (Acuerdo SP 001 del 9 de marzo de 2018). Bogotá:2018.</w:t>
            </w:r>
          </w:p>
        </w:tc>
      </w:tr>
      <w:tr w:rsidR="00D915CD" w:rsidRPr="003E744D" w14:paraId="0E98E7CB" w14:textId="77777777" w:rsidTr="007D1D1A">
        <w:trPr>
          <w:trHeight w:val="220"/>
        </w:trPr>
        <w:tc>
          <w:tcPr>
            <w:tcW w:w="3794" w:type="dxa"/>
            <w:vAlign w:val="center"/>
          </w:tcPr>
          <w:p w14:paraId="3DA9B6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2DE20B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108A67" w14:textId="77777777" w:rsidTr="007D1D1A">
        <w:trPr>
          <w:trHeight w:val="209"/>
        </w:trPr>
        <w:tc>
          <w:tcPr>
            <w:tcW w:w="3794" w:type="dxa"/>
            <w:vAlign w:val="center"/>
          </w:tcPr>
          <w:p w14:paraId="1B0100C9" w14:textId="72ABF01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087CEA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A3D598F" w14:textId="77777777" w:rsidTr="007D1D1A">
        <w:trPr>
          <w:trHeight w:val="220"/>
        </w:trPr>
        <w:tc>
          <w:tcPr>
            <w:tcW w:w="3794" w:type="dxa"/>
            <w:vAlign w:val="center"/>
          </w:tcPr>
          <w:p w14:paraId="269A7D2B" w14:textId="127AEE9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FC095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16A2FBF" w14:textId="77777777" w:rsidTr="007D1D1A">
        <w:trPr>
          <w:trHeight w:val="314"/>
        </w:trPr>
        <w:tc>
          <w:tcPr>
            <w:tcW w:w="3794" w:type="dxa"/>
            <w:vAlign w:val="center"/>
          </w:tcPr>
          <w:p w14:paraId="4EA1C45A" w14:textId="575B05D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EF67E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https://www.jep.gov.co/Marco%20Normativo/Sala%20Plena%20Acuerdo%20001%20de%202018%20Reglamento%20general%20JEP.pdf</w:t>
            </w:r>
          </w:p>
        </w:tc>
      </w:tr>
      <w:tr w:rsidR="00D915CD" w:rsidRPr="003E744D" w14:paraId="0654729E" w14:textId="77777777" w:rsidTr="007D1D1A">
        <w:trPr>
          <w:trHeight w:val="233"/>
        </w:trPr>
        <w:tc>
          <w:tcPr>
            <w:tcW w:w="3794" w:type="dxa"/>
            <w:vAlign w:val="center"/>
          </w:tcPr>
          <w:p w14:paraId="21B6869C" w14:textId="124909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256C8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0BDC9AC" w14:textId="77777777" w:rsidR="00D915CD" w:rsidRPr="003E744D" w:rsidRDefault="00D915CD" w:rsidP="00D915CD">
      <w:pPr>
        <w:rPr>
          <w:rFonts w:ascii="Palatino Linotype" w:eastAsia="Times New Roman" w:hAnsi="Palatino Linotype"/>
          <w:i/>
          <w:noProof/>
          <w:sz w:val="20"/>
          <w:szCs w:val="20"/>
          <w:lang w:eastAsia="es-CO"/>
        </w:rPr>
      </w:pPr>
      <w:bookmarkStart w:id="199" w:name="_Toc33803897"/>
      <w:bookmarkStart w:id="200" w:name="_Toc3390542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a Otras Entidades</w:t>
      </w:r>
      <w:bookmarkEnd w:id="199"/>
      <w:bookmarkEnd w:id="200"/>
    </w:p>
    <w:p w14:paraId="57980234"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4B8429B" w14:textId="77777777" w:rsidTr="007D1D1A">
        <w:trPr>
          <w:trHeight w:val="283"/>
        </w:trPr>
        <w:tc>
          <w:tcPr>
            <w:tcW w:w="3794" w:type="dxa"/>
            <w:vAlign w:val="center"/>
          </w:tcPr>
          <w:p w14:paraId="7D9970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285DE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Administración de Sitio Web y Redes</w:t>
            </w:r>
          </w:p>
        </w:tc>
      </w:tr>
      <w:tr w:rsidR="00D915CD" w:rsidRPr="003E744D" w14:paraId="0DEDCE61" w14:textId="77777777" w:rsidTr="007D1D1A">
        <w:trPr>
          <w:trHeight w:val="220"/>
        </w:trPr>
        <w:tc>
          <w:tcPr>
            <w:tcW w:w="3794" w:type="dxa"/>
            <w:vAlign w:val="center"/>
          </w:tcPr>
          <w:p w14:paraId="0BE01D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FDEB5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2793562D" w14:textId="77777777" w:rsidTr="007D1D1A">
        <w:trPr>
          <w:trHeight w:val="220"/>
        </w:trPr>
        <w:tc>
          <w:tcPr>
            <w:tcW w:w="3794" w:type="dxa"/>
            <w:vAlign w:val="center"/>
          </w:tcPr>
          <w:p w14:paraId="771308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04379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1503A12" w14:textId="77777777" w:rsidTr="007D1D1A">
        <w:trPr>
          <w:trHeight w:val="209"/>
        </w:trPr>
        <w:tc>
          <w:tcPr>
            <w:tcW w:w="3794" w:type="dxa"/>
            <w:vAlign w:val="center"/>
          </w:tcPr>
          <w:p w14:paraId="5A5DC6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A84BC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66444E8E" w14:textId="77777777" w:rsidTr="007D1D1A">
        <w:trPr>
          <w:trHeight w:val="220"/>
        </w:trPr>
        <w:tc>
          <w:tcPr>
            <w:tcW w:w="3794" w:type="dxa"/>
            <w:vAlign w:val="center"/>
          </w:tcPr>
          <w:p w14:paraId="6DD08E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5089B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Administración de Sitio Web y Redes</w:t>
            </w:r>
          </w:p>
        </w:tc>
      </w:tr>
      <w:tr w:rsidR="00D915CD" w:rsidRPr="003E744D" w14:paraId="2EB863F8" w14:textId="77777777" w:rsidTr="007D1D1A">
        <w:trPr>
          <w:trHeight w:val="209"/>
        </w:trPr>
        <w:tc>
          <w:tcPr>
            <w:tcW w:w="3794" w:type="dxa"/>
            <w:vAlign w:val="center"/>
          </w:tcPr>
          <w:p w14:paraId="658691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69434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E84F9DF" w14:textId="77777777" w:rsidTr="007D1D1A">
        <w:trPr>
          <w:trHeight w:val="220"/>
        </w:trPr>
        <w:tc>
          <w:tcPr>
            <w:tcW w:w="3794" w:type="dxa"/>
            <w:vAlign w:val="center"/>
          </w:tcPr>
          <w:p w14:paraId="72E000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673AB7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6CD389" w14:textId="77777777" w:rsidTr="007D1D1A">
        <w:trPr>
          <w:trHeight w:val="209"/>
        </w:trPr>
        <w:tc>
          <w:tcPr>
            <w:tcW w:w="3794" w:type="dxa"/>
            <w:vAlign w:val="center"/>
          </w:tcPr>
          <w:p w14:paraId="7E72C8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48138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10AD1186" w14:textId="77777777" w:rsidTr="007D1D1A">
        <w:trPr>
          <w:trHeight w:val="220"/>
        </w:trPr>
        <w:tc>
          <w:tcPr>
            <w:tcW w:w="3794" w:type="dxa"/>
            <w:vAlign w:val="center"/>
          </w:tcPr>
          <w:p w14:paraId="35FBF8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E67D6E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C2BB1A" w14:textId="77777777" w:rsidTr="007D1D1A">
        <w:trPr>
          <w:trHeight w:val="1097"/>
        </w:trPr>
        <w:tc>
          <w:tcPr>
            <w:tcW w:w="3794" w:type="dxa"/>
            <w:vAlign w:val="center"/>
          </w:tcPr>
          <w:p w14:paraId="5A8609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3342D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Administración del Sitio Web de la JEP y las cuentas administradas por la JEP en las redes sociales, durante el periodo al que se refiere, producidos por la Subdirección de Comunicaciones de la Secretaría Ejecutiva de la JEP</w:t>
            </w:r>
          </w:p>
        </w:tc>
      </w:tr>
      <w:tr w:rsidR="00D915CD" w:rsidRPr="003E744D" w14:paraId="62D96D36" w14:textId="77777777" w:rsidTr="007D1D1A">
        <w:trPr>
          <w:trHeight w:val="220"/>
        </w:trPr>
        <w:tc>
          <w:tcPr>
            <w:tcW w:w="3794" w:type="dxa"/>
            <w:vAlign w:val="center"/>
          </w:tcPr>
          <w:p w14:paraId="4090BD58" w14:textId="34DD66E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BBCBE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A3372C8" w14:textId="77777777" w:rsidTr="007D1D1A">
        <w:trPr>
          <w:trHeight w:val="209"/>
        </w:trPr>
        <w:tc>
          <w:tcPr>
            <w:tcW w:w="3794" w:type="dxa"/>
            <w:vAlign w:val="center"/>
          </w:tcPr>
          <w:p w14:paraId="4A3FA3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67B10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Administración de Sitio Web y Redes)</w:t>
            </w:r>
          </w:p>
        </w:tc>
      </w:tr>
      <w:tr w:rsidR="00D915CD" w:rsidRPr="003E744D" w14:paraId="2B6765B3" w14:textId="77777777" w:rsidTr="007D1D1A">
        <w:trPr>
          <w:trHeight w:val="220"/>
        </w:trPr>
        <w:tc>
          <w:tcPr>
            <w:tcW w:w="3794" w:type="dxa"/>
            <w:vAlign w:val="center"/>
          </w:tcPr>
          <w:p w14:paraId="62C73C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065C5F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27F7AC" w14:textId="77777777" w:rsidTr="007D1D1A">
        <w:trPr>
          <w:trHeight w:val="220"/>
        </w:trPr>
        <w:tc>
          <w:tcPr>
            <w:tcW w:w="3794" w:type="dxa"/>
            <w:vAlign w:val="center"/>
          </w:tcPr>
          <w:p w14:paraId="38B551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F12F4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92D127F" w14:textId="77777777" w:rsidTr="007D1D1A">
        <w:trPr>
          <w:trHeight w:val="429"/>
        </w:trPr>
        <w:tc>
          <w:tcPr>
            <w:tcW w:w="3794" w:type="dxa"/>
            <w:vAlign w:val="center"/>
          </w:tcPr>
          <w:p w14:paraId="5955607E" w14:textId="2AD36EE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B63A7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96F5D42" w14:textId="77777777" w:rsidTr="007D1D1A">
        <w:trPr>
          <w:trHeight w:val="220"/>
        </w:trPr>
        <w:tc>
          <w:tcPr>
            <w:tcW w:w="3794" w:type="dxa"/>
            <w:vAlign w:val="center"/>
          </w:tcPr>
          <w:p w14:paraId="512B7A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BFC4F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64D0332" w14:textId="77777777" w:rsidTr="007D1D1A">
        <w:trPr>
          <w:trHeight w:val="209"/>
        </w:trPr>
        <w:tc>
          <w:tcPr>
            <w:tcW w:w="3794" w:type="dxa"/>
            <w:vAlign w:val="center"/>
          </w:tcPr>
          <w:p w14:paraId="705997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82534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F97791" w14:textId="77777777" w:rsidTr="007D1D1A">
        <w:trPr>
          <w:trHeight w:val="405"/>
        </w:trPr>
        <w:tc>
          <w:tcPr>
            <w:tcW w:w="3794" w:type="dxa"/>
            <w:vAlign w:val="center"/>
          </w:tcPr>
          <w:p w14:paraId="538053A7" w14:textId="6D1C222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D161A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6A81014" w14:textId="77777777" w:rsidTr="007D1D1A">
        <w:trPr>
          <w:trHeight w:val="398"/>
        </w:trPr>
        <w:tc>
          <w:tcPr>
            <w:tcW w:w="3794" w:type="dxa"/>
            <w:vAlign w:val="center"/>
          </w:tcPr>
          <w:p w14:paraId="246CD4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E2543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 Acuerdo N° 006 de 2018 (8 de febrero). "Por el cual se expide el Manual de Funciones y Competencias Laborales de la Jurisdicción Especia/para la Paz".</w:t>
            </w:r>
          </w:p>
        </w:tc>
      </w:tr>
      <w:tr w:rsidR="00D915CD" w:rsidRPr="003E744D" w14:paraId="37A8119C" w14:textId="77777777" w:rsidTr="007D1D1A">
        <w:trPr>
          <w:trHeight w:val="220"/>
        </w:trPr>
        <w:tc>
          <w:tcPr>
            <w:tcW w:w="3794" w:type="dxa"/>
            <w:vAlign w:val="center"/>
          </w:tcPr>
          <w:p w14:paraId="287DB7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9E3EA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28CAF9" w14:textId="77777777" w:rsidTr="007D1D1A">
        <w:trPr>
          <w:trHeight w:val="209"/>
        </w:trPr>
        <w:tc>
          <w:tcPr>
            <w:tcW w:w="3794" w:type="dxa"/>
            <w:vAlign w:val="center"/>
          </w:tcPr>
          <w:p w14:paraId="45B850BC" w14:textId="4D25089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AFE059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B289B9" w14:textId="77777777" w:rsidTr="007D1D1A">
        <w:trPr>
          <w:trHeight w:val="220"/>
        </w:trPr>
        <w:tc>
          <w:tcPr>
            <w:tcW w:w="3794" w:type="dxa"/>
            <w:vAlign w:val="center"/>
          </w:tcPr>
          <w:p w14:paraId="4DFF5B84" w14:textId="2DA4C8D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66C5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9976324" w14:textId="77777777" w:rsidTr="007D1D1A">
        <w:trPr>
          <w:trHeight w:val="314"/>
        </w:trPr>
        <w:tc>
          <w:tcPr>
            <w:tcW w:w="3794" w:type="dxa"/>
            <w:vAlign w:val="center"/>
          </w:tcPr>
          <w:p w14:paraId="515A6515" w14:textId="534C305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3E4BF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https://www.jep.gov.co/Manual%20de%20funciones/1.%20ACUERDO%20AOG%20006%20de%202018.pdf</w:t>
            </w:r>
          </w:p>
        </w:tc>
      </w:tr>
      <w:tr w:rsidR="00D915CD" w:rsidRPr="003E744D" w14:paraId="26F29935" w14:textId="77777777" w:rsidTr="007D1D1A">
        <w:trPr>
          <w:trHeight w:val="233"/>
        </w:trPr>
        <w:tc>
          <w:tcPr>
            <w:tcW w:w="3794" w:type="dxa"/>
            <w:vAlign w:val="center"/>
          </w:tcPr>
          <w:p w14:paraId="4FC34102" w14:textId="155A790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0A1B6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3EC3F33" w14:textId="77777777" w:rsidR="00D915CD" w:rsidRPr="003E744D" w:rsidRDefault="00D915CD" w:rsidP="00D915CD">
      <w:pPr>
        <w:rPr>
          <w:rFonts w:ascii="Palatino Linotype" w:eastAsia="Times New Roman" w:hAnsi="Palatino Linotype"/>
          <w:i/>
          <w:noProof/>
          <w:sz w:val="20"/>
          <w:szCs w:val="20"/>
          <w:lang w:eastAsia="es-CO"/>
        </w:rPr>
      </w:pPr>
      <w:bookmarkStart w:id="201" w:name="_Toc33803898"/>
      <w:bookmarkStart w:id="202" w:name="_Toc3390542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Administración de Sitio Web y Redes</w:t>
      </w:r>
      <w:bookmarkEnd w:id="201"/>
      <w:bookmarkEnd w:id="202"/>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BD32A49" w14:textId="77777777" w:rsidTr="007D1D1A">
        <w:trPr>
          <w:trHeight w:val="283"/>
        </w:trPr>
        <w:tc>
          <w:tcPr>
            <w:tcW w:w="3794" w:type="dxa"/>
            <w:vAlign w:val="center"/>
          </w:tcPr>
          <w:p w14:paraId="16B5CF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7DE72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Análisis de Riesgos y Medidas de Protección</w:t>
            </w:r>
          </w:p>
        </w:tc>
      </w:tr>
      <w:tr w:rsidR="00D915CD" w:rsidRPr="003E744D" w14:paraId="45943312" w14:textId="77777777" w:rsidTr="007D1D1A">
        <w:trPr>
          <w:trHeight w:val="220"/>
        </w:trPr>
        <w:tc>
          <w:tcPr>
            <w:tcW w:w="3794" w:type="dxa"/>
            <w:vAlign w:val="center"/>
          </w:tcPr>
          <w:p w14:paraId="3F09E0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8F762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6B9611E8" w14:textId="77777777" w:rsidTr="007D1D1A">
        <w:trPr>
          <w:trHeight w:val="220"/>
        </w:trPr>
        <w:tc>
          <w:tcPr>
            <w:tcW w:w="3794" w:type="dxa"/>
            <w:vAlign w:val="center"/>
          </w:tcPr>
          <w:p w14:paraId="617812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67542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17D0AA1" w14:textId="77777777" w:rsidTr="007D1D1A">
        <w:trPr>
          <w:trHeight w:val="209"/>
        </w:trPr>
        <w:tc>
          <w:tcPr>
            <w:tcW w:w="3794" w:type="dxa"/>
            <w:vAlign w:val="center"/>
          </w:tcPr>
          <w:p w14:paraId="7739E2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2C16C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JUDICIAL</w:t>
            </w:r>
          </w:p>
        </w:tc>
      </w:tr>
      <w:tr w:rsidR="00D915CD" w:rsidRPr="003E744D" w14:paraId="4A79668C" w14:textId="77777777" w:rsidTr="007D1D1A">
        <w:trPr>
          <w:trHeight w:val="220"/>
        </w:trPr>
        <w:tc>
          <w:tcPr>
            <w:tcW w:w="3794" w:type="dxa"/>
            <w:vAlign w:val="center"/>
          </w:tcPr>
          <w:p w14:paraId="450D9B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60DCC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Análisis de Riesgos y Medidas de Protección</w:t>
            </w:r>
          </w:p>
        </w:tc>
      </w:tr>
      <w:tr w:rsidR="00D915CD" w:rsidRPr="003E744D" w14:paraId="248C3F45" w14:textId="77777777" w:rsidTr="007D1D1A">
        <w:trPr>
          <w:trHeight w:val="209"/>
        </w:trPr>
        <w:tc>
          <w:tcPr>
            <w:tcW w:w="3794" w:type="dxa"/>
            <w:vAlign w:val="center"/>
          </w:tcPr>
          <w:p w14:paraId="2E5FD3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D2FF9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3C9A947" w14:textId="77777777" w:rsidTr="007D1D1A">
        <w:trPr>
          <w:trHeight w:val="220"/>
        </w:trPr>
        <w:tc>
          <w:tcPr>
            <w:tcW w:w="3794" w:type="dxa"/>
            <w:vAlign w:val="center"/>
          </w:tcPr>
          <w:p w14:paraId="336406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F6293B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02C341" w14:textId="77777777" w:rsidTr="007D1D1A">
        <w:trPr>
          <w:trHeight w:val="209"/>
        </w:trPr>
        <w:tc>
          <w:tcPr>
            <w:tcW w:w="3794" w:type="dxa"/>
            <w:vAlign w:val="center"/>
          </w:tcPr>
          <w:p w14:paraId="0A6FBB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B76D6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JUDICIAL</w:t>
            </w:r>
          </w:p>
        </w:tc>
      </w:tr>
      <w:tr w:rsidR="00D915CD" w:rsidRPr="003E744D" w14:paraId="511DE0B1" w14:textId="77777777" w:rsidTr="007D1D1A">
        <w:trPr>
          <w:trHeight w:val="220"/>
        </w:trPr>
        <w:tc>
          <w:tcPr>
            <w:tcW w:w="3794" w:type="dxa"/>
            <w:vAlign w:val="center"/>
          </w:tcPr>
          <w:p w14:paraId="1A095E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48944B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3C73C1" w14:textId="77777777" w:rsidTr="007D1D1A">
        <w:trPr>
          <w:trHeight w:val="1097"/>
        </w:trPr>
        <w:tc>
          <w:tcPr>
            <w:tcW w:w="3794" w:type="dxa"/>
            <w:vAlign w:val="center"/>
          </w:tcPr>
          <w:p w14:paraId="0241D9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34C0A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las actividades encaminadas a la identificación, análisis y valoración de los riesgos y la formulación e implementación de controles en los diferentes procesos de la JEP.</w:t>
            </w:r>
          </w:p>
        </w:tc>
      </w:tr>
      <w:tr w:rsidR="00D915CD" w:rsidRPr="003E744D" w14:paraId="70DBA4C4" w14:textId="77777777" w:rsidTr="007D1D1A">
        <w:trPr>
          <w:trHeight w:val="220"/>
        </w:trPr>
        <w:tc>
          <w:tcPr>
            <w:tcW w:w="3794" w:type="dxa"/>
            <w:vAlign w:val="center"/>
          </w:tcPr>
          <w:p w14:paraId="353158A7" w14:textId="197F9AC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122D8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AC9F5F1" w14:textId="77777777" w:rsidTr="007D1D1A">
        <w:trPr>
          <w:trHeight w:val="209"/>
        </w:trPr>
        <w:tc>
          <w:tcPr>
            <w:tcW w:w="3794" w:type="dxa"/>
            <w:vAlign w:val="center"/>
          </w:tcPr>
          <w:p w14:paraId="354CEE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37356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Análisis de Riesgos y Medidas de Protección)</w:t>
            </w:r>
          </w:p>
        </w:tc>
      </w:tr>
      <w:tr w:rsidR="00D915CD" w:rsidRPr="003E744D" w14:paraId="5DED69BB" w14:textId="77777777" w:rsidTr="007D1D1A">
        <w:trPr>
          <w:trHeight w:val="220"/>
        </w:trPr>
        <w:tc>
          <w:tcPr>
            <w:tcW w:w="3794" w:type="dxa"/>
            <w:vAlign w:val="center"/>
          </w:tcPr>
          <w:p w14:paraId="10ECF4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D5B2D8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3A9B0D" w14:textId="77777777" w:rsidTr="007D1D1A">
        <w:trPr>
          <w:trHeight w:val="220"/>
        </w:trPr>
        <w:tc>
          <w:tcPr>
            <w:tcW w:w="3794" w:type="dxa"/>
            <w:vAlign w:val="center"/>
          </w:tcPr>
          <w:p w14:paraId="77FE09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7CD68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55E2E5A" w14:textId="77777777" w:rsidTr="007D1D1A">
        <w:trPr>
          <w:trHeight w:val="429"/>
        </w:trPr>
        <w:tc>
          <w:tcPr>
            <w:tcW w:w="3794" w:type="dxa"/>
            <w:vAlign w:val="center"/>
          </w:tcPr>
          <w:p w14:paraId="395B10FF" w14:textId="6F55A31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5A7E7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A7F5F82" w14:textId="77777777" w:rsidTr="007D1D1A">
        <w:trPr>
          <w:trHeight w:val="220"/>
        </w:trPr>
        <w:tc>
          <w:tcPr>
            <w:tcW w:w="3794" w:type="dxa"/>
            <w:vAlign w:val="center"/>
          </w:tcPr>
          <w:p w14:paraId="492518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F3620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97E087D" w14:textId="77777777" w:rsidTr="007D1D1A">
        <w:trPr>
          <w:trHeight w:val="209"/>
        </w:trPr>
        <w:tc>
          <w:tcPr>
            <w:tcW w:w="3794" w:type="dxa"/>
            <w:vAlign w:val="center"/>
          </w:tcPr>
          <w:p w14:paraId="137FE3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C48A21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125560" w14:textId="77777777" w:rsidTr="007D1D1A">
        <w:trPr>
          <w:trHeight w:val="405"/>
        </w:trPr>
        <w:tc>
          <w:tcPr>
            <w:tcW w:w="3794" w:type="dxa"/>
            <w:vAlign w:val="center"/>
          </w:tcPr>
          <w:p w14:paraId="7318AAF4" w14:textId="7926083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46343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61B7DC1" w14:textId="77777777" w:rsidTr="007D1D1A">
        <w:trPr>
          <w:trHeight w:val="398"/>
        </w:trPr>
        <w:tc>
          <w:tcPr>
            <w:tcW w:w="3794" w:type="dxa"/>
            <w:vAlign w:val="center"/>
          </w:tcPr>
          <w:p w14:paraId="3D6213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68B39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Jurisdicción Especial Para La Paz. Acuerdo N° 006 de 2018 (8 de febrero). "Por el cual se expide el Manual de Funciones y Competencias Laborales de la Jurisdicción Especia/para la Paz".</w:t>
            </w:r>
          </w:p>
        </w:tc>
      </w:tr>
      <w:tr w:rsidR="00D915CD" w:rsidRPr="003E744D" w14:paraId="756C5B5B" w14:textId="77777777" w:rsidTr="007D1D1A">
        <w:trPr>
          <w:trHeight w:val="220"/>
        </w:trPr>
        <w:tc>
          <w:tcPr>
            <w:tcW w:w="3794" w:type="dxa"/>
            <w:vAlign w:val="center"/>
          </w:tcPr>
          <w:p w14:paraId="77B43C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87401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C6AFC94" w14:textId="77777777" w:rsidTr="007D1D1A">
        <w:trPr>
          <w:trHeight w:val="209"/>
        </w:trPr>
        <w:tc>
          <w:tcPr>
            <w:tcW w:w="3794" w:type="dxa"/>
            <w:vAlign w:val="center"/>
          </w:tcPr>
          <w:p w14:paraId="58F9A9CB" w14:textId="2490D73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CF3B4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A42B20" w14:textId="77777777" w:rsidTr="007D1D1A">
        <w:trPr>
          <w:trHeight w:val="220"/>
        </w:trPr>
        <w:tc>
          <w:tcPr>
            <w:tcW w:w="3794" w:type="dxa"/>
            <w:vAlign w:val="center"/>
          </w:tcPr>
          <w:p w14:paraId="1F687BEE" w14:textId="47DE8D7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6671B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DB1D912" w14:textId="77777777" w:rsidTr="007D1D1A">
        <w:trPr>
          <w:trHeight w:val="314"/>
        </w:trPr>
        <w:tc>
          <w:tcPr>
            <w:tcW w:w="3794" w:type="dxa"/>
            <w:vAlign w:val="center"/>
          </w:tcPr>
          <w:p w14:paraId="0117358F" w14:textId="250DB56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26E54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https://www.jep.gov.co/Manual%20de%20funciones/1.%20ACUERDO%20AOG%20006%20de%202018.pdf</w:t>
            </w:r>
          </w:p>
        </w:tc>
      </w:tr>
      <w:tr w:rsidR="00D915CD" w:rsidRPr="003E744D" w14:paraId="44ED6C1A" w14:textId="77777777" w:rsidTr="007D1D1A">
        <w:trPr>
          <w:trHeight w:val="233"/>
        </w:trPr>
        <w:tc>
          <w:tcPr>
            <w:tcW w:w="3794" w:type="dxa"/>
            <w:vAlign w:val="center"/>
          </w:tcPr>
          <w:p w14:paraId="7AE13D1C" w14:textId="28FF52B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DF256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3590818" w14:textId="77777777" w:rsidR="00D915CD" w:rsidRPr="003E744D" w:rsidRDefault="00D915CD" w:rsidP="00D915CD">
      <w:pPr>
        <w:rPr>
          <w:rFonts w:ascii="Palatino Linotype" w:eastAsia="Times New Roman" w:hAnsi="Palatino Linotype"/>
          <w:i/>
          <w:noProof/>
          <w:sz w:val="20"/>
          <w:szCs w:val="20"/>
          <w:lang w:eastAsia="es-CO"/>
        </w:rPr>
      </w:pPr>
      <w:bookmarkStart w:id="203" w:name="_Toc33803899"/>
      <w:bookmarkStart w:id="204" w:name="_Toc3390542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Análisis de Riesgos y Medidas de Protección</w:t>
      </w:r>
      <w:bookmarkEnd w:id="203"/>
      <w:bookmarkEnd w:id="204"/>
    </w:p>
    <w:p w14:paraId="69987B13" w14:textId="77777777" w:rsidR="00D915CD" w:rsidRPr="003E744D" w:rsidRDefault="00D915CD" w:rsidP="00D915CD">
      <w:pPr>
        <w:rPr>
          <w:rFonts w:ascii="Palatino Linotype" w:eastAsia="Times New Roman" w:hAnsi="Palatino Linotype"/>
          <w:i/>
          <w:noProof/>
          <w:sz w:val="20"/>
          <w:szCs w:val="20"/>
          <w:lang w:eastAsia="es-CO"/>
        </w:rPr>
      </w:pPr>
    </w:p>
    <w:p w14:paraId="19B6797F" w14:textId="77777777" w:rsidR="00D915CD" w:rsidRPr="003E744D" w:rsidRDefault="00D915CD" w:rsidP="00D915CD">
      <w:pPr>
        <w:rPr>
          <w:rFonts w:ascii="Palatino Linotype" w:eastAsia="Times New Roman" w:hAnsi="Palatino Linotype"/>
          <w:i/>
          <w:noProof/>
          <w:sz w:val="20"/>
          <w:szCs w:val="20"/>
          <w:lang w:eastAsia="es-CO"/>
        </w:rPr>
      </w:pPr>
    </w:p>
    <w:p w14:paraId="085FBEB4" w14:textId="77777777" w:rsidR="00D915CD" w:rsidRPr="003E744D" w:rsidRDefault="00D915CD" w:rsidP="00D915CD">
      <w:pPr>
        <w:rPr>
          <w:rFonts w:ascii="Palatino Linotype" w:eastAsia="Times New Roman" w:hAnsi="Palatino Linotype"/>
          <w:i/>
          <w:noProof/>
          <w:sz w:val="20"/>
          <w:szCs w:val="20"/>
          <w:lang w:eastAsia="es-CO"/>
        </w:rPr>
      </w:pPr>
    </w:p>
    <w:p w14:paraId="5C23B064" w14:textId="77777777" w:rsidR="00D915CD" w:rsidRPr="003E744D" w:rsidRDefault="00D915CD" w:rsidP="00D915CD">
      <w:pPr>
        <w:rPr>
          <w:rFonts w:ascii="Palatino Linotype" w:eastAsia="Times New Roman" w:hAnsi="Palatino Linotype"/>
          <w:i/>
          <w:noProof/>
          <w:sz w:val="20"/>
          <w:szCs w:val="20"/>
          <w:lang w:eastAsia="es-CO"/>
        </w:rPr>
      </w:pPr>
    </w:p>
    <w:p w14:paraId="7B50036C" w14:textId="77777777" w:rsidR="007769DA" w:rsidRDefault="007769DA">
      <w:r>
        <w:br w:type="page"/>
      </w:r>
    </w:p>
    <w:tbl>
      <w:tblPr>
        <w:tblStyle w:val="Tablaconcuadrcula"/>
        <w:tblW w:w="9464" w:type="dxa"/>
        <w:tblLayout w:type="fixed"/>
        <w:tblLook w:val="04A0" w:firstRow="1" w:lastRow="0" w:firstColumn="1" w:lastColumn="0" w:noHBand="0" w:noVBand="1"/>
      </w:tblPr>
      <w:tblGrid>
        <w:gridCol w:w="3652"/>
        <w:gridCol w:w="5812"/>
      </w:tblGrid>
      <w:tr w:rsidR="00D915CD" w:rsidRPr="003E744D" w14:paraId="6EC0D33E" w14:textId="77777777" w:rsidTr="007D1D1A">
        <w:trPr>
          <w:trHeight w:val="283"/>
        </w:trPr>
        <w:tc>
          <w:tcPr>
            <w:tcW w:w="3652" w:type="dxa"/>
            <w:vAlign w:val="center"/>
          </w:tcPr>
          <w:p w14:paraId="6032E496" w14:textId="1085E28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812" w:type="dxa"/>
            <w:vAlign w:val="center"/>
          </w:tcPr>
          <w:p w14:paraId="1B783C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Asistencia Técnica</w:t>
            </w:r>
          </w:p>
        </w:tc>
      </w:tr>
      <w:tr w:rsidR="00D915CD" w:rsidRPr="003E744D" w14:paraId="2452DAA5" w14:textId="77777777" w:rsidTr="007D1D1A">
        <w:trPr>
          <w:trHeight w:val="220"/>
        </w:trPr>
        <w:tc>
          <w:tcPr>
            <w:tcW w:w="3652" w:type="dxa"/>
            <w:vAlign w:val="center"/>
          </w:tcPr>
          <w:p w14:paraId="7674E4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812" w:type="dxa"/>
            <w:vAlign w:val="center"/>
          </w:tcPr>
          <w:p w14:paraId="7D78F4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01498839" w14:textId="77777777" w:rsidTr="007D1D1A">
        <w:trPr>
          <w:trHeight w:val="220"/>
        </w:trPr>
        <w:tc>
          <w:tcPr>
            <w:tcW w:w="3652" w:type="dxa"/>
            <w:vAlign w:val="center"/>
          </w:tcPr>
          <w:p w14:paraId="199AC4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812" w:type="dxa"/>
            <w:vAlign w:val="center"/>
          </w:tcPr>
          <w:p w14:paraId="617FDC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C08D7E7" w14:textId="77777777" w:rsidTr="007D1D1A">
        <w:trPr>
          <w:trHeight w:val="209"/>
        </w:trPr>
        <w:tc>
          <w:tcPr>
            <w:tcW w:w="3652" w:type="dxa"/>
            <w:vAlign w:val="center"/>
          </w:tcPr>
          <w:p w14:paraId="7CFB96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812" w:type="dxa"/>
            <w:vAlign w:val="center"/>
          </w:tcPr>
          <w:p w14:paraId="5AB926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74A3B10F" w14:textId="77777777" w:rsidTr="007D1D1A">
        <w:trPr>
          <w:trHeight w:val="220"/>
        </w:trPr>
        <w:tc>
          <w:tcPr>
            <w:tcW w:w="3652" w:type="dxa"/>
            <w:vAlign w:val="center"/>
          </w:tcPr>
          <w:p w14:paraId="4A4F62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812" w:type="dxa"/>
            <w:vAlign w:val="center"/>
          </w:tcPr>
          <w:p w14:paraId="629120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Asistencia Técnica</w:t>
            </w:r>
          </w:p>
        </w:tc>
      </w:tr>
      <w:tr w:rsidR="00D915CD" w:rsidRPr="003E744D" w14:paraId="636B2942" w14:textId="77777777" w:rsidTr="007D1D1A">
        <w:trPr>
          <w:trHeight w:val="209"/>
        </w:trPr>
        <w:tc>
          <w:tcPr>
            <w:tcW w:w="3652" w:type="dxa"/>
            <w:vAlign w:val="center"/>
          </w:tcPr>
          <w:p w14:paraId="46CC77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812" w:type="dxa"/>
            <w:vAlign w:val="center"/>
          </w:tcPr>
          <w:p w14:paraId="2D1D98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81AFEFE" w14:textId="77777777" w:rsidTr="007D1D1A">
        <w:trPr>
          <w:trHeight w:val="220"/>
        </w:trPr>
        <w:tc>
          <w:tcPr>
            <w:tcW w:w="3652" w:type="dxa"/>
            <w:vAlign w:val="center"/>
          </w:tcPr>
          <w:p w14:paraId="211AC4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812" w:type="dxa"/>
            <w:vAlign w:val="center"/>
          </w:tcPr>
          <w:p w14:paraId="1AECC3A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994295" w14:textId="77777777" w:rsidTr="007D1D1A">
        <w:trPr>
          <w:trHeight w:val="209"/>
        </w:trPr>
        <w:tc>
          <w:tcPr>
            <w:tcW w:w="3652" w:type="dxa"/>
            <w:vAlign w:val="center"/>
          </w:tcPr>
          <w:p w14:paraId="0EB50C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812" w:type="dxa"/>
            <w:vAlign w:val="center"/>
          </w:tcPr>
          <w:p w14:paraId="52AE37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4566B2CB" w14:textId="77777777" w:rsidTr="007D1D1A">
        <w:trPr>
          <w:trHeight w:val="220"/>
        </w:trPr>
        <w:tc>
          <w:tcPr>
            <w:tcW w:w="3652" w:type="dxa"/>
            <w:vAlign w:val="center"/>
          </w:tcPr>
          <w:p w14:paraId="129C03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812" w:type="dxa"/>
            <w:vAlign w:val="center"/>
          </w:tcPr>
          <w:p w14:paraId="064CA51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8DC3E2" w14:textId="77777777" w:rsidTr="007D1D1A">
        <w:trPr>
          <w:trHeight w:val="1097"/>
        </w:trPr>
        <w:tc>
          <w:tcPr>
            <w:tcW w:w="3652" w:type="dxa"/>
            <w:vAlign w:val="center"/>
          </w:tcPr>
          <w:p w14:paraId="0FE5FD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812" w:type="dxa"/>
            <w:vAlign w:val="center"/>
          </w:tcPr>
          <w:p w14:paraId="0548B6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Informes de Asistencia Técnica, son documentos en los cuales se evidencia el número de asistencias técnicas brindadas por el Departamento de Gestión Territorial de la JEP.</w:t>
            </w:r>
          </w:p>
        </w:tc>
      </w:tr>
      <w:tr w:rsidR="00D915CD" w:rsidRPr="003E744D" w14:paraId="3BE948DD" w14:textId="77777777" w:rsidTr="007D1D1A">
        <w:trPr>
          <w:trHeight w:val="220"/>
        </w:trPr>
        <w:tc>
          <w:tcPr>
            <w:tcW w:w="3652" w:type="dxa"/>
            <w:vAlign w:val="center"/>
          </w:tcPr>
          <w:p w14:paraId="46A09336" w14:textId="5E2A51C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812" w:type="dxa"/>
            <w:vAlign w:val="center"/>
          </w:tcPr>
          <w:p w14:paraId="193C5D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08C2BCA" w14:textId="77777777" w:rsidTr="007D1D1A">
        <w:trPr>
          <w:trHeight w:val="209"/>
        </w:trPr>
        <w:tc>
          <w:tcPr>
            <w:tcW w:w="3652" w:type="dxa"/>
            <w:vAlign w:val="center"/>
          </w:tcPr>
          <w:p w14:paraId="7F9D29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812" w:type="dxa"/>
            <w:vAlign w:val="center"/>
          </w:tcPr>
          <w:p w14:paraId="4B5BEC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Asistencia Técnica)</w:t>
            </w:r>
          </w:p>
        </w:tc>
      </w:tr>
      <w:tr w:rsidR="00D915CD" w:rsidRPr="003E744D" w14:paraId="1F182C78" w14:textId="77777777" w:rsidTr="007D1D1A">
        <w:trPr>
          <w:trHeight w:val="220"/>
        </w:trPr>
        <w:tc>
          <w:tcPr>
            <w:tcW w:w="3652" w:type="dxa"/>
            <w:vAlign w:val="center"/>
          </w:tcPr>
          <w:p w14:paraId="3C7896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812" w:type="dxa"/>
            <w:vAlign w:val="center"/>
          </w:tcPr>
          <w:p w14:paraId="7935C6C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43AA6B" w14:textId="77777777" w:rsidTr="007D1D1A">
        <w:trPr>
          <w:trHeight w:val="220"/>
        </w:trPr>
        <w:tc>
          <w:tcPr>
            <w:tcW w:w="3652" w:type="dxa"/>
            <w:vAlign w:val="center"/>
          </w:tcPr>
          <w:p w14:paraId="7D6EBF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812" w:type="dxa"/>
            <w:vAlign w:val="center"/>
          </w:tcPr>
          <w:p w14:paraId="1CB380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DED43A1" w14:textId="77777777" w:rsidTr="007D1D1A">
        <w:trPr>
          <w:trHeight w:val="429"/>
        </w:trPr>
        <w:tc>
          <w:tcPr>
            <w:tcW w:w="3652" w:type="dxa"/>
            <w:vAlign w:val="center"/>
          </w:tcPr>
          <w:p w14:paraId="17ED99D9" w14:textId="02254F1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812" w:type="dxa"/>
            <w:vAlign w:val="center"/>
          </w:tcPr>
          <w:p w14:paraId="1133DE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11B3410" w14:textId="77777777" w:rsidTr="007D1D1A">
        <w:trPr>
          <w:trHeight w:val="220"/>
        </w:trPr>
        <w:tc>
          <w:tcPr>
            <w:tcW w:w="3652" w:type="dxa"/>
            <w:vAlign w:val="center"/>
          </w:tcPr>
          <w:p w14:paraId="624835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812" w:type="dxa"/>
            <w:vAlign w:val="center"/>
          </w:tcPr>
          <w:p w14:paraId="074304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E20C246" w14:textId="77777777" w:rsidTr="007D1D1A">
        <w:trPr>
          <w:trHeight w:val="209"/>
        </w:trPr>
        <w:tc>
          <w:tcPr>
            <w:tcW w:w="3652" w:type="dxa"/>
            <w:vAlign w:val="center"/>
          </w:tcPr>
          <w:p w14:paraId="7BA927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812" w:type="dxa"/>
            <w:vAlign w:val="center"/>
          </w:tcPr>
          <w:p w14:paraId="2361E87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208499" w14:textId="77777777" w:rsidTr="007D1D1A">
        <w:trPr>
          <w:trHeight w:val="405"/>
        </w:trPr>
        <w:tc>
          <w:tcPr>
            <w:tcW w:w="3652" w:type="dxa"/>
            <w:vAlign w:val="center"/>
          </w:tcPr>
          <w:p w14:paraId="49C9E07B" w14:textId="3D79F33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812" w:type="dxa"/>
            <w:vAlign w:val="center"/>
          </w:tcPr>
          <w:p w14:paraId="60B59B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201AA2" w14:textId="77777777" w:rsidTr="007D1D1A">
        <w:trPr>
          <w:trHeight w:val="398"/>
        </w:trPr>
        <w:tc>
          <w:tcPr>
            <w:tcW w:w="3652" w:type="dxa"/>
            <w:vAlign w:val="center"/>
          </w:tcPr>
          <w:p w14:paraId="248BA6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812" w:type="dxa"/>
            <w:vAlign w:val="center"/>
          </w:tcPr>
          <w:p w14:paraId="1C8E53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Banco terminológico Glosario de términos Jurisdicción Especial para la Paz - JEP. Guía Documento guía para la presentación de informes elaborados por organizaciones de víctimas, indígenas, negras, afrocolombianas, raizales.</w:t>
            </w:r>
          </w:p>
        </w:tc>
      </w:tr>
      <w:tr w:rsidR="00D915CD" w:rsidRPr="003E744D" w14:paraId="22502BA0" w14:textId="77777777" w:rsidTr="007D1D1A">
        <w:trPr>
          <w:trHeight w:val="220"/>
        </w:trPr>
        <w:tc>
          <w:tcPr>
            <w:tcW w:w="3652" w:type="dxa"/>
            <w:vAlign w:val="center"/>
          </w:tcPr>
          <w:p w14:paraId="39AA6D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812" w:type="dxa"/>
            <w:vAlign w:val="center"/>
          </w:tcPr>
          <w:p w14:paraId="5A2A42C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2CCEE3" w14:textId="77777777" w:rsidTr="007D1D1A">
        <w:trPr>
          <w:trHeight w:val="209"/>
        </w:trPr>
        <w:tc>
          <w:tcPr>
            <w:tcW w:w="3652" w:type="dxa"/>
            <w:vAlign w:val="center"/>
          </w:tcPr>
          <w:p w14:paraId="78A66B78" w14:textId="1CC2815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812" w:type="dxa"/>
            <w:vAlign w:val="center"/>
          </w:tcPr>
          <w:p w14:paraId="2375CC5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70052C" w14:textId="77777777" w:rsidTr="007D1D1A">
        <w:trPr>
          <w:trHeight w:val="220"/>
        </w:trPr>
        <w:tc>
          <w:tcPr>
            <w:tcW w:w="3652" w:type="dxa"/>
            <w:vAlign w:val="center"/>
          </w:tcPr>
          <w:p w14:paraId="4709DDE4" w14:textId="4D1C554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812" w:type="dxa"/>
            <w:vAlign w:val="center"/>
          </w:tcPr>
          <w:p w14:paraId="60923E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9941F7A" w14:textId="77777777" w:rsidTr="007D1D1A">
        <w:trPr>
          <w:trHeight w:val="314"/>
        </w:trPr>
        <w:tc>
          <w:tcPr>
            <w:tcW w:w="3652" w:type="dxa"/>
            <w:vAlign w:val="center"/>
          </w:tcPr>
          <w:p w14:paraId="15836571" w14:textId="735BFB9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812" w:type="dxa"/>
            <w:vAlign w:val="center"/>
          </w:tcPr>
          <w:p w14:paraId="6CD76E9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https://www.archivogeneral.gov.co/Transparencia/informacion-interes/Glosario</w:t>
            </w:r>
          </w:p>
          <w:p w14:paraId="1FB9E5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https://www.jep.gov.co/Sala-de-Prensa/Documents/25.05.18%208pm%20SRVR%20GUIA%20para%20la%20elaboracion%20y%20presentacion%20de%20informes%20.pdf</w:t>
            </w:r>
          </w:p>
        </w:tc>
      </w:tr>
      <w:tr w:rsidR="00D915CD" w:rsidRPr="003E744D" w14:paraId="6A4E166A" w14:textId="77777777" w:rsidTr="007D1D1A">
        <w:trPr>
          <w:trHeight w:val="233"/>
        </w:trPr>
        <w:tc>
          <w:tcPr>
            <w:tcW w:w="3652" w:type="dxa"/>
            <w:vAlign w:val="center"/>
          </w:tcPr>
          <w:p w14:paraId="02884E4F" w14:textId="69EACDE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812" w:type="dxa"/>
            <w:vAlign w:val="center"/>
          </w:tcPr>
          <w:p w14:paraId="4230EF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0BEC68F" w14:textId="77777777" w:rsidR="00D915CD" w:rsidRPr="003E744D" w:rsidRDefault="00D915CD" w:rsidP="00D915CD">
      <w:pPr>
        <w:rPr>
          <w:rFonts w:ascii="Palatino Linotype" w:eastAsia="Times New Roman" w:hAnsi="Palatino Linotype"/>
          <w:i/>
          <w:noProof/>
          <w:sz w:val="20"/>
          <w:szCs w:val="20"/>
          <w:lang w:eastAsia="es-CO"/>
        </w:rPr>
      </w:pPr>
      <w:bookmarkStart w:id="205" w:name="_Toc33803900"/>
      <w:bookmarkStart w:id="206" w:name="_Toc3390542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Asistencia Técnica</w:t>
      </w:r>
      <w:bookmarkEnd w:id="205"/>
      <w:bookmarkEnd w:id="206"/>
    </w:p>
    <w:p w14:paraId="41D444ED" w14:textId="77777777" w:rsidR="00D915CD" w:rsidRPr="003E744D" w:rsidRDefault="00D915CD" w:rsidP="00D915CD">
      <w:pPr>
        <w:rPr>
          <w:rFonts w:ascii="Palatino Linotype" w:eastAsia="Times New Roman" w:hAnsi="Palatino Linotype"/>
          <w:i/>
          <w:noProof/>
          <w:sz w:val="20"/>
          <w:szCs w:val="20"/>
          <w:lang w:eastAsia="es-CO"/>
        </w:rPr>
      </w:pPr>
    </w:p>
    <w:p w14:paraId="0764FDEF" w14:textId="77777777" w:rsidR="00D915CD" w:rsidRPr="003E744D" w:rsidRDefault="00D915CD" w:rsidP="00D915CD">
      <w:pPr>
        <w:rPr>
          <w:rFonts w:ascii="Palatino Linotype" w:eastAsia="Times New Roman" w:hAnsi="Palatino Linotype"/>
          <w:i/>
          <w:noProof/>
          <w:sz w:val="20"/>
          <w:szCs w:val="20"/>
          <w:lang w:eastAsia="es-CO"/>
        </w:rPr>
      </w:pPr>
    </w:p>
    <w:p w14:paraId="677C4DE2" w14:textId="77777777" w:rsidR="007769DA" w:rsidRDefault="007769DA">
      <w:r>
        <w:br w:type="page"/>
      </w:r>
    </w:p>
    <w:tbl>
      <w:tblPr>
        <w:tblStyle w:val="Tablaconcuadrcula"/>
        <w:tblW w:w="9322" w:type="dxa"/>
        <w:tblLayout w:type="fixed"/>
        <w:tblLook w:val="04A0" w:firstRow="1" w:lastRow="0" w:firstColumn="1" w:lastColumn="0" w:noHBand="0" w:noVBand="1"/>
      </w:tblPr>
      <w:tblGrid>
        <w:gridCol w:w="3652"/>
        <w:gridCol w:w="5670"/>
      </w:tblGrid>
      <w:tr w:rsidR="00D915CD" w:rsidRPr="003E744D" w14:paraId="09626F27" w14:textId="77777777" w:rsidTr="007D1D1A">
        <w:trPr>
          <w:trHeight w:val="283"/>
        </w:trPr>
        <w:tc>
          <w:tcPr>
            <w:tcW w:w="3652" w:type="dxa"/>
            <w:vAlign w:val="center"/>
          </w:tcPr>
          <w:p w14:paraId="486E7864" w14:textId="47A030C8"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670" w:type="dxa"/>
            <w:vAlign w:val="center"/>
          </w:tcPr>
          <w:p w14:paraId="510D61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Atención a Solicitudes de Ciudadanos</w:t>
            </w:r>
          </w:p>
        </w:tc>
      </w:tr>
      <w:tr w:rsidR="00D915CD" w:rsidRPr="003E744D" w14:paraId="36505F72" w14:textId="77777777" w:rsidTr="007D1D1A">
        <w:trPr>
          <w:trHeight w:val="220"/>
        </w:trPr>
        <w:tc>
          <w:tcPr>
            <w:tcW w:w="3652" w:type="dxa"/>
            <w:vAlign w:val="center"/>
          </w:tcPr>
          <w:p w14:paraId="204EE4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670" w:type="dxa"/>
            <w:vAlign w:val="center"/>
          </w:tcPr>
          <w:p w14:paraId="0D9208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103053EF" w14:textId="77777777" w:rsidTr="007D1D1A">
        <w:trPr>
          <w:trHeight w:val="220"/>
        </w:trPr>
        <w:tc>
          <w:tcPr>
            <w:tcW w:w="3652" w:type="dxa"/>
            <w:vAlign w:val="center"/>
          </w:tcPr>
          <w:p w14:paraId="446A5B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670" w:type="dxa"/>
            <w:vAlign w:val="center"/>
          </w:tcPr>
          <w:p w14:paraId="3F49E0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05A8970" w14:textId="77777777" w:rsidTr="007D1D1A">
        <w:trPr>
          <w:trHeight w:val="209"/>
        </w:trPr>
        <w:tc>
          <w:tcPr>
            <w:tcW w:w="3652" w:type="dxa"/>
            <w:vAlign w:val="center"/>
          </w:tcPr>
          <w:p w14:paraId="2910A1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670" w:type="dxa"/>
            <w:vAlign w:val="center"/>
          </w:tcPr>
          <w:p w14:paraId="7E15AB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1F65605C" w14:textId="77777777" w:rsidTr="007D1D1A">
        <w:trPr>
          <w:trHeight w:val="220"/>
        </w:trPr>
        <w:tc>
          <w:tcPr>
            <w:tcW w:w="3652" w:type="dxa"/>
            <w:vAlign w:val="center"/>
          </w:tcPr>
          <w:p w14:paraId="4C5751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670" w:type="dxa"/>
            <w:vAlign w:val="center"/>
          </w:tcPr>
          <w:p w14:paraId="4CEF9C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Atención a Solicitudes de Ciudadanos</w:t>
            </w:r>
          </w:p>
        </w:tc>
      </w:tr>
      <w:tr w:rsidR="00D915CD" w:rsidRPr="003E744D" w14:paraId="6C04ABEE" w14:textId="77777777" w:rsidTr="007D1D1A">
        <w:trPr>
          <w:trHeight w:val="209"/>
        </w:trPr>
        <w:tc>
          <w:tcPr>
            <w:tcW w:w="3652" w:type="dxa"/>
            <w:vAlign w:val="center"/>
          </w:tcPr>
          <w:p w14:paraId="0F2E7E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670" w:type="dxa"/>
            <w:vAlign w:val="center"/>
          </w:tcPr>
          <w:p w14:paraId="05C4DA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ECC226D" w14:textId="77777777" w:rsidTr="007D1D1A">
        <w:trPr>
          <w:trHeight w:val="220"/>
        </w:trPr>
        <w:tc>
          <w:tcPr>
            <w:tcW w:w="3652" w:type="dxa"/>
            <w:vAlign w:val="center"/>
          </w:tcPr>
          <w:p w14:paraId="0A44A7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670" w:type="dxa"/>
            <w:vAlign w:val="center"/>
          </w:tcPr>
          <w:p w14:paraId="06EBCAB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8EBADB" w14:textId="77777777" w:rsidTr="007D1D1A">
        <w:trPr>
          <w:trHeight w:val="209"/>
        </w:trPr>
        <w:tc>
          <w:tcPr>
            <w:tcW w:w="3652" w:type="dxa"/>
            <w:vAlign w:val="center"/>
          </w:tcPr>
          <w:p w14:paraId="18516A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670" w:type="dxa"/>
            <w:vAlign w:val="center"/>
          </w:tcPr>
          <w:p w14:paraId="067214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1752C43E" w14:textId="77777777" w:rsidTr="007D1D1A">
        <w:trPr>
          <w:trHeight w:val="220"/>
        </w:trPr>
        <w:tc>
          <w:tcPr>
            <w:tcW w:w="3652" w:type="dxa"/>
            <w:vAlign w:val="center"/>
          </w:tcPr>
          <w:p w14:paraId="3BA357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670" w:type="dxa"/>
            <w:vAlign w:val="center"/>
          </w:tcPr>
          <w:p w14:paraId="0456F7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B6DF28" w14:textId="77777777" w:rsidTr="007D1D1A">
        <w:trPr>
          <w:trHeight w:val="1097"/>
        </w:trPr>
        <w:tc>
          <w:tcPr>
            <w:tcW w:w="3652" w:type="dxa"/>
            <w:vAlign w:val="center"/>
          </w:tcPr>
          <w:p w14:paraId="5D3F34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670" w:type="dxa"/>
            <w:vAlign w:val="center"/>
          </w:tcPr>
          <w:p w14:paraId="5CCFB7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trimestrales del trámite de PQRSDF. A través de este informe, el Departamento de Atención al Ciudadano de la Jurisdicción Especial para La Paz (JEP), presenta el consolidado de las peticiones, quejas, reclamos, sugerencias, denuncias y felicitaciones – PQRSDF, formuladas ante esta entidad, a través de los diferentes canales de atención, caracterizando el requerimiento y aportando información sobre la gestión de este y el tiempo de respuesta.</w:t>
            </w:r>
          </w:p>
        </w:tc>
      </w:tr>
      <w:tr w:rsidR="00D915CD" w:rsidRPr="003E744D" w14:paraId="332A21D3" w14:textId="77777777" w:rsidTr="007D1D1A">
        <w:trPr>
          <w:trHeight w:val="220"/>
        </w:trPr>
        <w:tc>
          <w:tcPr>
            <w:tcW w:w="3652" w:type="dxa"/>
            <w:vAlign w:val="center"/>
          </w:tcPr>
          <w:p w14:paraId="2D9BDC7F" w14:textId="4818928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670" w:type="dxa"/>
            <w:vAlign w:val="center"/>
          </w:tcPr>
          <w:p w14:paraId="4F66BB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34FBBB4" w14:textId="77777777" w:rsidTr="007D1D1A">
        <w:trPr>
          <w:trHeight w:val="209"/>
        </w:trPr>
        <w:tc>
          <w:tcPr>
            <w:tcW w:w="3652" w:type="dxa"/>
            <w:vAlign w:val="center"/>
          </w:tcPr>
          <w:p w14:paraId="72606F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670" w:type="dxa"/>
            <w:vAlign w:val="center"/>
          </w:tcPr>
          <w:p w14:paraId="78A23E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Atención a Solicitudes de Ciudadanos)</w:t>
            </w:r>
          </w:p>
        </w:tc>
      </w:tr>
      <w:tr w:rsidR="00D915CD" w:rsidRPr="003E744D" w14:paraId="457F7B70" w14:textId="77777777" w:rsidTr="007D1D1A">
        <w:trPr>
          <w:trHeight w:val="220"/>
        </w:trPr>
        <w:tc>
          <w:tcPr>
            <w:tcW w:w="3652" w:type="dxa"/>
            <w:vAlign w:val="center"/>
          </w:tcPr>
          <w:p w14:paraId="24E0A6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670" w:type="dxa"/>
            <w:vAlign w:val="center"/>
          </w:tcPr>
          <w:p w14:paraId="596652B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B11A4D" w14:textId="77777777" w:rsidTr="007D1D1A">
        <w:trPr>
          <w:trHeight w:val="220"/>
        </w:trPr>
        <w:tc>
          <w:tcPr>
            <w:tcW w:w="3652" w:type="dxa"/>
            <w:vAlign w:val="center"/>
          </w:tcPr>
          <w:p w14:paraId="46AF4C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670" w:type="dxa"/>
            <w:vAlign w:val="center"/>
          </w:tcPr>
          <w:p w14:paraId="4E1402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321CD5A" w14:textId="77777777" w:rsidTr="007D1D1A">
        <w:trPr>
          <w:trHeight w:val="429"/>
        </w:trPr>
        <w:tc>
          <w:tcPr>
            <w:tcW w:w="3652" w:type="dxa"/>
            <w:vAlign w:val="center"/>
          </w:tcPr>
          <w:p w14:paraId="554AFD73" w14:textId="655BD52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670" w:type="dxa"/>
            <w:vAlign w:val="center"/>
          </w:tcPr>
          <w:p w14:paraId="38E9F9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758FF15" w14:textId="77777777" w:rsidTr="007D1D1A">
        <w:trPr>
          <w:trHeight w:val="220"/>
        </w:trPr>
        <w:tc>
          <w:tcPr>
            <w:tcW w:w="3652" w:type="dxa"/>
            <w:vAlign w:val="center"/>
          </w:tcPr>
          <w:p w14:paraId="42CFA3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670" w:type="dxa"/>
            <w:vAlign w:val="center"/>
          </w:tcPr>
          <w:p w14:paraId="32D097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84DC58B" w14:textId="77777777" w:rsidTr="007D1D1A">
        <w:trPr>
          <w:trHeight w:val="209"/>
        </w:trPr>
        <w:tc>
          <w:tcPr>
            <w:tcW w:w="3652" w:type="dxa"/>
            <w:vAlign w:val="center"/>
          </w:tcPr>
          <w:p w14:paraId="7C3E73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670" w:type="dxa"/>
            <w:vAlign w:val="center"/>
          </w:tcPr>
          <w:p w14:paraId="02E438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9AFEFD" w14:textId="77777777" w:rsidTr="007D1D1A">
        <w:trPr>
          <w:trHeight w:val="405"/>
        </w:trPr>
        <w:tc>
          <w:tcPr>
            <w:tcW w:w="3652" w:type="dxa"/>
            <w:vAlign w:val="center"/>
          </w:tcPr>
          <w:p w14:paraId="2AA00904" w14:textId="5784AAD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670" w:type="dxa"/>
            <w:vAlign w:val="center"/>
          </w:tcPr>
          <w:p w14:paraId="5886AC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666C4F9" w14:textId="77777777" w:rsidTr="007D1D1A">
        <w:trPr>
          <w:trHeight w:val="398"/>
        </w:trPr>
        <w:tc>
          <w:tcPr>
            <w:tcW w:w="3652" w:type="dxa"/>
            <w:vAlign w:val="center"/>
          </w:tcPr>
          <w:p w14:paraId="723510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670" w:type="dxa"/>
            <w:vAlign w:val="center"/>
          </w:tcPr>
          <w:p w14:paraId="78C3B0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Congreso De La República. Ley 190 de 1995. "Por la cual se dictan normas tendientes a preservar la moralidad en la administración pública y se fijan disposiciones con el fin de erradicar la corrupción administrativa". (junio 6).Colombia Congres</w:t>
            </w:r>
          </w:p>
        </w:tc>
      </w:tr>
      <w:tr w:rsidR="00D915CD" w:rsidRPr="003E744D" w14:paraId="093EF886" w14:textId="77777777" w:rsidTr="007D1D1A">
        <w:trPr>
          <w:trHeight w:val="220"/>
        </w:trPr>
        <w:tc>
          <w:tcPr>
            <w:tcW w:w="3652" w:type="dxa"/>
            <w:vAlign w:val="center"/>
          </w:tcPr>
          <w:p w14:paraId="2F9F2E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670" w:type="dxa"/>
            <w:vAlign w:val="center"/>
          </w:tcPr>
          <w:p w14:paraId="08C1AE0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26CD3E" w14:textId="77777777" w:rsidTr="007D1D1A">
        <w:trPr>
          <w:trHeight w:val="209"/>
        </w:trPr>
        <w:tc>
          <w:tcPr>
            <w:tcW w:w="3652" w:type="dxa"/>
            <w:vAlign w:val="center"/>
          </w:tcPr>
          <w:p w14:paraId="4FD0F150" w14:textId="4D67528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670" w:type="dxa"/>
            <w:vAlign w:val="center"/>
          </w:tcPr>
          <w:p w14:paraId="1DC672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D02B39C" w14:textId="77777777" w:rsidTr="007D1D1A">
        <w:trPr>
          <w:trHeight w:val="220"/>
        </w:trPr>
        <w:tc>
          <w:tcPr>
            <w:tcW w:w="3652" w:type="dxa"/>
            <w:vAlign w:val="center"/>
          </w:tcPr>
          <w:p w14:paraId="289C9AD1" w14:textId="78F5097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670" w:type="dxa"/>
            <w:vAlign w:val="center"/>
          </w:tcPr>
          <w:p w14:paraId="1AEC0E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E90CD06" w14:textId="77777777" w:rsidTr="007D1D1A">
        <w:trPr>
          <w:trHeight w:val="314"/>
        </w:trPr>
        <w:tc>
          <w:tcPr>
            <w:tcW w:w="3652" w:type="dxa"/>
            <w:vAlign w:val="center"/>
          </w:tcPr>
          <w:p w14:paraId="1BB14F86" w14:textId="2F40715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670" w:type="dxa"/>
            <w:vAlign w:val="center"/>
          </w:tcPr>
          <w:p w14:paraId="7C4498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https://www.funcionpublica.gov.co/eva/gestornormativo/norma.php?i=321 http://wsp.presidencia.gov.co/secretaria-transparencia/Prensa/2015/Documents/decreto_presidencial_103_del_20_de_enero_2015.pdf http://wp.presidencia.gov.co/sitios/normativa/leyes/Docume</w:t>
            </w:r>
          </w:p>
        </w:tc>
      </w:tr>
      <w:tr w:rsidR="00D915CD" w:rsidRPr="003E744D" w14:paraId="4320112D" w14:textId="77777777" w:rsidTr="007D1D1A">
        <w:trPr>
          <w:trHeight w:val="233"/>
        </w:trPr>
        <w:tc>
          <w:tcPr>
            <w:tcW w:w="3652" w:type="dxa"/>
            <w:vAlign w:val="center"/>
          </w:tcPr>
          <w:p w14:paraId="44164502" w14:textId="07205CE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670" w:type="dxa"/>
            <w:vAlign w:val="center"/>
          </w:tcPr>
          <w:p w14:paraId="256231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03FCB08" w14:textId="77777777" w:rsidR="00D915CD" w:rsidRPr="003E744D" w:rsidRDefault="00D915CD" w:rsidP="00D915CD">
      <w:pPr>
        <w:rPr>
          <w:rFonts w:ascii="Palatino Linotype" w:eastAsia="Times New Roman" w:hAnsi="Palatino Linotype"/>
          <w:i/>
          <w:noProof/>
          <w:sz w:val="20"/>
          <w:szCs w:val="20"/>
          <w:lang w:eastAsia="es-CO"/>
        </w:rPr>
      </w:pPr>
      <w:bookmarkStart w:id="207" w:name="_Toc33803901"/>
      <w:bookmarkStart w:id="208" w:name="_Toc3390542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Atención a Solicitudes de Ciudadanos</w:t>
      </w:r>
      <w:bookmarkEnd w:id="207"/>
      <w:bookmarkEnd w:id="208"/>
    </w:p>
    <w:p w14:paraId="650C64F8" w14:textId="77777777" w:rsidR="007769DA" w:rsidRDefault="007769DA">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14A055B" w14:textId="77777777" w:rsidTr="007D1D1A">
        <w:trPr>
          <w:trHeight w:val="283"/>
        </w:trPr>
        <w:tc>
          <w:tcPr>
            <w:tcW w:w="3794" w:type="dxa"/>
            <w:vAlign w:val="center"/>
          </w:tcPr>
          <w:p w14:paraId="6A5CCA05" w14:textId="26C4C02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4BF13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Auditorías de Entes De Control</w:t>
            </w:r>
          </w:p>
        </w:tc>
      </w:tr>
      <w:tr w:rsidR="00D915CD" w:rsidRPr="003E744D" w14:paraId="7486D5FA" w14:textId="77777777" w:rsidTr="007D1D1A">
        <w:trPr>
          <w:trHeight w:val="220"/>
        </w:trPr>
        <w:tc>
          <w:tcPr>
            <w:tcW w:w="3794" w:type="dxa"/>
            <w:vAlign w:val="center"/>
          </w:tcPr>
          <w:p w14:paraId="7FBC39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2FD25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52A7B408" w14:textId="77777777" w:rsidTr="007D1D1A">
        <w:trPr>
          <w:trHeight w:val="220"/>
        </w:trPr>
        <w:tc>
          <w:tcPr>
            <w:tcW w:w="3794" w:type="dxa"/>
            <w:vAlign w:val="center"/>
          </w:tcPr>
          <w:p w14:paraId="73CBDA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E872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2C74908" w14:textId="77777777" w:rsidTr="007D1D1A">
        <w:trPr>
          <w:trHeight w:val="209"/>
        </w:trPr>
        <w:tc>
          <w:tcPr>
            <w:tcW w:w="3794" w:type="dxa"/>
            <w:vAlign w:val="center"/>
          </w:tcPr>
          <w:p w14:paraId="06B274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71A9B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2DC019B7" w14:textId="77777777" w:rsidTr="007D1D1A">
        <w:trPr>
          <w:trHeight w:val="220"/>
        </w:trPr>
        <w:tc>
          <w:tcPr>
            <w:tcW w:w="3794" w:type="dxa"/>
            <w:vAlign w:val="center"/>
          </w:tcPr>
          <w:p w14:paraId="524970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66437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Auditorías de Entes De Control</w:t>
            </w:r>
          </w:p>
        </w:tc>
      </w:tr>
      <w:tr w:rsidR="00D915CD" w:rsidRPr="003E744D" w14:paraId="36C353A7" w14:textId="77777777" w:rsidTr="007D1D1A">
        <w:trPr>
          <w:trHeight w:val="209"/>
        </w:trPr>
        <w:tc>
          <w:tcPr>
            <w:tcW w:w="3794" w:type="dxa"/>
            <w:vAlign w:val="center"/>
          </w:tcPr>
          <w:p w14:paraId="3DA741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49016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37A55FF" w14:textId="77777777" w:rsidTr="007D1D1A">
        <w:trPr>
          <w:trHeight w:val="220"/>
        </w:trPr>
        <w:tc>
          <w:tcPr>
            <w:tcW w:w="3794" w:type="dxa"/>
            <w:vAlign w:val="center"/>
          </w:tcPr>
          <w:p w14:paraId="7E6CEE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414227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0BB458" w14:textId="77777777" w:rsidTr="007D1D1A">
        <w:trPr>
          <w:trHeight w:val="209"/>
        </w:trPr>
        <w:tc>
          <w:tcPr>
            <w:tcW w:w="3794" w:type="dxa"/>
            <w:vAlign w:val="center"/>
          </w:tcPr>
          <w:p w14:paraId="0741BE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02E5F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76FCC925" w14:textId="77777777" w:rsidTr="007D1D1A">
        <w:trPr>
          <w:trHeight w:val="220"/>
        </w:trPr>
        <w:tc>
          <w:tcPr>
            <w:tcW w:w="3794" w:type="dxa"/>
            <w:vAlign w:val="center"/>
          </w:tcPr>
          <w:p w14:paraId="721248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273FEA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EC2F7E" w14:textId="77777777" w:rsidTr="007D1D1A">
        <w:trPr>
          <w:trHeight w:val="923"/>
        </w:trPr>
        <w:tc>
          <w:tcPr>
            <w:tcW w:w="3794" w:type="dxa"/>
            <w:vAlign w:val="center"/>
          </w:tcPr>
          <w:p w14:paraId="5ABD7C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24C5F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Contiene la información relacionada con los informes, planes de mejoramiento, entes y mecanismos de supervisión y control.</w:t>
            </w:r>
          </w:p>
        </w:tc>
      </w:tr>
      <w:tr w:rsidR="00D915CD" w:rsidRPr="003E744D" w14:paraId="04602A7E" w14:textId="77777777" w:rsidTr="007D1D1A">
        <w:trPr>
          <w:trHeight w:val="220"/>
        </w:trPr>
        <w:tc>
          <w:tcPr>
            <w:tcW w:w="3794" w:type="dxa"/>
            <w:vAlign w:val="center"/>
          </w:tcPr>
          <w:p w14:paraId="1DE6CF10" w14:textId="0194D0A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AA26D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9E019DF" w14:textId="77777777" w:rsidTr="007D1D1A">
        <w:trPr>
          <w:trHeight w:val="209"/>
        </w:trPr>
        <w:tc>
          <w:tcPr>
            <w:tcW w:w="3794" w:type="dxa"/>
            <w:vAlign w:val="center"/>
          </w:tcPr>
          <w:p w14:paraId="784ACD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8C934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Auditorías de Entes de Control)</w:t>
            </w:r>
          </w:p>
        </w:tc>
      </w:tr>
      <w:tr w:rsidR="00D915CD" w:rsidRPr="003E744D" w14:paraId="6795E03A" w14:textId="77777777" w:rsidTr="007D1D1A">
        <w:trPr>
          <w:trHeight w:val="220"/>
        </w:trPr>
        <w:tc>
          <w:tcPr>
            <w:tcW w:w="3794" w:type="dxa"/>
            <w:vAlign w:val="center"/>
          </w:tcPr>
          <w:p w14:paraId="754D26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BC60AB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FEFF60" w14:textId="77777777" w:rsidTr="007D1D1A">
        <w:trPr>
          <w:trHeight w:val="220"/>
        </w:trPr>
        <w:tc>
          <w:tcPr>
            <w:tcW w:w="3794" w:type="dxa"/>
            <w:vAlign w:val="center"/>
          </w:tcPr>
          <w:p w14:paraId="7BC7F1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085D3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75E97C7" w14:textId="77777777" w:rsidTr="007D1D1A">
        <w:trPr>
          <w:trHeight w:val="429"/>
        </w:trPr>
        <w:tc>
          <w:tcPr>
            <w:tcW w:w="3794" w:type="dxa"/>
            <w:vAlign w:val="center"/>
          </w:tcPr>
          <w:p w14:paraId="1997FBAA" w14:textId="6980F23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69E70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62EC54E" w14:textId="77777777" w:rsidTr="007D1D1A">
        <w:trPr>
          <w:trHeight w:val="220"/>
        </w:trPr>
        <w:tc>
          <w:tcPr>
            <w:tcW w:w="3794" w:type="dxa"/>
            <w:vAlign w:val="center"/>
          </w:tcPr>
          <w:p w14:paraId="42F16D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31420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B1736FE" w14:textId="77777777" w:rsidTr="007D1D1A">
        <w:trPr>
          <w:trHeight w:val="209"/>
        </w:trPr>
        <w:tc>
          <w:tcPr>
            <w:tcW w:w="3794" w:type="dxa"/>
            <w:vAlign w:val="center"/>
          </w:tcPr>
          <w:p w14:paraId="7B542B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707A37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2624F0" w14:textId="77777777" w:rsidTr="007D1D1A">
        <w:trPr>
          <w:trHeight w:val="405"/>
        </w:trPr>
        <w:tc>
          <w:tcPr>
            <w:tcW w:w="3794" w:type="dxa"/>
            <w:vAlign w:val="center"/>
          </w:tcPr>
          <w:p w14:paraId="34A5868A" w14:textId="46C84E4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D2734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AE5A6C4" w14:textId="77777777" w:rsidTr="007D1D1A">
        <w:trPr>
          <w:trHeight w:val="398"/>
        </w:trPr>
        <w:tc>
          <w:tcPr>
            <w:tcW w:w="3794" w:type="dxa"/>
            <w:vAlign w:val="center"/>
          </w:tcPr>
          <w:p w14:paraId="7663F7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42A6E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General Alcaldia Mayor De Bogota (2818).Ley 1712 (2014)."Por medio de la cual se crea la Ley de Transparencia y del Derecho de Acceso a la Información Pública Nacional y se dictan otras disposiciones".</w:t>
            </w:r>
          </w:p>
        </w:tc>
      </w:tr>
      <w:tr w:rsidR="00D915CD" w:rsidRPr="003E744D" w14:paraId="02A78E86" w14:textId="77777777" w:rsidTr="007D1D1A">
        <w:trPr>
          <w:trHeight w:val="220"/>
        </w:trPr>
        <w:tc>
          <w:tcPr>
            <w:tcW w:w="3794" w:type="dxa"/>
            <w:vAlign w:val="center"/>
          </w:tcPr>
          <w:p w14:paraId="773B69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D51B5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205246" w14:textId="77777777" w:rsidTr="007D1D1A">
        <w:trPr>
          <w:trHeight w:val="209"/>
        </w:trPr>
        <w:tc>
          <w:tcPr>
            <w:tcW w:w="3794" w:type="dxa"/>
            <w:vAlign w:val="center"/>
          </w:tcPr>
          <w:p w14:paraId="71136712" w14:textId="1FBF5D2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06606D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ACC828" w14:textId="77777777" w:rsidTr="007D1D1A">
        <w:trPr>
          <w:trHeight w:val="220"/>
        </w:trPr>
        <w:tc>
          <w:tcPr>
            <w:tcW w:w="3794" w:type="dxa"/>
            <w:vAlign w:val="center"/>
          </w:tcPr>
          <w:p w14:paraId="340112CF" w14:textId="10D7F43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83B5E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3A3FCF0" w14:textId="77777777" w:rsidTr="007D1D1A">
        <w:trPr>
          <w:trHeight w:val="314"/>
        </w:trPr>
        <w:tc>
          <w:tcPr>
            <w:tcW w:w="3794" w:type="dxa"/>
            <w:vAlign w:val="center"/>
          </w:tcPr>
          <w:p w14:paraId="678752D0" w14:textId="4AAF8F6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80DC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https://secretariageneral.gov.co/transparencia/control/informes-gestion-evaluacion-auditoria https://www.mintic.gov.co/portal/inicio/7147:Ley-1712-de-2014</w:t>
            </w:r>
          </w:p>
        </w:tc>
      </w:tr>
      <w:tr w:rsidR="00D915CD" w:rsidRPr="003E744D" w14:paraId="24C6A9D7" w14:textId="77777777" w:rsidTr="007D1D1A">
        <w:trPr>
          <w:trHeight w:val="233"/>
        </w:trPr>
        <w:tc>
          <w:tcPr>
            <w:tcW w:w="3794" w:type="dxa"/>
            <w:vAlign w:val="center"/>
          </w:tcPr>
          <w:p w14:paraId="252B7A2D" w14:textId="32955A5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FFAD4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46E639C" w14:textId="77777777" w:rsidR="00D915CD" w:rsidRPr="003E744D" w:rsidRDefault="00D915CD" w:rsidP="00D915CD">
      <w:pPr>
        <w:rPr>
          <w:rFonts w:ascii="Palatino Linotype" w:eastAsia="Times New Roman" w:hAnsi="Palatino Linotype"/>
          <w:i/>
          <w:noProof/>
          <w:sz w:val="20"/>
          <w:szCs w:val="20"/>
          <w:lang w:eastAsia="es-CO"/>
        </w:rPr>
      </w:pPr>
      <w:bookmarkStart w:id="209" w:name="_Toc33803902"/>
      <w:bookmarkStart w:id="210" w:name="_Toc3390542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Auditorías de Entes de Control</w:t>
      </w:r>
      <w:bookmarkEnd w:id="209"/>
      <w:bookmarkEnd w:id="210"/>
    </w:p>
    <w:p w14:paraId="49F054F4" w14:textId="77777777" w:rsidR="00D915CD" w:rsidRPr="003E744D" w:rsidRDefault="00D915CD" w:rsidP="00D915CD">
      <w:pPr>
        <w:rPr>
          <w:rFonts w:ascii="Palatino Linotype" w:eastAsia="Times New Roman" w:hAnsi="Palatino Linotype"/>
          <w:i/>
          <w:noProof/>
          <w:sz w:val="20"/>
          <w:szCs w:val="20"/>
          <w:lang w:eastAsia="es-CO"/>
        </w:rPr>
      </w:pPr>
    </w:p>
    <w:p w14:paraId="23F7E318" w14:textId="77777777" w:rsidR="00D915CD" w:rsidRPr="003E744D" w:rsidRDefault="00D915CD" w:rsidP="00D915CD">
      <w:pPr>
        <w:rPr>
          <w:rFonts w:ascii="Palatino Linotype" w:eastAsia="Times New Roman" w:hAnsi="Palatino Linotype"/>
          <w:i/>
          <w:noProof/>
          <w:sz w:val="20"/>
          <w:szCs w:val="20"/>
          <w:lang w:eastAsia="es-CO"/>
        </w:rPr>
      </w:pPr>
    </w:p>
    <w:p w14:paraId="77CFCA03" w14:textId="77777777" w:rsidR="00D915CD" w:rsidRPr="003E744D" w:rsidRDefault="00D915CD" w:rsidP="00D915CD">
      <w:pPr>
        <w:rPr>
          <w:rFonts w:ascii="Palatino Linotype" w:eastAsia="Times New Roman" w:hAnsi="Palatino Linotype"/>
          <w:i/>
          <w:noProof/>
          <w:sz w:val="20"/>
          <w:szCs w:val="20"/>
          <w:lang w:eastAsia="es-CO"/>
        </w:rPr>
      </w:pPr>
    </w:p>
    <w:p w14:paraId="7985BB10" w14:textId="77777777" w:rsidR="00D915CD" w:rsidRPr="003E744D" w:rsidRDefault="00D915CD" w:rsidP="00D915CD">
      <w:pPr>
        <w:rPr>
          <w:rFonts w:ascii="Palatino Linotype" w:eastAsia="Times New Roman" w:hAnsi="Palatino Linotype"/>
          <w:i/>
          <w:noProof/>
          <w:sz w:val="20"/>
          <w:szCs w:val="20"/>
          <w:lang w:eastAsia="es-CO"/>
        </w:rPr>
      </w:pPr>
    </w:p>
    <w:p w14:paraId="6C8DBBE2" w14:textId="77777777" w:rsidR="00607164" w:rsidRDefault="00607164">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131A0DD" w14:textId="77777777" w:rsidTr="007D1D1A">
        <w:trPr>
          <w:trHeight w:val="283"/>
        </w:trPr>
        <w:tc>
          <w:tcPr>
            <w:tcW w:w="3794" w:type="dxa"/>
            <w:vAlign w:val="center"/>
          </w:tcPr>
          <w:p w14:paraId="1A665D42" w14:textId="4A45A312"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4147D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Auditorías Internas de Gestión</w:t>
            </w:r>
          </w:p>
        </w:tc>
      </w:tr>
      <w:tr w:rsidR="00D915CD" w:rsidRPr="003E744D" w14:paraId="63D13C3F" w14:textId="77777777" w:rsidTr="007D1D1A">
        <w:trPr>
          <w:trHeight w:val="220"/>
        </w:trPr>
        <w:tc>
          <w:tcPr>
            <w:tcW w:w="3794" w:type="dxa"/>
            <w:vAlign w:val="center"/>
          </w:tcPr>
          <w:p w14:paraId="67F4E4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8FD2D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261BF5A6" w14:textId="77777777" w:rsidTr="007D1D1A">
        <w:trPr>
          <w:trHeight w:val="220"/>
        </w:trPr>
        <w:tc>
          <w:tcPr>
            <w:tcW w:w="3794" w:type="dxa"/>
            <w:vAlign w:val="center"/>
          </w:tcPr>
          <w:p w14:paraId="6D0135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277B9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5DACA77" w14:textId="77777777" w:rsidTr="007D1D1A">
        <w:trPr>
          <w:trHeight w:val="209"/>
        </w:trPr>
        <w:tc>
          <w:tcPr>
            <w:tcW w:w="3794" w:type="dxa"/>
            <w:vAlign w:val="center"/>
          </w:tcPr>
          <w:p w14:paraId="19ABB1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AB8FD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39CC9FB4" w14:textId="77777777" w:rsidTr="007D1D1A">
        <w:trPr>
          <w:trHeight w:val="220"/>
        </w:trPr>
        <w:tc>
          <w:tcPr>
            <w:tcW w:w="3794" w:type="dxa"/>
            <w:vAlign w:val="center"/>
          </w:tcPr>
          <w:p w14:paraId="459620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B6416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Auditorías Internas de Gestión</w:t>
            </w:r>
          </w:p>
        </w:tc>
      </w:tr>
      <w:tr w:rsidR="00D915CD" w:rsidRPr="003E744D" w14:paraId="5B8C4BA8" w14:textId="77777777" w:rsidTr="007D1D1A">
        <w:trPr>
          <w:trHeight w:val="209"/>
        </w:trPr>
        <w:tc>
          <w:tcPr>
            <w:tcW w:w="3794" w:type="dxa"/>
            <w:vAlign w:val="center"/>
          </w:tcPr>
          <w:p w14:paraId="7A178A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4221B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8AE8998" w14:textId="77777777" w:rsidTr="007D1D1A">
        <w:trPr>
          <w:trHeight w:val="220"/>
        </w:trPr>
        <w:tc>
          <w:tcPr>
            <w:tcW w:w="3794" w:type="dxa"/>
            <w:vAlign w:val="center"/>
          </w:tcPr>
          <w:p w14:paraId="303F52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84B37F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ED50D0" w14:textId="77777777" w:rsidTr="007D1D1A">
        <w:trPr>
          <w:trHeight w:val="209"/>
        </w:trPr>
        <w:tc>
          <w:tcPr>
            <w:tcW w:w="3794" w:type="dxa"/>
            <w:vAlign w:val="center"/>
          </w:tcPr>
          <w:p w14:paraId="6AE173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60668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7493FBE8" w14:textId="77777777" w:rsidTr="007D1D1A">
        <w:trPr>
          <w:trHeight w:val="220"/>
        </w:trPr>
        <w:tc>
          <w:tcPr>
            <w:tcW w:w="3794" w:type="dxa"/>
            <w:vAlign w:val="center"/>
          </w:tcPr>
          <w:p w14:paraId="114204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CC09E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FE86FC" w14:textId="77777777" w:rsidTr="007D1D1A">
        <w:trPr>
          <w:trHeight w:val="923"/>
        </w:trPr>
        <w:tc>
          <w:tcPr>
            <w:tcW w:w="3794" w:type="dxa"/>
            <w:vAlign w:val="center"/>
          </w:tcPr>
          <w:p w14:paraId="6C33E1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D6A4C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Contiene la información relacionada con los informes, planes de mejoramiento, entes y mecanismos de supervisión y control.</w:t>
            </w:r>
          </w:p>
        </w:tc>
      </w:tr>
      <w:tr w:rsidR="00D915CD" w:rsidRPr="003E744D" w14:paraId="7632E886" w14:textId="77777777" w:rsidTr="007D1D1A">
        <w:trPr>
          <w:trHeight w:val="220"/>
        </w:trPr>
        <w:tc>
          <w:tcPr>
            <w:tcW w:w="3794" w:type="dxa"/>
            <w:vAlign w:val="center"/>
          </w:tcPr>
          <w:p w14:paraId="6C8D36EE" w14:textId="4604C56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08129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FCB167C" w14:textId="77777777" w:rsidTr="007D1D1A">
        <w:trPr>
          <w:trHeight w:val="209"/>
        </w:trPr>
        <w:tc>
          <w:tcPr>
            <w:tcW w:w="3794" w:type="dxa"/>
            <w:vAlign w:val="center"/>
          </w:tcPr>
          <w:p w14:paraId="1A0F65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BA479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Auditorías Internas de Gestión )</w:t>
            </w:r>
          </w:p>
        </w:tc>
      </w:tr>
      <w:tr w:rsidR="00D915CD" w:rsidRPr="003E744D" w14:paraId="19B2F5DC" w14:textId="77777777" w:rsidTr="007D1D1A">
        <w:trPr>
          <w:trHeight w:val="220"/>
        </w:trPr>
        <w:tc>
          <w:tcPr>
            <w:tcW w:w="3794" w:type="dxa"/>
            <w:vAlign w:val="center"/>
          </w:tcPr>
          <w:p w14:paraId="3D2A75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0E203A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A0BCAD" w14:textId="77777777" w:rsidTr="007D1D1A">
        <w:trPr>
          <w:trHeight w:val="220"/>
        </w:trPr>
        <w:tc>
          <w:tcPr>
            <w:tcW w:w="3794" w:type="dxa"/>
            <w:vAlign w:val="center"/>
          </w:tcPr>
          <w:p w14:paraId="018ECA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E04C2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A4359A2" w14:textId="77777777" w:rsidTr="007D1D1A">
        <w:trPr>
          <w:trHeight w:val="429"/>
        </w:trPr>
        <w:tc>
          <w:tcPr>
            <w:tcW w:w="3794" w:type="dxa"/>
            <w:vAlign w:val="center"/>
          </w:tcPr>
          <w:p w14:paraId="6C73372D" w14:textId="238D730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B189C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454C851" w14:textId="77777777" w:rsidTr="007D1D1A">
        <w:trPr>
          <w:trHeight w:val="220"/>
        </w:trPr>
        <w:tc>
          <w:tcPr>
            <w:tcW w:w="3794" w:type="dxa"/>
            <w:vAlign w:val="center"/>
          </w:tcPr>
          <w:p w14:paraId="24D25F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5A41F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34E2699" w14:textId="77777777" w:rsidTr="007D1D1A">
        <w:trPr>
          <w:trHeight w:val="209"/>
        </w:trPr>
        <w:tc>
          <w:tcPr>
            <w:tcW w:w="3794" w:type="dxa"/>
            <w:vAlign w:val="center"/>
          </w:tcPr>
          <w:p w14:paraId="7395C3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386BEA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696E19" w14:textId="77777777" w:rsidTr="007D1D1A">
        <w:trPr>
          <w:trHeight w:val="405"/>
        </w:trPr>
        <w:tc>
          <w:tcPr>
            <w:tcW w:w="3794" w:type="dxa"/>
            <w:vAlign w:val="center"/>
          </w:tcPr>
          <w:p w14:paraId="182BB26C" w14:textId="17D44B7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F6890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AB16D85" w14:textId="77777777" w:rsidTr="007D1D1A">
        <w:trPr>
          <w:trHeight w:val="398"/>
        </w:trPr>
        <w:tc>
          <w:tcPr>
            <w:tcW w:w="3794" w:type="dxa"/>
            <w:vAlign w:val="center"/>
          </w:tcPr>
          <w:p w14:paraId="6CB198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445F4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Alcaldia Mayor De Bogota (2018).</w:t>
            </w:r>
          </w:p>
        </w:tc>
      </w:tr>
      <w:tr w:rsidR="00D915CD" w:rsidRPr="003E744D" w14:paraId="46E804D8" w14:textId="77777777" w:rsidTr="007D1D1A">
        <w:trPr>
          <w:trHeight w:val="220"/>
        </w:trPr>
        <w:tc>
          <w:tcPr>
            <w:tcW w:w="3794" w:type="dxa"/>
            <w:vAlign w:val="center"/>
          </w:tcPr>
          <w:p w14:paraId="43C361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97E8CB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5F52A9" w14:textId="77777777" w:rsidTr="007D1D1A">
        <w:trPr>
          <w:trHeight w:val="209"/>
        </w:trPr>
        <w:tc>
          <w:tcPr>
            <w:tcW w:w="3794" w:type="dxa"/>
            <w:vAlign w:val="center"/>
          </w:tcPr>
          <w:p w14:paraId="4E0EA231" w14:textId="2C525ED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27115D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4035C5" w14:textId="77777777" w:rsidTr="007D1D1A">
        <w:trPr>
          <w:trHeight w:val="220"/>
        </w:trPr>
        <w:tc>
          <w:tcPr>
            <w:tcW w:w="3794" w:type="dxa"/>
            <w:vAlign w:val="center"/>
          </w:tcPr>
          <w:p w14:paraId="4EF305C5" w14:textId="2F27568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C3131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6219B68" w14:textId="77777777" w:rsidTr="007D1D1A">
        <w:trPr>
          <w:trHeight w:val="314"/>
        </w:trPr>
        <w:tc>
          <w:tcPr>
            <w:tcW w:w="3794" w:type="dxa"/>
            <w:vAlign w:val="center"/>
          </w:tcPr>
          <w:p w14:paraId="485BB71C" w14:textId="7BED2C1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18C80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https://secretariageneral.gov.co/transparencia/control/informes-gestion-evaluacion-auditoria</w:t>
            </w:r>
          </w:p>
        </w:tc>
      </w:tr>
      <w:tr w:rsidR="00D915CD" w:rsidRPr="003E744D" w14:paraId="456E141E" w14:textId="77777777" w:rsidTr="007D1D1A">
        <w:trPr>
          <w:trHeight w:val="233"/>
        </w:trPr>
        <w:tc>
          <w:tcPr>
            <w:tcW w:w="3794" w:type="dxa"/>
            <w:vAlign w:val="center"/>
          </w:tcPr>
          <w:p w14:paraId="52538B12" w14:textId="6BED081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0B0F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B069EC3" w14:textId="77777777" w:rsidR="00D915CD" w:rsidRPr="003E744D" w:rsidRDefault="00D915CD" w:rsidP="00D915CD">
      <w:pPr>
        <w:rPr>
          <w:rFonts w:ascii="Palatino Linotype" w:eastAsia="Times New Roman" w:hAnsi="Palatino Linotype"/>
          <w:i/>
          <w:noProof/>
          <w:sz w:val="20"/>
          <w:szCs w:val="20"/>
          <w:lang w:eastAsia="es-CO"/>
        </w:rPr>
      </w:pPr>
      <w:bookmarkStart w:id="211" w:name="_Toc33803903"/>
      <w:bookmarkStart w:id="212" w:name="_Toc3390542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Auditorías Internas de Gestión</w:t>
      </w:r>
      <w:bookmarkEnd w:id="211"/>
      <w:bookmarkEnd w:id="212"/>
    </w:p>
    <w:p w14:paraId="38056CD7" w14:textId="77777777" w:rsidR="00D915CD" w:rsidRPr="003E744D" w:rsidRDefault="00D915CD" w:rsidP="00D915CD">
      <w:pPr>
        <w:rPr>
          <w:rFonts w:ascii="Palatino Linotype" w:eastAsia="Times New Roman" w:hAnsi="Palatino Linotype"/>
          <w:i/>
          <w:noProof/>
          <w:sz w:val="20"/>
          <w:szCs w:val="20"/>
          <w:lang w:eastAsia="es-CO"/>
        </w:rPr>
      </w:pPr>
    </w:p>
    <w:p w14:paraId="432D5151" w14:textId="77777777" w:rsidR="00D915CD" w:rsidRPr="003E744D" w:rsidRDefault="00D915CD" w:rsidP="00D915CD">
      <w:pPr>
        <w:rPr>
          <w:rFonts w:ascii="Palatino Linotype" w:eastAsia="Times New Roman" w:hAnsi="Palatino Linotype"/>
          <w:i/>
          <w:noProof/>
          <w:sz w:val="20"/>
          <w:szCs w:val="20"/>
          <w:lang w:eastAsia="es-CO"/>
        </w:rPr>
      </w:pPr>
    </w:p>
    <w:p w14:paraId="3C9568C4" w14:textId="77777777" w:rsidR="00D915CD" w:rsidRPr="003E744D" w:rsidRDefault="00D915CD" w:rsidP="00D915CD">
      <w:pPr>
        <w:rPr>
          <w:rFonts w:ascii="Palatino Linotype" w:eastAsia="Times New Roman" w:hAnsi="Palatino Linotype"/>
          <w:i/>
          <w:noProof/>
          <w:sz w:val="20"/>
          <w:szCs w:val="20"/>
          <w:lang w:eastAsia="es-CO"/>
        </w:rPr>
      </w:pPr>
    </w:p>
    <w:p w14:paraId="4AE106F6" w14:textId="77777777" w:rsidR="00D915CD" w:rsidRPr="003E744D" w:rsidRDefault="00D915CD" w:rsidP="00D915CD">
      <w:pPr>
        <w:rPr>
          <w:rFonts w:ascii="Palatino Linotype" w:eastAsia="Times New Roman" w:hAnsi="Palatino Linotype"/>
          <w:i/>
          <w:noProof/>
          <w:sz w:val="20"/>
          <w:szCs w:val="20"/>
          <w:lang w:eastAsia="es-CO"/>
        </w:rPr>
      </w:pPr>
    </w:p>
    <w:p w14:paraId="35D4EA74" w14:textId="77777777" w:rsidR="00D915CD" w:rsidRPr="003E744D" w:rsidRDefault="00D915CD" w:rsidP="00D915CD">
      <w:pPr>
        <w:rPr>
          <w:rFonts w:ascii="Palatino Linotype" w:eastAsia="Times New Roman" w:hAnsi="Palatino Linotype"/>
          <w:i/>
          <w:noProof/>
          <w:sz w:val="20"/>
          <w:szCs w:val="20"/>
          <w:lang w:eastAsia="es-CO"/>
        </w:rPr>
      </w:pPr>
    </w:p>
    <w:p w14:paraId="44332ADF" w14:textId="77777777" w:rsidR="00D915CD" w:rsidRPr="003E744D" w:rsidRDefault="00D915CD" w:rsidP="00D915CD">
      <w:pPr>
        <w:rPr>
          <w:rFonts w:ascii="Palatino Linotype" w:eastAsia="Times New Roman" w:hAnsi="Palatino Linotype"/>
          <w:i/>
          <w:noProof/>
          <w:sz w:val="20"/>
          <w:szCs w:val="20"/>
          <w:lang w:eastAsia="es-CO"/>
        </w:rPr>
      </w:pPr>
    </w:p>
    <w:p w14:paraId="513F341E" w14:textId="77777777" w:rsidR="00607164" w:rsidRDefault="00607164">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476A5F2" w14:textId="77777777" w:rsidTr="007D1D1A">
        <w:trPr>
          <w:trHeight w:val="283"/>
        </w:trPr>
        <w:tc>
          <w:tcPr>
            <w:tcW w:w="3794" w:type="dxa"/>
            <w:vAlign w:val="center"/>
          </w:tcPr>
          <w:p w14:paraId="7A0098D5" w14:textId="146DBED9"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3F40B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Austeridad del Gasto</w:t>
            </w:r>
          </w:p>
        </w:tc>
      </w:tr>
      <w:tr w:rsidR="00D915CD" w:rsidRPr="003E744D" w14:paraId="1B843EC7" w14:textId="77777777" w:rsidTr="007D1D1A">
        <w:trPr>
          <w:trHeight w:val="220"/>
        </w:trPr>
        <w:tc>
          <w:tcPr>
            <w:tcW w:w="3794" w:type="dxa"/>
            <w:vAlign w:val="center"/>
          </w:tcPr>
          <w:p w14:paraId="16C91E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C9AD9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2F327351" w14:textId="77777777" w:rsidTr="007D1D1A">
        <w:trPr>
          <w:trHeight w:val="220"/>
        </w:trPr>
        <w:tc>
          <w:tcPr>
            <w:tcW w:w="3794" w:type="dxa"/>
            <w:vAlign w:val="center"/>
          </w:tcPr>
          <w:p w14:paraId="3B6927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C1726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A26B3F5" w14:textId="77777777" w:rsidTr="007D1D1A">
        <w:trPr>
          <w:trHeight w:val="209"/>
        </w:trPr>
        <w:tc>
          <w:tcPr>
            <w:tcW w:w="3794" w:type="dxa"/>
            <w:vAlign w:val="center"/>
          </w:tcPr>
          <w:p w14:paraId="3D7EA9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F28C5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6510B8EB" w14:textId="77777777" w:rsidTr="007D1D1A">
        <w:trPr>
          <w:trHeight w:val="220"/>
        </w:trPr>
        <w:tc>
          <w:tcPr>
            <w:tcW w:w="3794" w:type="dxa"/>
            <w:vAlign w:val="center"/>
          </w:tcPr>
          <w:p w14:paraId="59D277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A3883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Austeridad del Gasto</w:t>
            </w:r>
          </w:p>
        </w:tc>
      </w:tr>
      <w:tr w:rsidR="00D915CD" w:rsidRPr="003E744D" w14:paraId="6A8E2477" w14:textId="77777777" w:rsidTr="007D1D1A">
        <w:trPr>
          <w:trHeight w:val="209"/>
        </w:trPr>
        <w:tc>
          <w:tcPr>
            <w:tcW w:w="3794" w:type="dxa"/>
            <w:vAlign w:val="center"/>
          </w:tcPr>
          <w:p w14:paraId="4D92FA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AAFEF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89B31EC" w14:textId="77777777" w:rsidTr="007D1D1A">
        <w:trPr>
          <w:trHeight w:val="220"/>
        </w:trPr>
        <w:tc>
          <w:tcPr>
            <w:tcW w:w="3794" w:type="dxa"/>
            <w:vAlign w:val="center"/>
          </w:tcPr>
          <w:p w14:paraId="6A19E9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F1FF8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C2BAB75" w14:textId="77777777" w:rsidTr="007D1D1A">
        <w:trPr>
          <w:trHeight w:val="209"/>
        </w:trPr>
        <w:tc>
          <w:tcPr>
            <w:tcW w:w="3794" w:type="dxa"/>
            <w:vAlign w:val="center"/>
          </w:tcPr>
          <w:p w14:paraId="44D6D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06E22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48C5E308" w14:textId="77777777" w:rsidTr="007D1D1A">
        <w:trPr>
          <w:trHeight w:val="220"/>
        </w:trPr>
        <w:tc>
          <w:tcPr>
            <w:tcW w:w="3794" w:type="dxa"/>
            <w:vAlign w:val="center"/>
          </w:tcPr>
          <w:p w14:paraId="525D64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3EAFB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D2858C" w14:textId="77777777" w:rsidTr="007D1D1A">
        <w:trPr>
          <w:trHeight w:val="1097"/>
        </w:trPr>
        <w:tc>
          <w:tcPr>
            <w:tcW w:w="3794" w:type="dxa"/>
            <w:vAlign w:val="center"/>
          </w:tcPr>
          <w:p w14:paraId="6AA372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B786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eficiencia, economía y efectividad que debe prevalecer en la rama ejecutiva del orden nacional, y con el fin de obrar de manera responsable y hacer prevalecer el principio de economía, en el marco de las normas sobre austeridad del gasto público</w:t>
            </w:r>
          </w:p>
        </w:tc>
      </w:tr>
      <w:tr w:rsidR="00D915CD" w:rsidRPr="003E744D" w14:paraId="4C0DDFB7" w14:textId="77777777" w:rsidTr="007D1D1A">
        <w:trPr>
          <w:trHeight w:val="220"/>
        </w:trPr>
        <w:tc>
          <w:tcPr>
            <w:tcW w:w="3794" w:type="dxa"/>
            <w:vAlign w:val="center"/>
          </w:tcPr>
          <w:p w14:paraId="4B5A3881" w14:textId="0B30075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F369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FAF97F9" w14:textId="77777777" w:rsidTr="007D1D1A">
        <w:trPr>
          <w:trHeight w:val="209"/>
        </w:trPr>
        <w:tc>
          <w:tcPr>
            <w:tcW w:w="3794" w:type="dxa"/>
            <w:vAlign w:val="center"/>
          </w:tcPr>
          <w:p w14:paraId="4B4C46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843E4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Austeridad del Gasto)</w:t>
            </w:r>
          </w:p>
        </w:tc>
      </w:tr>
      <w:tr w:rsidR="00D915CD" w:rsidRPr="003E744D" w14:paraId="2300EAD8" w14:textId="77777777" w:rsidTr="007D1D1A">
        <w:trPr>
          <w:trHeight w:val="220"/>
        </w:trPr>
        <w:tc>
          <w:tcPr>
            <w:tcW w:w="3794" w:type="dxa"/>
            <w:vAlign w:val="center"/>
          </w:tcPr>
          <w:p w14:paraId="3E6613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CFF8E3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DC0E8A" w14:textId="77777777" w:rsidTr="007D1D1A">
        <w:trPr>
          <w:trHeight w:val="220"/>
        </w:trPr>
        <w:tc>
          <w:tcPr>
            <w:tcW w:w="3794" w:type="dxa"/>
            <w:vAlign w:val="center"/>
          </w:tcPr>
          <w:p w14:paraId="753E1F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B5BE7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3BEFF85" w14:textId="77777777" w:rsidTr="007D1D1A">
        <w:trPr>
          <w:trHeight w:val="429"/>
        </w:trPr>
        <w:tc>
          <w:tcPr>
            <w:tcW w:w="3794" w:type="dxa"/>
            <w:vAlign w:val="center"/>
          </w:tcPr>
          <w:p w14:paraId="78268F95" w14:textId="02A41D7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A5F43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589ECC9" w14:textId="77777777" w:rsidTr="007D1D1A">
        <w:trPr>
          <w:trHeight w:val="220"/>
        </w:trPr>
        <w:tc>
          <w:tcPr>
            <w:tcW w:w="3794" w:type="dxa"/>
            <w:vAlign w:val="center"/>
          </w:tcPr>
          <w:p w14:paraId="415D72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8F8A2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F12A00E" w14:textId="77777777" w:rsidTr="007D1D1A">
        <w:trPr>
          <w:trHeight w:val="209"/>
        </w:trPr>
        <w:tc>
          <w:tcPr>
            <w:tcW w:w="3794" w:type="dxa"/>
            <w:vAlign w:val="center"/>
          </w:tcPr>
          <w:p w14:paraId="074DA6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906A5C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F3152D" w14:textId="77777777" w:rsidTr="007D1D1A">
        <w:trPr>
          <w:trHeight w:val="405"/>
        </w:trPr>
        <w:tc>
          <w:tcPr>
            <w:tcW w:w="3794" w:type="dxa"/>
            <w:vAlign w:val="center"/>
          </w:tcPr>
          <w:p w14:paraId="28930DFB" w14:textId="7C6D7D3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C8C28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F234697" w14:textId="77777777" w:rsidTr="007D1D1A">
        <w:trPr>
          <w:trHeight w:val="398"/>
        </w:trPr>
        <w:tc>
          <w:tcPr>
            <w:tcW w:w="3794" w:type="dxa"/>
            <w:vAlign w:val="center"/>
          </w:tcPr>
          <w:p w14:paraId="638014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3AC96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Función Publica. Gestor Normativo. Directiva 09 (2018).</w:t>
            </w:r>
          </w:p>
        </w:tc>
      </w:tr>
      <w:tr w:rsidR="00D915CD" w:rsidRPr="003E744D" w14:paraId="09F364D2" w14:textId="77777777" w:rsidTr="007D1D1A">
        <w:trPr>
          <w:trHeight w:val="220"/>
        </w:trPr>
        <w:tc>
          <w:tcPr>
            <w:tcW w:w="3794" w:type="dxa"/>
            <w:vAlign w:val="center"/>
          </w:tcPr>
          <w:p w14:paraId="1757E7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24D48E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9FDFAA" w14:textId="77777777" w:rsidTr="007D1D1A">
        <w:trPr>
          <w:trHeight w:val="209"/>
        </w:trPr>
        <w:tc>
          <w:tcPr>
            <w:tcW w:w="3794" w:type="dxa"/>
            <w:vAlign w:val="center"/>
          </w:tcPr>
          <w:p w14:paraId="596F9305" w14:textId="549BBD4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86812A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4A5869" w14:textId="77777777" w:rsidTr="007D1D1A">
        <w:trPr>
          <w:trHeight w:val="220"/>
        </w:trPr>
        <w:tc>
          <w:tcPr>
            <w:tcW w:w="3794" w:type="dxa"/>
            <w:vAlign w:val="center"/>
          </w:tcPr>
          <w:p w14:paraId="7F545E89" w14:textId="038F36F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2BBAF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D5E30BB" w14:textId="77777777" w:rsidTr="007D1D1A">
        <w:trPr>
          <w:trHeight w:val="314"/>
        </w:trPr>
        <w:tc>
          <w:tcPr>
            <w:tcW w:w="3794" w:type="dxa"/>
            <w:vAlign w:val="center"/>
          </w:tcPr>
          <w:p w14:paraId="202EAA15" w14:textId="019482F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93FBD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https://www.funcionpublica.gov.co/eva/gestornormativo/norma.php?i=89320</w:t>
            </w:r>
          </w:p>
        </w:tc>
      </w:tr>
      <w:tr w:rsidR="00D915CD" w:rsidRPr="003E744D" w14:paraId="63CE7937" w14:textId="77777777" w:rsidTr="007D1D1A">
        <w:trPr>
          <w:trHeight w:val="233"/>
        </w:trPr>
        <w:tc>
          <w:tcPr>
            <w:tcW w:w="3794" w:type="dxa"/>
            <w:vAlign w:val="center"/>
          </w:tcPr>
          <w:p w14:paraId="01805D90" w14:textId="097A36E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49218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30D2B48" w14:textId="77777777" w:rsidR="00D915CD" w:rsidRPr="003E744D" w:rsidRDefault="00D915CD" w:rsidP="00D915CD">
      <w:pPr>
        <w:rPr>
          <w:rFonts w:ascii="Palatino Linotype" w:eastAsia="Times New Roman" w:hAnsi="Palatino Linotype"/>
          <w:i/>
          <w:noProof/>
          <w:sz w:val="20"/>
          <w:szCs w:val="20"/>
          <w:lang w:eastAsia="es-CO"/>
        </w:rPr>
      </w:pPr>
      <w:bookmarkStart w:id="213" w:name="_Toc33803904"/>
      <w:bookmarkStart w:id="214" w:name="_Toc3390543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Austeridad del Gasto</w:t>
      </w:r>
      <w:bookmarkEnd w:id="213"/>
      <w:bookmarkEnd w:id="214"/>
    </w:p>
    <w:p w14:paraId="2B42215B" w14:textId="77777777" w:rsidR="00D915CD" w:rsidRPr="003E744D" w:rsidRDefault="00D915CD" w:rsidP="00D915CD">
      <w:pPr>
        <w:rPr>
          <w:rFonts w:ascii="Palatino Linotype" w:eastAsia="Times New Roman" w:hAnsi="Palatino Linotype"/>
          <w:i/>
          <w:noProof/>
          <w:sz w:val="20"/>
          <w:szCs w:val="20"/>
          <w:lang w:eastAsia="es-CO"/>
        </w:rPr>
      </w:pPr>
    </w:p>
    <w:p w14:paraId="23065C61" w14:textId="77777777" w:rsidR="00D915CD" w:rsidRPr="003E744D" w:rsidRDefault="00D915CD" w:rsidP="00D915CD">
      <w:pPr>
        <w:rPr>
          <w:rFonts w:ascii="Palatino Linotype" w:eastAsia="Times New Roman" w:hAnsi="Palatino Linotype"/>
          <w:i/>
          <w:noProof/>
          <w:sz w:val="20"/>
          <w:szCs w:val="20"/>
          <w:lang w:eastAsia="es-CO"/>
        </w:rPr>
      </w:pPr>
    </w:p>
    <w:p w14:paraId="4612C82F" w14:textId="77777777" w:rsidR="00D915CD" w:rsidRPr="003E744D" w:rsidRDefault="00D915CD" w:rsidP="00D915CD">
      <w:pPr>
        <w:rPr>
          <w:rFonts w:ascii="Palatino Linotype" w:eastAsia="Times New Roman" w:hAnsi="Palatino Linotype"/>
          <w:i/>
          <w:noProof/>
          <w:sz w:val="20"/>
          <w:szCs w:val="20"/>
          <w:lang w:eastAsia="es-CO"/>
        </w:rPr>
      </w:pPr>
    </w:p>
    <w:p w14:paraId="59968FD6" w14:textId="77777777" w:rsidR="00D915CD" w:rsidRPr="003E744D" w:rsidRDefault="00D915CD" w:rsidP="00D915CD">
      <w:pPr>
        <w:rPr>
          <w:rFonts w:ascii="Palatino Linotype" w:eastAsia="Times New Roman" w:hAnsi="Palatino Linotype"/>
          <w:i/>
          <w:noProof/>
          <w:sz w:val="20"/>
          <w:szCs w:val="20"/>
          <w:lang w:eastAsia="es-CO"/>
        </w:rPr>
      </w:pPr>
    </w:p>
    <w:p w14:paraId="0018D9A4" w14:textId="77777777" w:rsidR="00D915CD" w:rsidRPr="003E744D" w:rsidRDefault="00D915CD" w:rsidP="00D915CD">
      <w:pPr>
        <w:rPr>
          <w:rFonts w:ascii="Palatino Linotype" w:eastAsia="Times New Roman" w:hAnsi="Palatino Linotype"/>
          <w:i/>
          <w:noProof/>
          <w:sz w:val="20"/>
          <w:szCs w:val="20"/>
          <w:lang w:eastAsia="es-CO"/>
        </w:rPr>
      </w:pPr>
    </w:p>
    <w:p w14:paraId="6FCE2371" w14:textId="77777777" w:rsidR="00201A28" w:rsidRDefault="00201A28">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BB05CC3" w14:textId="77777777" w:rsidTr="007D1D1A">
        <w:trPr>
          <w:trHeight w:val="283"/>
        </w:trPr>
        <w:tc>
          <w:tcPr>
            <w:tcW w:w="3794" w:type="dxa"/>
            <w:vAlign w:val="center"/>
          </w:tcPr>
          <w:p w14:paraId="54621456" w14:textId="34F9D78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1B304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Comisión de Servicios</w:t>
            </w:r>
          </w:p>
        </w:tc>
      </w:tr>
      <w:tr w:rsidR="00D915CD" w:rsidRPr="003E744D" w14:paraId="5F6A4F81" w14:textId="77777777" w:rsidTr="007D1D1A">
        <w:trPr>
          <w:trHeight w:val="220"/>
        </w:trPr>
        <w:tc>
          <w:tcPr>
            <w:tcW w:w="3794" w:type="dxa"/>
            <w:vAlign w:val="center"/>
          </w:tcPr>
          <w:p w14:paraId="17E39B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1CF79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6DA86029" w14:textId="77777777" w:rsidTr="007D1D1A">
        <w:trPr>
          <w:trHeight w:val="220"/>
        </w:trPr>
        <w:tc>
          <w:tcPr>
            <w:tcW w:w="3794" w:type="dxa"/>
            <w:vAlign w:val="center"/>
          </w:tcPr>
          <w:p w14:paraId="0C78F2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709CA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ED9D22B" w14:textId="77777777" w:rsidTr="007D1D1A">
        <w:trPr>
          <w:trHeight w:val="209"/>
        </w:trPr>
        <w:tc>
          <w:tcPr>
            <w:tcW w:w="3794" w:type="dxa"/>
            <w:vAlign w:val="center"/>
          </w:tcPr>
          <w:p w14:paraId="6F7E02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034A6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5D1B4DE7" w14:textId="77777777" w:rsidTr="007D1D1A">
        <w:trPr>
          <w:trHeight w:val="220"/>
        </w:trPr>
        <w:tc>
          <w:tcPr>
            <w:tcW w:w="3794" w:type="dxa"/>
            <w:vAlign w:val="center"/>
          </w:tcPr>
          <w:p w14:paraId="55607F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219A6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Comisión de Servicios</w:t>
            </w:r>
          </w:p>
        </w:tc>
      </w:tr>
      <w:tr w:rsidR="00D915CD" w:rsidRPr="003E744D" w14:paraId="13A4CD08" w14:textId="77777777" w:rsidTr="007D1D1A">
        <w:trPr>
          <w:trHeight w:val="209"/>
        </w:trPr>
        <w:tc>
          <w:tcPr>
            <w:tcW w:w="3794" w:type="dxa"/>
            <w:vAlign w:val="center"/>
          </w:tcPr>
          <w:p w14:paraId="7B886C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BC51A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529D9E1" w14:textId="77777777" w:rsidTr="007D1D1A">
        <w:trPr>
          <w:trHeight w:val="220"/>
        </w:trPr>
        <w:tc>
          <w:tcPr>
            <w:tcW w:w="3794" w:type="dxa"/>
            <w:vAlign w:val="center"/>
          </w:tcPr>
          <w:p w14:paraId="345A74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D377FA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BA3140" w14:textId="77777777" w:rsidTr="007D1D1A">
        <w:trPr>
          <w:trHeight w:val="209"/>
        </w:trPr>
        <w:tc>
          <w:tcPr>
            <w:tcW w:w="3794" w:type="dxa"/>
            <w:vAlign w:val="center"/>
          </w:tcPr>
          <w:p w14:paraId="519851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B8AB1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111F79EC" w14:textId="77777777" w:rsidTr="007D1D1A">
        <w:trPr>
          <w:trHeight w:val="220"/>
        </w:trPr>
        <w:tc>
          <w:tcPr>
            <w:tcW w:w="3794" w:type="dxa"/>
            <w:vAlign w:val="center"/>
          </w:tcPr>
          <w:p w14:paraId="6C0064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61D67A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08B795" w14:textId="77777777" w:rsidTr="007D1D1A">
        <w:trPr>
          <w:trHeight w:val="1097"/>
        </w:trPr>
        <w:tc>
          <w:tcPr>
            <w:tcW w:w="3794" w:type="dxa"/>
            <w:vAlign w:val="center"/>
          </w:tcPr>
          <w:p w14:paraId="7F9501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2783E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Informes de Comisión de Servicios, son documentos en los cuales se registra las comisiones de servicio ejecutadas en la JEP por la subdirección de Recursos Físicos e Infraestructura</w:t>
            </w:r>
          </w:p>
        </w:tc>
      </w:tr>
      <w:tr w:rsidR="00D915CD" w:rsidRPr="003E744D" w14:paraId="3E1DC788" w14:textId="77777777" w:rsidTr="007D1D1A">
        <w:trPr>
          <w:trHeight w:val="220"/>
        </w:trPr>
        <w:tc>
          <w:tcPr>
            <w:tcW w:w="3794" w:type="dxa"/>
            <w:vAlign w:val="center"/>
          </w:tcPr>
          <w:p w14:paraId="2B778EF8" w14:textId="2D2CAE0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4B490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92CD211" w14:textId="77777777" w:rsidTr="007D1D1A">
        <w:trPr>
          <w:trHeight w:val="209"/>
        </w:trPr>
        <w:tc>
          <w:tcPr>
            <w:tcW w:w="3794" w:type="dxa"/>
            <w:vAlign w:val="center"/>
          </w:tcPr>
          <w:p w14:paraId="177C92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0FD1C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Comisión de Servicios)</w:t>
            </w:r>
          </w:p>
        </w:tc>
      </w:tr>
      <w:tr w:rsidR="00D915CD" w:rsidRPr="003E744D" w14:paraId="7B29CC8B" w14:textId="77777777" w:rsidTr="007D1D1A">
        <w:trPr>
          <w:trHeight w:val="220"/>
        </w:trPr>
        <w:tc>
          <w:tcPr>
            <w:tcW w:w="3794" w:type="dxa"/>
            <w:vAlign w:val="center"/>
          </w:tcPr>
          <w:p w14:paraId="378392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DA62D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E00DFA" w14:textId="77777777" w:rsidTr="007D1D1A">
        <w:trPr>
          <w:trHeight w:val="220"/>
        </w:trPr>
        <w:tc>
          <w:tcPr>
            <w:tcW w:w="3794" w:type="dxa"/>
            <w:vAlign w:val="center"/>
          </w:tcPr>
          <w:p w14:paraId="0D98EC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EC15B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33B7EF5" w14:textId="77777777" w:rsidTr="007D1D1A">
        <w:trPr>
          <w:trHeight w:val="429"/>
        </w:trPr>
        <w:tc>
          <w:tcPr>
            <w:tcW w:w="3794" w:type="dxa"/>
            <w:vAlign w:val="center"/>
          </w:tcPr>
          <w:p w14:paraId="2084E672" w14:textId="71732F6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58966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9BD2C6F" w14:textId="77777777" w:rsidTr="007D1D1A">
        <w:trPr>
          <w:trHeight w:val="220"/>
        </w:trPr>
        <w:tc>
          <w:tcPr>
            <w:tcW w:w="3794" w:type="dxa"/>
            <w:vAlign w:val="center"/>
          </w:tcPr>
          <w:p w14:paraId="3C8234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A28C9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A0F8ABB" w14:textId="77777777" w:rsidTr="007D1D1A">
        <w:trPr>
          <w:trHeight w:val="209"/>
        </w:trPr>
        <w:tc>
          <w:tcPr>
            <w:tcW w:w="3794" w:type="dxa"/>
            <w:vAlign w:val="center"/>
          </w:tcPr>
          <w:p w14:paraId="295E81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98DA56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8B68A9" w14:textId="77777777" w:rsidTr="007D1D1A">
        <w:trPr>
          <w:trHeight w:val="405"/>
        </w:trPr>
        <w:tc>
          <w:tcPr>
            <w:tcW w:w="3794" w:type="dxa"/>
            <w:vAlign w:val="center"/>
          </w:tcPr>
          <w:p w14:paraId="0149FCC2" w14:textId="3D545CA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E7243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F376CBC" w14:textId="77777777" w:rsidTr="007D1D1A">
        <w:trPr>
          <w:trHeight w:val="398"/>
        </w:trPr>
        <w:tc>
          <w:tcPr>
            <w:tcW w:w="3794" w:type="dxa"/>
            <w:vAlign w:val="center"/>
          </w:tcPr>
          <w:p w14:paraId="0F3B02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5D749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Banco terminológico Glosario de términos Jurisdicción Especial para la Paz - JEP. Guía Documento guía para la presentación de informes elaborados por organizaciones de víctimas, indígenas, negras, afrocolombianas, raizales.</w:t>
            </w:r>
          </w:p>
        </w:tc>
      </w:tr>
      <w:tr w:rsidR="00D915CD" w:rsidRPr="003E744D" w14:paraId="533C5751" w14:textId="77777777" w:rsidTr="007D1D1A">
        <w:trPr>
          <w:trHeight w:val="220"/>
        </w:trPr>
        <w:tc>
          <w:tcPr>
            <w:tcW w:w="3794" w:type="dxa"/>
            <w:vAlign w:val="center"/>
          </w:tcPr>
          <w:p w14:paraId="5C5316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A8B760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1CFF23" w14:textId="77777777" w:rsidTr="007D1D1A">
        <w:trPr>
          <w:trHeight w:val="209"/>
        </w:trPr>
        <w:tc>
          <w:tcPr>
            <w:tcW w:w="3794" w:type="dxa"/>
            <w:vAlign w:val="center"/>
          </w:tcPr>
          <w:p w14:paraId="4CEE97AA" w14:textId="3615104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83D3B6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5D2E99" w14:textId="77777777" w:rsidTr="007D1D1A">
        <w:trPr>
          <w:trHeight w:val="220"/>
        </w:trPr>
        <w:tc>
          <w:tcPr>
            <w:tcW w:w="3794" w:type="dxa"/>
            <w:vAlign w:val="center"/>
          </w:tcPr>
          <w:p w14:paraId="5374D361" w14:textId="5D72FCF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3DE1F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72975C5" w14:textId="77777777" w:rsidTr="007D1D1A">
        <w:trPr>
          <w:trHeight w:val="314"/>
        </w:trPr>
        <w:tc>
          <w:tcPr>
            <w:tcW w:w="3794" w:type="dxa"/>
            <w:vAlign w:val="center"/>
          </w:tcPr>
          <w:p w14:paraId="00D175DC" w14:textId="4B7847E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EA316F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https://www.archivogeneral.gov.co/Transparencia/informacion-interes/Glosario</w:t>
            </w:r>
          </w:p>
          <w:p w14:paraId="51B4FB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https://www.jep.gov.co/Sala-de-Prensa/Documents/25.05.18%208pm%20SRVR%20GUIA%20para%20la%20elaboracion%20y%20presentacion%20de%20informes%20.pdf</w:t>
            </w:r>
          </w:p>
        </w:tc>
      </w:tr>
      <w:tr w:rsidR="00D915CD" w:rsidRPr="003E744D" w14:paraId="1C04777F" w14:textId="77777777" w:rsidTr="007D1D1A">
        <w:trPr>
          <w:trHeight w:val="233"/>
        </w:trPr>
        <w:tc>
          <w:tcPr>
            <w:tcW w:w="3794" w:type="dxa"/>
            <w:vAlign w:val="center"/>
          </w:tcPr>
          <w:p w14:paraId="7C97DBAE" w14:textId="7AD6514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8D3AF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26900BA" w14:textId="77777777" w:rsidR="00D915CD" w:rsidRPr="003E744D" w:rsidRDefault="00D915CD" w:rsidP="00D915CD">
      <w:pPr>
        <w:rPr>
          <w:rFonts w:ascii="Palatino Linotype" w:eastAsia="Times New Roman" w:hAnsi="Palatino Linotype"/>
          <w:i/>
          <w:noProof/>
          <w:sz w:val="20"/>
          <w:szCs w:val="20"/>
          <w:lang w:eastAsia="es-CO"/>
        </w:rPr>
      </w:pPr>
      <w:bookmarkStart w:id="215" w:name="_Toc33803905"/>
      <w:bookmarkStart w:id="216" w:name="_Toc3390543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99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Comisión de Servicios</w:t>
      </w:r>
      <w:bookmarkEnd w:id="215"/>
      <w:bookmarkEnd w:id="216"/>
    </w:p>
    <w:p w14:paraId="7A075577" w14:textId="77777777" w:rsidR="00201A28" w:rsidRDefault="00201A28">
      <w:r>
        <w:br w:type="page"/>
      </w:r>
    </w:p>
    <w:tbl>
      <w:tblPr>
        <w:tblStyle w:val="Tablaconcuadrcula"/>
        <w:tblW w:w="9464" w:type="dxa"/>
        <w:tblLayout w:type="fixed"/>
        <w:tblLook w:val="04A0" w:firstRow="1" w:lastRow="0" w:firstColumn="1" w:lastColumn="0" w:noHBand="0" w:noVBand="1"/>
      </w:tblPr>
      <w:tblGrid>
        <w:gridCol w:w="3652"/>
        <w:gridCol w:w="5812"/>
      </w:tblGrid>
      <w:tr w:rsidR="00D915CD" w:rsidRPr="003E744D" w14:paraId="6F8CDFE8" w14:textId="77777777" w:rsidTr="007D1D1A">
        <w:trPr>
          <w:trHeight w:val="283"/>
        </w:trPr>
        <w:tc>
          <w:tcPr>
            <w:tcW w:w="3652" w:type="dxa"/>
            <w:vAlign w:val="center"/>
          </w:tcPr>
          <w:p w14:paraId="414DC540" w14:textId="5232983E"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812" w:type="dxa"/>
            <w:vAlign w:val="center"/>
          </w:tcPr>
          <w:p w14:paraId="5F94EE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Contacto y Ubicación de Víctimas</w:t>
            </w:r>
          </w:p>
        </w:tc>
      </w:tr>
      <w:tr w:rsidR="00D915CD" w:rsidRPr="003E744D" w14:paraId="4A98B9AB" w14:textId="77777777" w:rsidTr="007D1D1A">
        <w:trPr>
          <w:trHeight w:val="220"/>
        </w:trPr>
        <w:tc>
          <w:tcPr>
            <w:tcW w:w="3652" w:type="dxa"/>
            <w:vAlign w:val="center"/>
          </w:tcPr>
          <w:p w14:paraId="0A76CC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812" w:type="dxa"/>
            <w:vAlign w:val="center"/>
          </w:tcPr>
          <w:p w14:paraId="0A9329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1BE44FD0" w14:textId="77777777" w:rsidTr="007D1D1A">
        <w:trPr>
          <w:trHeight w:val="220"/>
        </w:trPr>
        <w:tc>
          <w:tcPr>
            <w:tcW w:w="3652" w:type="dxa"/>
            <w:vAlign w:val="center"/>
          </w:tcPr>
          <w:p w14:paraId="6017B8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812" w:type="dxa"/>
            <w:vAlign w:val="center"/>
          </w:tcPr>
          <w:p w14:paraId="091594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CE79095" w14:textId="77777777" w:rsidTr="007D1D1A">
        <w:trPr>
          <w:trHeight w:val="209"/>
        </w:trPr>
        <w:tc>
          <w:tcPr>
            <w:tcW w:w="3652" w:type="dxa"/>
            <w:vAlign w:val="center"/>
          </w:tcPr>
          <w:p w14:paraId="20D690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812" w:type="dxa"/>
            <w:vAlign w:val="center"/>
          </w:tcPr>
          <w:p w14:paraId="627C7D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55420EDA" w14:textId="77777777" w:rsidTr="007D1D1A">
        <w:trPr>
          <w:trHeight w:val="220"/>
        </w:trPr>
        <w:tc>
          <w:tcPr>
            <w:tcW w:w="3652" w:type="dxa"/>
            <w:vAlign w:val="center"/>
          </w:tcPr>
          <w:p w14:paraId="3AA292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812" w:type="dxa"/>
            <w:vAlign w:val="center"/>
          </w:tcPr>
          <w:p w14:paraId="09D541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Contacto y Ubicación de Víctimas</w:t>
            </w:r>
          </w:p>
        </w:tc>
      </w:tr>
      <w:tr w:rsidR="00D915CD" w:rsidRPr="003E744D" w14:paraId="7D83CA26" w14:textId="77777777" w:rsidTr="007D1D1A">
        <w:trPr>
          <w:trHeight w:val="209"/>
        </w:trPr>
        <w:tc>
          <w:tcPr>
            <w:tcW w:w="3652" w:type="dxa"/>
            <w:vAlign w:val="center"/>
          </w:tcPr>
          <w:p w14:paraId="6240A8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812" w:type="dxa"/>
            <w:vAlign w:val="center"/>
          </w:tcPr>
          <w:p w14:paraId="6590C2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E744647" w14:textId="77777777" w:rsidTr="007D1D1A">
        <w:trPr>
          <w:trHeight w:val="220"/>
        </w:trPr>
        <w:tc>
          <w:tcPr>
            <w:tcW w:w="3652" w:type="dxa"/>
            <w:vAlign w:val="center"/>
          </w:tcPr>
          <w:p w14:paraId="43EEFF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812" w:type="dxa"/>
            <w:vAlign w:val="center"/>
          </w:tcPr>
          <w:p w14:paraId="42CBC5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EC2E02" w14:textId="77777777" w:rsidTr="007D1D1A">
        <w:trPr>
          <w:trHeight w:val="209"/>
        </w:trPr>
        <w:tc>
          <w:tcPr>
            <w:tcW w:w="3652" w:type="dxa"/>
            <w:vAlign w:val="center"/>
          </w:tcPr>
          <w:p w14:paraId="6DB8C1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812" w:type="dxa"/>
            <w:vAlign w:val="center"/>
          </w:tcPr>
          <w:p w14:paraId="63F63F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513A2225" w14:textId="77777777" w:rsidTr="007D1D1A">
        <w:trPr>
          <w:trHeight w:val="220"/>
        </w:trPr>
        <w:tc>
          <w:tcPr>
            <w:tcW w:w="3652" w:type="dxa"/>
            <w:vAlign w:val="center"/>
          </w:tcPr>
          <w:p w14:paraId="17ADF4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812" w:type="dxa"/>
            <w:vAlign w:val="center"/>
          </w:tcPr>
          <w:p w14:paraId="0793EE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21BCC4" w14:textId="77777777" w:rsidTr="007D1D1A">
        <w:trPr>
          <w:trHeight w:val="1097"/>
        </w:trPr>
        <w:tc>
          <w:tcPr>
            <w:tcW w:w="3652" w:type="dxa"/>
            <w:vAlign w:val="center"/>
          </w:tcPr>
          <w:p w14:paraId="3E3CD7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812" w:type="dxa"/>
            <w:vAlign w:val="center"/>
          </w:tcPr>
          <w:p w14:paraId="3F2C14AB"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Recolectar la información necesaria para establecer el universo de personas que serán objeto de búsqueda, Buscar, contrastar y analizar la información proveniente de distintas fuentes, incluyendo entrevistas confidenciales, Fortalecer y agilizar los procesos de identificación de restos en coordinación el Instituto Nacional de Medicina Legal y Ciencias Forenses, Acceder a las bases de datos oficiales y suscribir convenios con organizaciones de víctimas y de derechos humanos para acceder a la información de la que dispongan,Promover la coordinación interinstitucional para la orientación de víctimas y la atención psico-social, - Garantizar que los familiares puedan participar, Entregar a los familiares un reporte oficial de la información que haya logrado obtener sobre la suerte de la personas o personas dadas por desaparecidas, - Hacer informes periódicos y públicos sobre el cumplimiento de sus funciones.</w:t>
            </w:r>
          </w:p>
        </w:tc>
      </w:tr>
      <w:tr w:rsidR="00D915CD" w:rsidRPr="003E744D" w14:paraId="153B1E2A" w14:textId="77777777" w:rsidTr="007D1D1A">
        <w:trPr>
          <w:trHeight w:val="220"/>
        </w:trPr>
        <w:tc>
          <w:tcPr>
            <w:tcW w:w="3652" w:type="dxa"/>
            <w:vAlign w:val="center"/>
          </w:tcPr>
          <w:p w14:paraId="3E535A1C" w14:textId="3B00CA1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812" w:type="dxa"/>
            <w:vAlign w:val="center"/>
          </w:tcPr>
          <w:p w14:paraId="1EB4B2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1F872CD" w14:textId="77777777" w:rsidTr="007D1D1A">
        <w:trPr>
          <w:trHeight w:val="209"/>
        </w:trPr>
        <w:tc>
          <w:tcPr>
            <w:tcW w:w="3652" w:type="dxa"/>
            <w:vAlign w:val="center"/>
          </w:tcPr>
          <w:p w14:paraId="1800E8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812" w:type="dxa"/>
            <w:vAlign w:val="center"/>
          </w:tcPr>
          <w:p w14:paraId="75E94B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Contacto y ubicación de Víctimas)</w:t>
            </w:r>
          </w:p>
        </w:tc>
      </w:tr>
      <w:tr w:rsidR="00D915CD" w:rsidRPr="003E744D" w14:paraId="14FDC814" w14:textId="77777777" w:rsidTr="007D1D1A">
        <w:trPr>
          <w:trHeight w:val="220"/>
        </w:trPr>
        <w:tc>
          <w:tcPr>
            <w:tcW w:w="3652" w:type="dxa"/>
            <w:vAlign w:val="center"/>
          </w:tcPr>
          <w:p w14:paraId="0358DD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812" w:type="dxa"/>
            <w:vAlign w:val="center"/>
          </w:tcPr>
          <w:p w14:paraId="03454F3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ACA759" w14:textId="77777777" w:rsidTr="007D1D1A">
        <w:trPr>
          <w:trHeight w:val="220"/>
        </w:trPr>
        <w:tc>
          <w:tcPr>
            <w:tcW w:w="3652" w:type="dxa"/>
            <w:vAlign w:val="center"/>
          </w:tcPr>
          <w:p w14:paraId="66F176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812" w:type="dxa"/>
            <w:vAlign w:val="center"/>
          </w:tcPr>
          <w:p w14:paraId="586903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542C719" w14:textId="77777777" w:rsidTr="007D1D1A">
        <w:trPr>
          <w:trHeight w:val="429"/>
        </w:trPr>
        <w:tc>
          <w:tcPr>
            <w:tcW w:w="3652" w:type="dxa"/>
            <w:vAlign w:val="center"/>
          </w:tcPr>
          <w:p w14:paraId="2D9CE9C9" w14:textId="03C14B1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812" w:type="dxa"/>
            <w:vAlign w:val="center"/>
          </w:tcPr>
          <w:p w14:paraId="77C17F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25423A6" w14:textId="77777777" w:rsidTr="007D1D1A">
        <w:trPr>
          <w:trHeight w:val="220"/>
        </w:trPr>
        <w:tc>
          <w:tcPr>
            <w:tcW w:w="3652" w:type="dxa"/>
            <w:vAlign w:val="center"/>
          </w:tcPr>
          <w:p w14:paraId="7DDCFA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812" w:type="dxa"/>
            <w:vAlign w:val="center"/>
          </w:tcPr>
          <w:p w14:paraId="2195FE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2456615" w14:textId="77777777" w:rsidTr="007D1D1A">
        <w:trPr>
          <w:trHeight w:val="209"/>
        </w:trPr>
        <w:tc>
          <w:tcPr>
            <w:tcW w:w="3652" w:type="dxa"/>
            <w:vAlign w:val="center"/>
          </w:tcPr>
          <w:p w14:paraId="40E84D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812" w:type="dxa"/>
            <w:vAlign w:val="center"/>
          </w:tcPr>
          <w:p w14:paraId="2AEE47C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3F35E4" w14:textId="77777777" w:rsidTr="007D1D1A">
        <w:trPr>
          <w:trHeight w:val="405"/>
        </w:trPr>
        <w:tc>
          <w:tcPr>
            <w:tcW w:w="3652" w:type="dxa"/>
            <w:vAlign w:val="center"/>
          </w:tcPr>
          <w:p w14:paraId="0B69E89B" w14:textId="08760E9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812" w:type="dxa"/>
            <w:vAlign w:val="center"/>
          </w:tcPr>
          <w:p w14:paraId="790D45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9BC6105" w14:textId="77777777" w:rsidTr="007D1D1A">
        <w:trPr>
          <w:trHeight w:val="398"/>
        </w:trPr>
        <w:tc>
          <w:tcPr>
            <w:tcW w:w="3652" w:type="dxa"/>
            <w:vAlign w:val="center"/>
          </w:tcPr>
          <w:p w14:paraId="4D031B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812" w:type="dxa"/>
            <w:vAlign w:val="center"/>
          </w:tcPr>
          <w:p w14:paraId="0B398B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De Alto Comisionado Para La Paz.</w:t>
            </w:r>
          </w:p>
        </w:tc>
      </w:tr>
      <w:tr w:rsidR="00D915CD" w:rsidRPr="003E744D" w14:paraId="43AF1B45" w14:textId="77777777" w:rsidTr="007D1D1A">
        <w:trPr>
          <w:trHeight w:val="220"/>
        </w:trPr>
        <w:tc>
          <w:tcPr>
            <w:tcW w:w="3652" w:type="dxa"/>
            <w:vAlign w:val="center"/>
          </w:tcPr>
          <w:p w14:paraId="0AE2DD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812" w:type="dxa"/>
            <w:vAlign w:val="center"/>
          </w:tcPr>
          <w:p w14:paraId="3C4BD17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FF0CB66" w14:textId="77777777" w:rsidTr="007D1D1A">
        <w:trPr>
          <w:trHeight w:val="209"/>
        </w:trPr>
        <w:tc>
          <w:tcPr>
            <w:tcW w:w="3652" w:type="dxa"/>
            <w:vAlign w:val="center"/>
          </w:tcPr>
          <w:p w14:paraId="2FB5EE86" w14:textId="4F2DF0F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812" w:type="dxa"/>
            <w:vAlign w:val="center"/>
          </w:tcPr>
          <w:p w14:paraId="718C56F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120662" w14:textId="77777777" w:rsidTr="007D1D1A">
        <w:trPr>
          <w:trHeight w:val="220"/>
        </w:trPr>
        <w:tc>
          <w:tcPr>
            <w:tcW w:w="3652" w:type="dxa"/>
            <w:vAlign w:val="center"/>
          </w:tcPr>
          <w:p w14:paraId="43B7CC2A" w14:textId="5A81ED6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812" w:type="dxa"/>
            <w:vAlign w:val="center"/>
          </w:tcPr>
          <w:p w14:paraId="7D2045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190E109" w14:textId="77777777" w:rsidTr="007D1D1A">
        <w:trPr>
          <w:trHeight w:val="314"/>
        </w:trPr>
        <w:tc>
          <w:tcPr>
            <w:tcW w:w="3652" w:type="dxa"/>
            <w:vAlign w:val="center"/>
          </w:tcPr>
          <w:p w14:paraId="008BB25A" w14:textId="3A751D3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812" w:type="dxa"/>
            <w:vAlign w:val="center"/>
          </w:tcPr>
          <w:p w14:paraId="0A45C4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http://www.altocomisionadoparalapaz.gov.co/Documents/informes-especiales/abc-del-proceso-de-paz/abc-unidad-especial-busqueda-personas-desaparecidas.html</w:t>
            </w:r>
          </w:p>
        </w:tc>
      </w:tr>
      <w:tr w:rsidR="00D915CD" w:rsidRPr="003E744D" w14:paraId="3D487D32" w14:textId="77777777" w:rsidTr="007D1D1A">
        <w:trPr>
          <w:trHeight w:val="233"/>
        </w:trPr>
        <w:tc>
          <w:tcPr>
            <w:tcW w:w="3652" w:type="dxa"/>
            <w:vAlign w:val="center"/>
          </w:tcPr>
          <w:p w14:paraId="1E15D686" w14:textId="330AC56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812" w:type="dxa"/>
            <w:vAlign w:val="center"/>
          </w:tcPr>
          <w:p w14:paraId="46D390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0F7CEDE" w14:textId="77777777" w:rsidR="00D915CD" w:rsidRPr="003E744D" w:rsidRDefault="00D915CD" w:rsidP="00D915CD">
      <w:pPr>
        <w:rPr>
          <w:rFonts w:ascii="Palatino Linotype" w:eastAsia="Times New Roman" w:hAnsi="Palatino Linotype"/>
          <w:i/>
          <w:noProof/>
          <w:sz w:val="20"/>
          <w:szCs w:val="20"/>
          <w:lang w:eastAsia="es-CO"/>
        </w:rPr>
      </w:pPr>
      <w:bookmarkStart w:id="217" w:name="_Toc33803906"/>
      <w:bookmarkStart w:id="218" w:name="_Toc3390543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Contacto y ubicación de Víctimas</w:t>
      </w:r>
      <w:bookmarkEnd w:id="217"/>
      <w:bookmarkEnd w:id="218"/>
    </w:p>
    <w:p w14:paraId="2DE1AD1B" w14:textId="77777777" w:rsidR="00201A28" w:rsidRDefault="00201A28">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BC5BE23" w14:textId="77777777" w:rsidTr="007D1D1A">
        <w:trPr>
          <w:trHeight w:val="283"/>
        </w:trPr>
        <w:tc>
          <w:tcPr>
            <w:tcW w:w="3794" w:type="dxa"/>
            <w:vAlign w:val="center"/>
          </w:tcPr>
          <w:p w14:paraId="5DC7DD1C" w14:textId="0666B95C"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77A59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Delegación</w:t>
            </w:r>
          </w:p>
        </w:tc>
      </w:tr>
      <w:tr w:rsidR="00D915CD" w:rsidRPr="003E744D" w14:paraId="34598DEB" w14:textId="77777777" w:rsidTr="007D1D1A">
        <w:trPr>
          <w:trHeight w:val="220"/>
        </w:trPr>
        <w:tc>
          <w:tcPr>
            <w:tcW w:w="3794" w:type="dxa"/>
            <w:vAlign w:val="center"/>
          </w:tcPr>
          <w:p w14:paraId="3C1BEA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60AB8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1051EE1E" w14:textId="77777777" w:rsidTr="007D1D1A">
        <w:trPr>
          <w:trHeight w:val="220"/>
        </w:trPr>
        <w:tc>
          <w:tcPr>
            <w:tcW w:w="3794" w:type="dxa"/>
            <w:vAlign w:val="center"/>
          </w:tcPr>
          <w:p w14:paraId="6AA648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82F0E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41F856F" w14:textId="77777777" w:rsidTr="007D1D1A">
        <w:trPr>
          <w:trHeight w:val="209"/>
        </w:trPr>
        <w:tc>
          <w:tcPr>
            <w:tcW w:w="3794" w:type="dxa"/>
            <w:vAlign w:val="center"/>
          </w:tcPr>
          <w:p w14:paraId="3228B9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F5CBF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2C93A9A5" w14:textId="77777777" w:rsidTr="007D1D1A">
        <w:trPr>
          <w:trHeight w:val="220"/>
        </w:trPr>
        <w:tc>
          <w:tcPr>
            <w:tcW w:w="3794" w:type="dxa"/>
            <w:vAlign w:val="center"/>
          </w:tcPr>
          <w:p w14:paraId="484EA3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BE35D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Delegación</w:t>
            </w:r>
          </w:p>
        </w:tc>
      </w:tr>
      <w:tr w:rsidR="00D915CD" w:rsidRPr="003E744D" w14:paraId="0B6D6CE9" w14:textId="77777777" w:rsidTr="007D1D1A">
        <w:trPr>
          <w:trHeight w:val="209"/>
        </w:trPr>
        <w:tc>
          <w:tcPr>
            <w:tcW w:w="3794" w:type="dxa"/>
            <w:vAlign w:val="center"/>
          </w:tcPr>
          <w:p w14:paraId="37DFDC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221F2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48C243E" w14:textId="77777777" w:rsidTr="007D1D1A">
        <w:trPr>
          <w:trHeight w:val="220"/>
        </w:trPr>
        <w:tc>
          <w:tcPr>
            <w:tcW w:w="3794" w:type="dxa"/>
            <w:vAlign w:val="center"/>
          </w:tcPr>
          <w:p w14:paraId="7FF7DB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2AB669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425C19" w14:textId="77777777" w:rsidTr="007D1D1A">
        <w:trPr>
          <w:trHeight w:val="209"/>
        </w:trPr>
        <w:tc>
          <w:tcPr>
            <w:tcW w:w="3794" w:type="dxa"/>
            <w:vAlign w:val="center"/>
          </w:tcPr>
          <w:p w14:paraId="6F5759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51EFF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5890927C" w14:textId="77777777" w:rsidTr="007D1D1A">
        <w:trPr>
          <w:trHeight w:val="220"/>
        </w:trPr>
        <w:tc>
          <w:tcPr>
            <w:tcW w:w="3794" w:type="dxa"/>
            <w:vAlign w:val="center"/>
          </w:tcPr>
          <w:p w14:paraId="39D3E7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175357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12AEB2" w14:textId="77777777" w:rsidTr="007D1D1A">
        <w:trPr>
          <w:trHeight w:val="1097"/>
        </w:trPr>
        <w:tc>
          <w:tcPr>
            <w:tcW w:w="3794" w:type="dxa"/>
            <w:vAlign w:val="center"/>
          </w:tcPr>
          <w:p w14:paraId="3D5075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2C1B3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delegación, estos documentan como las autoridades administrativas transfieren el ejercicio de sus funciones a sus colaboradores o a otras autoridades, con funciones, afines o complementarias.</w:t>
            </w:r>
          </w:p>
        </w:tc>
      </w:tr>
      <w:tr w:rsidR="00D915CD" w:rsidRPr="003E744D" w14:paraId="262B58D4" w14:textId="77777777" w:rsidTr="007D1D1A">
        <w:trPr>
          <w:trHeight w:val="220"/>
        </w:trPr>
        <w:tc>
          <w:tcPr>
            <w:tcW w:w="3794" w:type="dxa"/>
            <w:vAlign w:val="center"/>
          </w:tcPr>
          <w:p w14:paraId="23C4C785" w14:textId="610705D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F26FF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5954E6A" w14:textId="77777777" w:rsidTr="007D1D1A">
        <w:trPr>
          <w:trHeight w:val="209"/>
        </w:trPr>
        <w:tc>
          <w:tcPr>
            <w:tcW w:w="3794" w:type="dxa"/>
            <w:vAlign w:val="center"/>
          </w:tcPr>
          <w:p w14:paraId="67FB93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95E66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Delegación)</w:t>
            </w:r>
          </w:p>
        </w:tc>
      </w:tr>
      <w:tr w:rsidR="00D915CD" w:rsidRPr="003E744D" w14:paraId="27283780" w14:textId="77777777" w:rsidTr="007D1D1A">
        <w:trPr>
          <w:trHeight w:val="220"/>
        </w:trPr>
        <w:tc>
          <w:tcPr>
            <w:tcW w:w="3794" w:type="dxa"/>
            <w:vAlign w:val="center"/>
          </w:tcPr>
          <w:p w14:paraId="7BEE1D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8E93F2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47217B" w14:textId="77777777" w:rsidTr="007D1D1A">
        <w:trPr>
          <w:trHeight w:val="220"/>
        </w:trPr>
        <w:tc>
          <w:tcPr>
            <w:tcW w:w="3794" w:type="dxa"/>
            <w:vAlign w:val="center"/>
          </w:tcPr>
          <w:p w14:paraId="4CE5E0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9F0AD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D22B7A9" w14:textId="77777777" w:rsidTr="007D1D1A">
        <w:trPr>
          <w:trHeight w:val="429"/>
        </w:trPr>
        <w:tc>
          <w:tcPr>
            <w:tcW w:w="3794" w:type="dxa"/>
            <w:vAlign w:val="center"/>
          </w:tcPr>
          <w:p w14:paraId="70DC2706" w14:textId="77EF08E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8D20B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C22AB6A" w14:textId="77777777" w:rsidTr="007D1D1A">
        <w:trPr>
          <w:trHeight w:val="220"/>
        </w:trPr>
        <w:tc>
          <w:tcPr>
            <w:tcW w:w="3794" w:type="dxa"/>
            <w:vAlign w:val="center"/>
          </w:tcPr>
          <w:p w14:paraId="77ECA4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C71FD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B814656" w14:textId="77777777" w:rsidTr="007D1D1A">
        <w:trPr>
          <w:trHeight w:val="209"/>
        </w:trPr>
        <w:tc>
          <w:tcPr>
            <w:tcW w:w="3794" w:type="dxa"/>
            <w:vAlign w:val="center"/>
          </w:tcPr>
          <w:p w14:paraId="6916EA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F36FC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FED618" w14:textId="77777777" w:rsidTr="007D1D1A">
        <w:trPr>
          <w:trHeight w:val="405"/>
        </w:trPr>
        <w:tc>
          <w:tcPr>
            <w:tcW w:w="3794" w:type="dxa"/>
            <w:vAlign w:val="center"/>
          </w:tcPr>
          <w:p w14:paraId="597445E8" w14:textId="4A2D573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CAAA8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073AB52" w14:textId="77777777" w:rsidTr="007D1D1A">
        <w:trPr>
          <w:trHeight w:val="398"/>
        </w:trPr>
        <w:tc>
          <w:tcPr>
            <w:tcW w:w="3794" w:type="dxa"/>
            <w:vAlign w:val="center"/>
          </w:tcPr>
          <w:p w14:paraId="60680D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2DA6C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Congreso De La República. LEY 489 DE 1998 (Diciembre 29). "Por la cual se dictan normas sobre la organización y funcionamiento de las entidades del orden nacional, se expiden las disposiciones, principios y reglas generales para el ejercicio de l</w:t>
            </w:r>
          </w:p>
        </w:tc>
      </w:tr>
      <w:tr w:rsidR="00D915CD" w:rsidRPr="003E744D" w14:paraId="16B99D2E" w14:textId="77777777" w:rsidTr="007D1D1A">
        <w:trPr>
          <w:trHeight w:val="220"/>
        </w:trPr>
        <w:tc>
          <w:tcPr>
            <w:tcW w:w="3794" w:type="dxa"/>
            <w:vAlign w:val="center"/>
          </w:tcPr>
          <w:p w14:paraId="508047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443C3C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6CDCFA" w14:textId="77777777" w:rsidTr="007D1D1A">
        <w:trPr>
          <w:trHeight w:val="209"/>
        </w:trPr>
        <w:tc>
          <w:tcPr>
            <w:tcW w:w="3794" w:type="dxa"/>
            <w:vAlign w:val="center"/>
          </w:tcPr>
          <w:p w14:paraId="69CFADEC" w14:textId="39D3F16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F502A1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7BDC8A" w14:textId="77777777" w:rsidTr="007D1D1A">
        <w:trPr>
          <w:trHeight w:val="220"/>
        </w:trPr>
        <w:tc>
          <w:tcPr>
            <w:tcW w:w="3794" w:type="dxa"/>
            <w:vAlign w:val="center"/>
          </w:tcPr>
          <w:p w14:paraId="68662401" w14:textId="1081208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1803B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1003D65" w14:textId="77777777" w:rsidTr="007D1D1A">
        <w:trPr>
          <w:trHeight w:val="314"/>
        </w:trPr>
        <w:tc>
          <w:tcPr>
            <w:tcW w:w="3794" w:type="dxa"/>
            <w:vAlign w:val="center"/>
          </w:tcPr>
          <w:p w14:paraId="6DC86030" w14:textId="3A959D9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B1F0B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Congreso De La  República. LEY 489 DE 1998 (Diciembre 29). "Por la cual se dictan normas sobre la organización y funcionamiento de las entidades del orden nacional, se expiden las disposiciones, principios y reglas generales para el ejercicio de</w:t>
            </w:r>
          </w:p>
        </w:tc>
      </w:tr>
      <w:tr w:rsidR="00D915CD" w:rsidRPr="003E744D" w14:paraId="1E7BCFB5" w14:textId="77777777" w:rsidTr="007D1D1A">
        <w:trPr>
          <w:trHeight w:val="233"/>
        </w:trPr>
        <w:tc>
          <w:tcPr>
            <w:tcW w:w="3794" w:type="dxa"/>
            <w:vAlign w:val="center"/>
          </w:tcPr>
          <w:p w14:paraId="714011AC" w14:textId="2BA56A4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1F2E6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EDC1166" w14:textId="77777777" w:rsidR="00D915CD" w:rsidRPr="003E744D" w:rsidRDefault="00D915CD" w:rsidP="00D915CD">
      <w:pPr>
        <w:rPr>
          <w:rFonts w:ascii="Palatino Linotype" w:eastAsia="Times New Roman" w:hAnsi="Palatino Linotype"/>
          <w:i/>
          <w:noProof/>
          <w:sz w:val="20"/>
          <w:szCs w:val="20"/>
          <w:lang w:eastAsia="es-CO"/>
        </w:rPr>
      </w:pPr>
      <w:bookmarkStart w:id="219" w:name="_Toc3390543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Delegación</w:t>
      </w:r>
      <w:bookmarkEnd w:id="219"/>
    </w:p>
    <w:p w14:paraId="2B9423D6" w14:textId="77777777" w:rsidR="00D915CD" w:rsidRPr="003E744D" w:rsidRDefault="00D915CD" w:rsidP="00D915CD">
      <w:pPr>
        <w:rPr>
          <w:rFonts w:ascii="Palatino Linotype" w:eastAsia="Times New Roman" w:hAnsi="Palatino Linotype"/>
          <w:i/>
          <w:noProof/>
          <w:sz w:val="20"/>
          <w:szCs w:val="20"/>
          <w:lang w:eastAsia="es-CO"/>
        </w:rPr>
      </w:pPr>
    </w:p>
    <w:p w14:paraId="6D2FA1E8" w14:textId="77777777" w:rsidR="00D915CD" w:rsidRPr="003E744D" w:rsidRDefault="00D915CD" w:rsidP="00D915CD">
      <w:pPr>
        <w:rPr>
          <w:rFonts w:ascii="Palatino Linotype" w:eastAsia="Times New Roman" w:hAnsi="Palatino Linotype"/>
          <w:i/>
          <w:noProof/>
          <w:sz w:val="20"/>
          <w:szCs w:val="20"/>
          <w:lang w:eastAsia="es-CO"/>
        </w:rPr>
      </w:pPr>
    </w:p>
    <w:p w14:paraId="576320F7" w14:textId="77777777" w:rsidR="00D915CD" w:rsidRPr="003E744D" w:rsidRDefault="00D915CD" w:rsidP="00D915CD">
      <w:pPr>
        <w:rPr>
          <w:rFonts w:ascii="Palatino Linotype" w:hAnsi="Palatino Linotype"/>
          <w:i/>
          <w:sz w:val="20"/>
          <w:szCs w:val="20"/>
        </w:rPr>
      </w:pPr>
    </w:p>
    <w:p w14:paraId="235F8F76" w14:textId="77777777" w:rsidR="00201A28" w:rsidRDefault="00201A28">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660D4EA" w14:textId="77777777" w:rsidTr="007D1D1A">
        <w:trPr>
          <w:trHeight w:val="283"/>
        </w:trPr>
        <w:tc>
          <w:tcPr>
            <w:tcW w:w="3794" w:type="dxa"/>
            <w:vAlign w:val="center"/>
          </w:tcPr>
          <w:p w14:paraId="10F47BED" w14:textId="45BA9E81"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E42DE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Ejecución del Programa Anual de Caja</w:t>
            </w:r>
          </w:p>
        </w:tc>
      </w:tr>
      <w:tr w:rsidR="00D915CD" w:rsidRPr="003E744D" w14:paraId="4E5DAD3A" w14:textId="77777777" w:rsidTr="007D1D1A">
        <w:trPr>
          <w:trHeight w:val="220"/>
        </w:trPr>
        <w:tc>
          <w:tcPr>
            <w:tcW w:w="3794" w:type="dxa"/>
            <w:vAlign w:val="center"/>
          </w:tcPr>
          <w:p w14:paraId="3BD4DA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FE20E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1F872DD8" w14:textId="77777777" w:rsidTr="007D1D1A">
        <w:trPr>
          <w:trHeight w:val="220"/>
        </w:trPr>
        <w:tc>
          <w:tcPr>
            <w:tcW w:w="3794" w:type="dxa"/>
            <w:vAlign w:val="center"/>
          </w:tcPr>
          <w:p w14:paraId="7ACB68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865AC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75BD2E0" w14:textId="77777777" w:rsidTr="007D1D1A">
        <w:trPr>
          <w:trHeight w:val="209"/>
        </w:trPr>
        <w:tc>
          <w:tcPr>
            <w:tcW w:w="3794" w:type="dxa"/>
            <w:vAlign w:val="center"/>
          </w:tcPr>
          <w:p w14:paraId="1FF682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EEF8F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01BDF71A" w14:textId="77777777" w:rsidTr="007D1D1A">
        <w:trPr>
          <w:trHeight w:val="220"/>
        </w:trPr>
        <w:tc>
          <w:tcPr>
            <w:tcW w:w="3794" w:type="dxa"/>
            <w:vAlign w:val="center"/>
          </w:tcPr>
          <w:p w14:paraId="78B5D1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22EA0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Ejecución del Programa Anual de Caja</w:t>
            </w:r>
          </w:p>
        </w:tc>
      </w:tr>
      <w:tr w:rsidR="00D915CD" w:rsidRPr="003E744D" w14:paraId="7C1C831D" w14:textId="77777777" w:rsidTr="007D1D1A">
        <w:trPr>
          <w:trHeight w:val="209"/>
        </w:trPr>
        <w:tc>
          <w:tcPr>
            <w:tcW w:w="3794" w:type="dxa"/>
            <w:vAlign w:val="center"/>
          </w:tcPr>
          <w:p w14:paraId="6FBD49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BC267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128E9BD" w14:textId="77777777" w:rsidTr="007D1D1A">
        <w:trPr>
          <w:trHeight w:val="220"/>
        </w:trPr>
        <w:tc>
          <w:tcPr>
            <w:tcW w:w="3794" w:type="dxa"/>
            <w:vAlign w:val="center"/>
          </w:tcPr>
          <w:p w14:paraId="6CDEFB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16EC28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E1171E" w14:textId="77777777" w:rsidTr="007D1D1A">
        <w:trPr>
          <w:trHeight w:val="209"/>
        </w:trPr>
        <w:tc>
          <w:tcPr>
            <w:tcW w:w="3794" w:type="dxa"/>
            <w:vAlign w:val="center"/>
          </w:tcPr>
          <w:p w14:paraId="299BE2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C58EF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09BD47E5" w14:textId="77777777" w:rsidTr="007D1D1A">
        <w:trPr>
          <w:trHeight w:val="220"/>
        </w:trPr>
        <w:tc>
          <w:tcPr>
            <w:tcW w:w="3794" w:type="dxa"/>
            <w:vAlign w:val="center"/>
          </w:tcPr>
          <w:p w14:paraId="0840B1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4F72E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6D21FE" w14:textId="77777777" w:rsidTr="007D1D1A">
        <w:trPr>
          <w:trHeight w:val="1097"/>
        </w:trPr>
        <w:tc>
          <w:tcPr>
            <w:tcW w:w="3794" w:type="dxa"/>
            <w:vAlign w:val="center"/>
          </w:tcPr>
          <w:p w14:paraId="3D7BE1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483E62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El Programa Anual Mensualizado de Caja (PAC), se define como un instrumento de administración financiera mediante el cual se verifica y aprueba el monto máximo mensual de fondos disponibles para las entidades financiadas con los recursos del Distrito.</w:t>
            </w:r>
          </w:p>
          <w:p w14:paraId="6320E1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propósito es armonizar los ingresos de la administración con los pagos de los compromisos adquiridos por las entidades y proyectar el monto de recursos disponibles a partir de la estacionalidad de los ingresos y los pagos proyectados mensualmente.</w:t>
            </w:r>
          </w:p>
        </w:tc>
      </w:tr>
      <w:tr w:rsidR="00D915CD" w:rsidRPr="003E744D" w14:paraId="5FB2248D" w14:textId="77777777" w:rsidTr="007D1D1A">
        <w:trPr>
          <w:trHeight w:val="220"/>
        </w:trPr>
        <w:tc>
          <w:tcPr>
            <w:tcW w:w="3794" w:type="dxa"/>
            <w:vAlign w:val="center"/>
          </w:tcPr>
          <w:p w14:paraId="18BE08C2" w14:textId="4A48FF0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62BB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8F58FD9" w14:textId="77777777" w:rsidTr="007D1D1A">
        <w:trPr>
          <w:trHeight w:val="209"/>
        </w:trPr>
        <w:tc>
          <w:tcPr>
            <w:tcW w:w="3794" w:type="dxa"/>
            <w:vAlign w:val="center"/>
          </w:tcPr>
          <w:p w14:paraId="503112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59465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Ejecución del Programa Anual de Caja)</w:t>
            </w:r>
          </w:p>
        </w:tc>
      </w:tr>
      <w:tr w:rsidR="00D915CD" w:rsidRPr="003E744D" w14:paraId="4F7DA0F6" w14:textId="77777777" w:rsidTr="007D1D1A">
        <w:trPr>
          <w:trHeight w:val="220"/>
        </w:trPr>
        <w:tc>
          <w:tcPr>
            <w:tcW w:w="3794" w:type="dxa"/>
            <w:vAlign w:val="center"/>
          </w:tcPr>
          <w:p w14:paraId="6F9C2F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5D4604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B4C132" w14:textId="77777777" w:rsidTr="007D1D1A">
        <w:trPr>
          <w:trHeight w:val="220"/>
        </w:trPr>
        <w:tc>
          <w:tcPr>
            <w:tcW w:w="3794" w:type="dxa"/>
            <w:vAlign w:val="center"/>
          </w:tcPr>
          <w:p w14:paraId="2194E7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87522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A50A804" w14:textId="77777777" w:rsidTr="007D1D1A">
        <w:trPr>
          <w:trHeight w:val="429"/>
        </w:trPr>
        <w:tc>
          <w:tcPr>
            <w:tcW w:w="3794" w:type="dxa"/>
            <w:vAlign w:val="center"/>
          </w:tcPr>
          <w:p w14:paraId="616492D3" w14:textId="0BED6CF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A6185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A93DF11" w14:textId="77777777" w:rsidTr="007D1D1A">
        <w:trPr>
          <w:trHeight w:val="220"/>
        </w:trPr>
        <w:tc>
          <w:tcPr>
            <w:tcW w:w="3794" w:type="dxa"/>
            <w:vAlign w:val="center"/>
          </w:tcPr>
          <w:p w14:paraId="434A67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86660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8C72283" w14:textId="77777777" w:rsidTr="007D1D1A">
        <w:trPr>
          <w:trHeight w:val="209"/>
        </w:trPr>
        <w:tc>
          <w:tcPr>
            <w:tcW w:w="3794" w:type="dxa"/>
            <w:vAlign w:val="center"/>
          </w:tcPr>
          <w:p w14:paraId="05E145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E3CAD0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BC04C7" w14:textId="77777777" w:rsidTr="007D1D1A">
        <w:trPr>
          <w:trHeight w:val="405"/>
        </w:trPr>
        <w:tc>
          <w:tcPr>
            <w:tcW w:w="3794" w:type="dxa"/>
            <w:vAlign w:val="center"/>
          </w:tcPr>
          <w:p w14:paraId="3A83D92D" w14:textId="2313CC4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F2F68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B28CF0D" w14:textId="77777777" w:rsidTr="007D1D1A">
        <w:trPr>
          <w:trHeight w:val="398"/>
        </w:trPr>
        <w:tc>
          <w:tcPr>
            <w:tcW w:w="3794" w:type="dxa"/>
            <w:vAlign w:val="center"/>
          </w:tcPr>
          <w:p w14:paraId="301000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101BF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Alcaldia Mayor De Bogota. Secretaria Distrital de Hacienda.Decreto 359 ( 1995)</w:t>
            </w:r>
          </w:p>
        </w:tc>
      </w:tr>
      <w:tr w:rsidR="00D915CD" w:rsidRPr="003E744D" w14:paraId="751B3D29" w14:textId="77777777" w:rsidTr="007D1D1A">
        <w:trPr>
          <w:trHeight w:val="220"/>
        </w:trPr>
        <w:tc>
          <w:tcPr>
            <w:tcW w:w="3794" w:type="dxa"/>
            <w:vAlign w:val="center"/>
          </w:tcPr>
          <w:p w14:paraId="179C17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A511E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32380E" w14:textId="77777777" w:rsidTr="007D1D1A">
        <w:trPr>
          <w:trHeight w:val="209"/>
        </w:trPr>
        <w:tc>
          <w:tcPr>
            <w:tcW w:w="3794" w:type="dxa"/>
            <w:vAlign w:val="center"/>
          </w:tcPr>
          <w:p w14:paraId="31064568" w14:textId="3B452DA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8A175D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D52460" w14:textId="77777777" w:rsidTr="007D1D1A">
        <w:trPr>
          <w:trHeight w:val="220"/>
        </w:trPr>
        <w:tc>
          <w:tcPr>
            <w:tcW w:w="3794" w:type="dxa"/>
            <w:vAlign w:val="center"/>
          </w:tcPr>
          <w:p w14:paraId="329D5C76" w14:textId="6D88122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9F0D9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38F8687" w14:textId="77777777" w:rsidTr="007D1D1A">
        <w:trPr>
          <w:trHeight w:val="314"/>
        </w:trPr>
        <w:tc>
          <w:tcPr>
            <w:tcW w:w="3794" w:type="dxa"/>
            <w:vAlign w:val="center"/>
          </w:tcPr>
          <w:p w14:paraId="16E129AE" w14:textId="27CBC18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708B1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http://www.shd.gov.co/shd/programa-anual-mensualizado-caja http://defensoria.gov.co/public/Normograma%202013_html/Normas/Decreto_359_1995.pdf</w:t>
            </w:r>
          </w:p>
        </w:tc>
      </w:tr>
      <w:tr w:rsidR="00D915CD" w:rsidRPr="003E744D" w14:paraId="7E7DE82A" w14:textId="77777777" w:rsidTr="007D1D1A">
        <w:trPr>
          <w:trHeight w:val="233"/>
        </w:trPr>
        <w:tc>
          <w:tcPr>
            <w:tcW w:w="3794" w:type="dxa"/>
            <w:vAlign w:val="center"/>
          </w:tcPr>
          <w:p w14:paraId="34288D89" w14:textId="7E152CE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2CA85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F4089A5" w14:textId="77777777" w:rsidR="00D915CD" w:rsidRPr="003E744D" w:rsidRDefault="00D915CD" w:rsidP="00D915CD">
      <w:pPr>
        <w:rPr>
          <w:rFonts w:ascii="Palatino Linotype" w:eastAsia="Times New Roman" w:hAnsi="Palatino Linotype"/>
          <w:i/>
          <w:noProof/>
          <w:sz w:val="20"/>
          <w:szCs w:val="20"/>
          <w:lang w:eastAsia="es-CO"/>
        </w:rPr>
      </w:pPr>
      <w:bookmarkStart w:id="220" w:name="_Toc33803907"/>
      <w:bookmarkStart w:id="221" w:name="_Toc3390543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Ejecución del Programa Anual de Caja</w:t>
      </w:r>
      <w:bookmarkEnd w:id="220"/>
      <w:bookmarkEnd w:id="221"/>
    </w:p>
    <w:p w14:paraId="29ED587B" w14:textId="77777777" w:rsidR="00D915CD" w:rsidRPr="003E744D" w:rsidRDefault="00D915CD" w:rsidP="00D915CD">
      <w:pPr>
        <w:rPr>
          <w:rFonts w:ascii="Palatino Linotype" w:eastAsia="Times New Roman" w:hAnsi="Palatino Linotype"/>
          <w:i/>
          <w:noProof/>
          <w:sz w:val="20"/>
          <w:szCs w:val="20"/>
          <w:lang w:eastAsia="es-CO"/>
        </w:rPr>
      </w:pPr>
    </w:p>
    <w:p w14:paraId="7BB43DDA" w14:textId="77777777" w:rsidR="00201A28" w:rsidRDefault="00201A28">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4D2F6B3" w14:textId="77777777" w:rsidTr="007D1D1A">
        <w:trPr>
          <w:trHeight w:val="283"/>
        </w:trPr>
        <w:tc>
          <w:tcPr>
            <w:tcW w:w="3794" w:type="dxa"/>
            <w:vAlign w:val="center"/>
          </w:tcPr>
          <w:p w14:paraId="116842D9" w14:textId="240F581E"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7D942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Entidades Públicas y privadas</w:t>
            </w:r>
          </w:p>
        </w:tc>
      </w:tr>
      <w:tr w:rsidR="00D915CD" w:rsidRPr="003E744D" w14:paraId="2FB8334F" w14:textId="77777777" w:rsidTr="007D1D1A">
        <w:trPr>
          <w:trHeight w:val="220"/>
        </w:trPr>
        <w:tc>
          <w:tcPr>
            <w:tcW w:w="3794" w:type="dxa"/>
            <w:vAlign w:val="center"/>
          </w:tcPr>
          <w:p w14:paraId="7C4EE4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9A0FA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ANÁLISIS DE LA INFORMACIÓN DEL (GRAI)</w:t>
            </w:r>
          </w:p>
        </w:tc>
      </w:tr>
      <w:tr w:rsidR="00D915CD" w:rsidRPr="003E744D" w14:paraId="67C146B9" w14:textId="77777777" w:rsidTr="007D1D1A">
        <w:trPr>
          <w:trHeight w:val="220"/>
        </w:trPr>
        <w:tc>
          <w:tcPr>
            <w:tcW w:w="3794" w:type="dxa"/>
            <w:vAlign w:val="center"/>
          </w:tcPr>
          <w:p w14:paraId="489539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FDC76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ADE14D7" w14:textId="77777777" w:rsidTr="007D1D1A">
        <w:trPr>
          <w:trHeight w:val="209"/>
        </w:trPr>
        <w:tc>
          <w:tcPr>
            <w:tcW w:w="3794" w:type="dxa"/>
            <w:vAlign w:val="center"/>
          </w:tcPr>
          <w:p w14:paraId="7CC327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5DA18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ANÁLISIS DE LA INFORMACIÓN DEL (GRAI)</w:t>
            </w:r>
          </w:p>
        </w:tc>
      </w:tr>
      <w:tr w:rsidR="00D915CD" w:rsidRPr="003E744D" w14:paraId="0EA7EBB1" w14:textId="77777777" w:rsidTr="007D1D1A">
        <w:trPr>
          <w:trHeight w:val="220"/>
        </w:trPr>
        <w:tc>
          <w:tcPr>
            <w:tcW w:w="3794" w:type="dxa"/>
            <w:vAlign w:val="center"/>
          </w:tcPr>
          <w:p w14:paraId="34D279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98D59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Entidades Públicas y privadas</w:t>
            </w:r>
          </w:p>
        </w:tc>
      </w:tr>
      <w:tr w:rsidR="00D915CD" w:rsidRPr="003E744D" w14:paraId="7AAF1156" w14:textId="77777777" w:rsidTr="007D1D1A">
        <w:trPr>
          <w:trHeight w:val="209"/>
        </w:trPr>
        <w:tc>
          <w:tcPr>
            <w:tcW w:w="3794" w:type="dxa"/>
            <w:vAlign w:val="center"/>
          </w:tcPr>
          <w:p w14:paraId="5B099D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AE913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87C7D2E" w14:textId="77777777" w:rsidTr="007D1D1A">
        <w:trPr>
          <w:trHeight w:val="220"/>
        </w:trPr>
        <w:tc>
          <w:tcPr>
            <w:tcW w:w="3794" w:type="dxa"/>
            <w:vAlign w:val="center"/>
          </w:tcPr>
          <w:p w14:paraId="29391C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EF6433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EC17C7" w14:textId="77777777" w:rsidTr="007D1D1A">
        <w:trPr>
          <w:trHeight w:val="209"/>
        </w:trPr>
        <w:tc>
          <w:tcPr>
            <w:tcW w:w="3794" w:type="dxa"/>
            <w:vAlign w:val="center"/>
          </w:tcPr>
          <w:p w14:paraId="7ADB01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EC3A0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ANÁLISIS DE LA INFORMACIÓN DEL (GRAI)</w:t>
            </w:r>
          </w:p>
        </w:tc>
      </w:tr>
      <w:tr w:rsidR="00D915CD" w:rsidRPr="003E744D" w14:paraId="5CD4885F" w14:textId="77777777" w:rsidTr="007D1D1A">
        <w:trPr>
          <w:trHeight w:val="220"/>
        </w:trPr>
        <w:tc>
          <w:tcPr>
            <w:tcW w:w="3794" w:type="dxa"/>
            <w:vAlign w:val="center"/>
          </w:tcPr>
          <w:p w14:paraId="095921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B58E8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6DBBDE" w14:textId="77777777" w:rsidTr="007D1D1A">
        <w:trPr>
          <w:trHeight w:val="1097"/>
        </w:trPr>
        <w:tc>
          <w:tcPr>
            <w:tcW w:w="3794" w:type="dxa"/>
            <w:vAlign w:val="center"/>
          </w:tcPr>
          <w:p w14:paraId="608079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BBE5CE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Un informe suele ser algún tipo de documento que presenta información. Dichos datos, por otra parte, surgen de una tarea investigativa. Un científico, por citar un caso, puede escribir un informe después de alcanzar algún descubrimiento, explicando los pasos que siguió y cuáles son sus conclusiones al respecto.Por lo general, la finalidad del informe es, obviamente, informar. De todas formas, estos escritos pueden incluir consejos u otros elementos que apunten a la persuasión.</w:t>
            </w:r>
          </w:p>
          <w:p w14:paraId="10FEE6C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Los informes, por otra parte, pueden ser públicos o privados según el objetivo de divulgación. En cuanto a los formatos de los informes, pueden ser simples o complejos de acuerdo a su estructura y a sus contenidos.</w:t>
            </w:r>
          </w:p>
          <w:p w14:paraId="1DE755F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En materia de previsión y futura realización proyectos se establece que es fundamental lo que se da en llamar el informe final de investigación. Este, como su propio nombre indica, recoge todo lo que ha sido el proceso de investigación desarrollado así como los resultados que se han obtenido dentro del mismo.</w:t>
            </w:r>
          </w:p>
          <w:p w14:paraId="4EDA25D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Por ello, es fundamental que dicho documento cuente con una estructura y una organización claramente delimitada y estipulada pues de aquel dependerá que el proyecto sea comprensible, se considere oportuno, se vea la necesidad que existe de él y finalmente se dé luz verde a su puesta en marcha.</w:t>
            </w:r>
          </w:p>
          <w:p w14:paraId="21E9C68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Tal circunstancia establece, por tanto, que todo informe final de investigación debe contar de manera irremediable con un conjunto de apartados donde se encuentren la correspondiente portada, el índice, la introducción, el resumen, el cuerpo del trabajo, las conclusiones alcanzadas, las recomendaciones estipuladas, los anexos con documentación adicional pero muy importante y, por supuesto, la bibliografía.</w:t>
            </w:r>
          </w:p>
          <w:p w14:paraId="2070F4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lastRenderedPageBreak/>
              <w:t>Tanto para este tipo de informes como para cualquiera otros se establecen una serie de recomendaciones o consejos de cara a conseguir que aquellos cumplan los objetivos que se han marcado y sean lo más atractivos posibles para el receptor de los mismos. Así, por ejemplo, se estipula que es muy buena opción el apostar porque en ellos se encuentren diversos materiales tales como fotografías, diagramas y tablas de datos.</w:t>
            </w:r>
          </w:p>
        </w:tc>
      </w:tr>
      <w:tr w:rsidR="00D915CD" w:rsidRPr="003E744D" w14:paraId="29799959" w14:textId="77777777" w:rsidTr="007D1D1A">
        <w:trPr>
          <w:trHeight w:val="220"/>
        </w:trPr>
        <w:tc>
          <w:tcPr>
            <w:tcW w:w="3794" w:type="dxa"/>
            <w:vAlign w:val="center"/>
          </w:tcPr>
          <w:p w14:paraId="14CCEC5F" w14:textId="66FEE8A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94BF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C7FB915" w14:textId="77777777" w:rsidTr="007D1D1A">
        <w:trPr>
          <w:trHeight w:val="209"/>
        </w:trPr>
        <w:tc>
          <w:tcPr>
            <w:tcW w:w="3794" w:type="dxa"/>
            <w:vAlign w:val="center"/>
          </w:tcPr>
          <w:p w14:paraId="38FCAD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095C3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Entidades Públicas y privadas)</w:t>
            </w:r>
          </w:p>
        </w:tc>
      </w:tr>
      <w:tr w:rsidR="00D915CD" w:rsidRPr="003E744D" w14:paraId="4971F58C" w14:textId="77777777" w:rsidTr="007D1D1A">
        <w:trPr>
          <w:trHeight w:val="220"/>
        </w:trPr>
        <w:tc>
          <w:tcPr>
            <w:tcW w:w="3794" w:type="dxa"/>
            <w:vAlign w:val="center"/>
          </w:tcPr>
          <w:p w14:paraId="6AEC25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05B4BA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63DEC2" w14:textId="77777777" w:rsidTr="007D1D1A">
        <w:trPr>
          <w:trHeight w:val="220"/>
        </w:trPr>
        <w:tc>
          <w:tcPr>
            <w:tcW w:w="3794" w:type="dxa"/>
            <w:vAlign w:val="center"/>
          </w:tcPr>
          <w:p w14:paraId="33E5D8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3A8AF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358EC4B" w14:textId="77777777" w:rsidTr="007D1D1A">
        <w:trPr>
          <w:trHeight w:val="429"/>
        </w:trPr>
        <w:tc>
          <w:tcPr>
            <w:tcW w:w="3794" w:type="dxa"/>
            <w:vAlign w:val="center"/>
          </w:tcPr>
          <w:p w14:paraId="1765A234" w14:textId="31D9F9E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10C63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6954E29" w14:textId="77777777" w:rsidTr="007D1D1A">
        <w:trPr>
          <w:trHeight w:val="220"/>
        </w:trPr>
        <w:tc>
          <w:tcPr>
            <w:tcW w:w="3794" w:type="dxa"/>
            <w:vAlign w:val="center"/>
          </w:tcPr>
          <w:p w14:paraId="456DCA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FF1B4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2776E82" w14:textId="77777777" w:rsidTr="007D1D1A">
        <w:trPr>
          <w:trHeight w:val="209"/>
        </w:trPr>
        <w:tc>
          <w:tcPr>
            <w:tcW w:w="3794" w:type="dxa"/>
            <w:vAlign w:val="center"/>
          </w:tcPr>
          <w:p w14:paraId="78E442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7E760B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AE4351" w14:textId="77777777" w:rsidTr="007D1D1A">
        <w:trPr>
          <w:trHeight w:val="405"/>
        </w:trPr>
        <w:tc>
          <w:tcPr>
            <w:tcW w:w="3794" w:type="dxa"/>
            <w:vAlign w:val="center"/>
          </w:tcPr>
          <w:p w14:paraId="2AD73304" w14:textId="238358C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CCCE6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023EAA6" w14:textId="77777777" w:rsidTr="007D1D1A">
        <w:trPr>
          <w:trHeight w:val="398"/>
        </w:trPr>
        <w:tc>
          <w:tcPr>
            <w:tcW w:w="3794" w:type="dxa"/>
            <w:vAlign w:val="center"/>
          </w:tcPr>
          <w:p w14:paraId="67596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C3E61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Definicion.De 2008</w:t>
            </w:r>
          </w:p>
        </w:tc>
      </w:tr>
      <w:tr w:rsidR="00D915CD" w:rsidRPr="003E744D" w14:paraId="0561D851" w14:textId="77777777" w:rsidTr="007D1D1A">
        <w:trPr>
          <w:trHeight w:val="220"/>
        </w:trPr>
        <w:tc>
          <w:tcPr>
            <w:tcW w:w="3794" w:type="dxa"/>
            <w:vAlign w:val="center"/>
          </w:tcPr>
          <w:p w14:paraId="6CEDA5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3EDD06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33E600" w14:textId="77777777" w:rsidTr="007D1D1A">
        <w:trPr>
          <w:trHeight w:val="209"/>
        </w:trPr>
        <w:tc>
          <w:tcPr>
            <w:tcW w:w="3794" w:type="dxa"/>
            <w:vAlign w:val="center"/>
          </w:tcPr>
          <w:p w14:paraId="15B45280" w14:textId="44924E9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1CDBF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A69305F" w14:textId="77777777" w:rsidTr="007D1D1A">
        <w:trPr>
          <w:trHeight w:val="220"/>
        </w:trPr>
        <w:tc>
          <w:tcPr>
            <w:tcW w:w="3794" w:type="dxa"/>
            <w:vAlign w:val="center"/>
          </w:tcPr>
          <w:p w14:paraId="1B0B47D9" w14:textId="39C900E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AD00C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FBD6200" w14:textId="77777777" w:rsidTr="007D1D1A">
        <w:trPr>
          <w:trHeight w:val="314"/>
        </w:trPr>
        <w:tc>
          <w:tcPr>
            <w:tcW w:w="3794" w:type="dxa"/>
            <w:vAlign w:val="center"/>
          </w:tcPr>
          <w:p w14:paraId="70717437" w14:textId="2C2F7A5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845B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https://definicion.de/informe/</w:t>
            </w:r>
          </w:p>
        </w:tc>
      </w:tr>
      <w:tr w:rsidR="00D915CD" w:rsidRPr="003E744D" w14:paraId="0FA02EF8" w14:textId="77777777" w:rsidTr="007D1D1A">
        <w:trPr>
          <w:trHeight w:val="233"/>
        </w:trPr>
        <w:tc>
          <w:tcPr>
            <w:tcW w:w="3794" w:type="dxa"/>
            <w:vAlign w:val="center"/>
          </w:tcPr>
          <w:p w14:paraId="0F655A4B" w14:textId="10FED00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E459C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F36A1A9" w14:textId="77777777" w:rsidR="00D915CD" w:rsidRPr="003E744D" w:rsidRDefault="00D915CD" w:rsidP="00D915CD">
      <w:pPr>
        <w:rPr>
          <w:rFonts w:ascii="Palatino Linotype" w:eastAsia="Times New Roman" w:hAnsi="Palatino Linotype"/>
          <w:i/>
          <w:noProof/>
          <w:sz w:val="20"/>
          <w:szCs w:val="20"/>
          <w:lang w:eastAsia="es-CO"/>
        </w:rPr>
      </w:pPr>
      <w:bookmarkStart w:id="222" w:name="_Toc33803908"/>
      <w:bookmarkStart w:id="223" w:name="_Toc3390543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Entidades Públicas y privadas</w:t>
      </w:r>
      <w:bookmarkEnd w:id="222"/>
      <w:bookmarkEnd w:id="223"/>
    </w:p>
    <w:p w14:paraId="3DE48166" w14:textId="77777777" w:rsidR="00D915CD" w:rsidRPr="003E744D" w:rsidRDefault="00D915CD" w:rsidP="00D915CD">
      <w:pPr>
        <w:rPr>
          <w:rFonts w:ascii="Palatino Linotype" w:eastAsia="Times New Roman" w:hAnsi="Palatino Linotype"/>
          <w:i/>
          <w:noProof/>
          <w:sz w:val="20"/>
          <w:szCs w:val="20"/>
          <w:lang w:eastAsia="es-CO"/>
        </w:rPr>
      </w:pPr>
    </w:p>
    <w:p w14:paraId="0244F7F5" w14:textId="77777777" w:rsidR="00D915CD" w:rsidRPr="003E744D" w:rsidRDefault="00D915CD" w:rsidP="00D915CD">
      <w:pPr>
        <w:rPr>
          <w:rFonts w:ascii="Palatino Linotype" w:eastAsia="Times New Roman" w:hAnsi="Palatino Linotype"/>
          <w:i/>
          <w:noProof/>
          <w:sz w:val="20"/>
          <w:szCs w:val="20"/>
          <w:lang w:eastAsia="es-CO"/>
        </w:rPr>
      </w:pPr>
    </w:p>
    <w:p w14:paraId="2AE91393" w14:textId="77777777" w:rsidR="00D915CD" w:rsidRPr="003E744D" w:rsidRDefault="00D915CD" w:rsidP="00D915CD">
      <w:pPr>
        <w:rPr>
          <w:rFonts w:ascii="Palatino Linotype" w:eastAsia="Times New Roman" w:hAnsi="Palatino Linotype"/>
          <w:i/>
          <w:noProof/>
          <w:sz w:val="20"/>
          <w:szCs w:val="20"/>
          <w:lang w:eastAsia="es-CO"/>
        </w:rPr>
      </w:pPr>
    </w:p>
    <w:p w14:paraId="4AA0B044" w14:textId="77777777" w:rsidR="00D915CD" w:rsidRPr="003E744D" w:rsidRDefault="00D915CD" w:rsidP="00D915CD">
      <w:pPr>
        <w:rPr>
          <w:rFonts w:ascii="Palatino Linotype" w:eastAsia="Times New Roman" w:hAnsi="Palatino Linotype"/>
          <w:i/>
          <w:noProof/>
          <w:sz w:val="20"/>
          <w:szCs w:val="20"/>
          <w:lang w:eastAsia="es-CO"/>
        </w:rPr>
      </w:pPr>
    </w:p>
    <w:p w14:paraId="11970496" w14:textId="77777777" w:rsidR="00D915CD" w:rsidRPr="003E744D" w:rsidRDefault="00D915CD" w:rsidP="00D915CD">
      <w:pPr>
        <w:rPr>
          <w:rFonts w:ascii="Palatino Linotype" w:eastAsia="Times New Roman" w:hAnsi="Palatino Linotype"/>
          <w:i/>
          <w:noProof/>
          <w:sz w:val="20"/>
          <w:szCs w:val="20"/>
          <w:lang w:eastAsia="es-CO"/>
        </w:rPr>
      </w:pPr>
    </w:p>
    <w:p w14:paraId="6997A6D6" w14:textId="77777777" w:rsidR="00D915CD" w:rsidRPr="003E744D" w:rsidRDefault="00D915CD" w:rsidP="00D915CD">
      <w:pPr>
        <w:rPr>
          <w:rFonts w:ascii="Palatino Linotype" w:eastAsia="Times New Roman" w:hAnsi="Palatino Linotype"/>
          <w:i/>
          <w:noProof/>
          <w:sz w:val="20"/>
          <w:szCs w:val="20"/>
          <w:lang w:eastAsia="es-CO"/>
        </w:rPr>
      </w:pPr>
    </w:p>
    <w:p w14:paraId="79E8505B" w14:textId="77777777" w:rsidR="00D915CD" w:rsidRPr="003E744D" w:rsidRDefault="00D915CD" w:rsidP="00D915CD">
      <w:pPr>
        <w:rPr>
          <w:rFonts w:ascii="Palatino Linotype" w:eastAsia="Times New Roman" w:hAnsi="Palatino Linotype"/>
          <w:i/>
          <w:noProof/>
          <w:sz w:val="20"/>
          <w:szCs w:val="20"/>
          <w:lang w:eastAsia="es-CO"/>
        </w:rPr>
      </w:pPr>
    </w:p>
    <w:p w14:paraId="605FB37C" w14:textId="77777777" w:rsidR="00D915CD" w:rsidRPr="003E744D" w:rsidRDefault="00D915CD" w:rsidP="00D915CD">
      <w:pPr>
        <w:rPr>
          <w:rFonts w:ascii="Palatino Linotype" w:eastAsia="Times New Roman" w:hAnsi="Palatino Linotype"/>
          <w:i/>
          <w:noProof/>
          <w:sz w:val="20"/>
          <w:szCs w:val="20"/>
          <w:lang w:eastAsia="es-CO"/>
        </w:rPr>
      </w:pPr>
    </w:p>
    <w:p w14:paraId="527582C6" w14:textId="77777777" w:rsidR="00D915CD" w:rsidRPr="003E744D" w:rsidRDefault="00D915CD" w:rsidP="00D915CD">
      <w:pPr>
        <w:rPr>
          <w:rFonts w:ascii="Palatino Linotype" w:eastAsia="Times New Roman" w:hAnsi="Palatino Linotype"/>
          <w:i/>
          <w:noProof/>
          <w:sz w:val="20"/>
          <w:szCs w:val="20"/>
          <w:lang w:eastAsia="es-CO"/>
        </w:rPr>
      </w:pPr>
    </w:p>
    <w:p w14:paraId="76B63DF8" w14:textId="77777777" w:rsidR="00201A28" w:rsidRDefault="00201A28">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BF0C3E9" w14:textId="77777777" w:rsidTr="007D1D1A">
        <w:trPr>
          <w:trHeight w:val="283"/>
        </w:trPr>
        <w:tc>
          <w:tcPr>
            <w:tcW w:w="3794" w:type="dxa"/>
            <w:vAlign w:val="center"/>
          </w:tcPr>
          <w:p w14:paraId="0126C0E6" w14:textId="4CB5D4EC"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6C2D8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Evaluación y Seguimiento</w:t>
            </w:r>
          </w:p>
        </w:tc>
      </w:tr>
      <w:tr w:rsidR="00D915CD" w:rsidRPr="003E744D" w14:paraId="66095F40" w14:textId="77777777" w:rsidTr="007D1D1A">
        <w:trPr>
          <w:trHeight w:val="220"/>
        </w:trPr>
        <w:tc>
          <w:tcPr>
            <w:tcW w:w="3794" w:type="dxa"/>
            <w:vAlign w:val="center"/>
          </w:tcPr>
          <w:p w14:paraId="1E98A0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0638C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12440AFA" w14:textId="77777777" w:rsidTr="007D1D1A">
        <w:trPr>
          <w:trHeight w:val="220"/>
        </w:trPr>
        <w:tc>
          <w:tcPr>
            <w:tcW w:w="3794" w:type="dxa"/>
            <w:vAlign w:val="center"/>
          </w:tcPr>
          <w:p w14:paraId="109803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2D78C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3CEB4A6" w14:textId="77777777" w:rsidTr="007D1D1A">
        <w:trPr>
          <w:trHeight w:val="209"/>
        </w:trPr>
        <w:tc>
          <w:tcPr>
            <w:tcW w:w="3794" w:type="dxa"/>
            <w:vAlign w:val="center"/>
          </w:tcPr>
          <w:p w14:paraId="5765C2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5E881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34C5104E" w14:textId="77777777" w:rsidTr="007D1D1A">
        <w:trPr>
          <w:trHeight w:val="220"/>
        </w:trPr>
        <w:tc>
          <w:tcPr>
            <w:tcW w:w="3794" w:type="dxa"/>
            <w:vAlign w:val="center"/>
          </w:tcPr>
          <w:p w14:paraId="5BF52E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81626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Evaluación y Seguimiento</w:t>
            </w:r>
          </w:p>
        </w:tc>
      </w:tr>
      <w:tr w:rsidR="00D915CD" w:rsidRPr="003E744D" w14:paraId="43AD6BAC" w14:textId="77777777" w:rsidTr="007D1D1A">
        <w:trPr>
          <w:trHeight w:val="209"/>
        </w:trPr>
        <w:tc>
          <w:tcPr>
            <w:tcW w:w="3794" w:type="dxa"/>
            <w:vAlign w:val="center"/>
          </w:tcPr>
          <w:p w14:paraId="070F51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1BB90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51E1B60" w14:textId="77777777" w:rsidTr="007D1D1A">
        <w:trPr>
          <w:trHeight w:val="220"/>
        </w:trPr>
        <w:tc>
          <w:tcPr>
            <w:tcW w:w="3794" w:type="dxa"/>
            <w:vAlign w:val="center"/>
          </w:tcPr>
          <w:p w14:paraId="6F086F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1A800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0E0116" w14:textId="77777777" w:rsidTr="007D1D1A">
        <w:trPr>
          <w:trHeight w:val="209"/>
        </w:trPr>
        <w:tc>
          <w:tcPr>
            <w:tcW w:w="3794" w:type="dxa"/>
            <w:vAlign w:val="center"/>
          </w:tcPr>
          <w:p w14:paraId="3F0CE4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CB920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07E712CC" w14:textId="77777777" w:rsidTr="007D1D1A">
        <w:trPr>
          <w:trHeight w:val="220"/>
        </w:trPr>
        <w:tc>
          <w:tcPr>
            <w:tcW w:w="3794" w:type="dxa"/>
            <w:vAlign w:val="center"/>
          </w:tcPr>
          <w:p w14:paraId="554C75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13E8E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6ADEEE" w14:textId="77777777" w:rsidTr="007D1D1A">
        <w:trPr>
          <w:trHeight w:val="1097"/>
        </w:trPr>
        <w:tc>
          <w:tcPr>
            <w:tcW w:w="3794" w:type="dxa"/>
            <w:vAlign w:val="center"/>
          </w:tcPr>
          <w:p w14:paraId="46C8CD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07A43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evaluación del desempeño laboral es una herramienta de gestión que con base en juicios objetivos sobre la conducta, las competencias laborales y los aportes al cumplimiento de las metas institucionales de los empleados de carrera y en período de prueba en el desempeño de sus respectivos cargos, busca valorar el mérito como principio sobre el cual se fundamenten su permanencia y desarrollo en el servicio</w:t>
            </w:r>
          </w:p>
        </w:tc>
      </w:tr>
      <w:tr w:rsidR="00D915CD" w:rsidRPr="003E744D" w14:paraId="0FAE73AF" w14:textId="77777777" w:rsidTr="007D1D1A">
        <w:trPr>
          <w:trHeight w:val="220"/>
        </w:trPr>
        <w:tc>
          <w:tcPr>
            <w:tcW w:w="3794" w:type="dxa"/>
            <w:vAlign w:val="center"/>
          </w:tcPr>
          <w:p w14:paraId="57F71372" w14:textId="3B5E79A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CB1E5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BBEF3D3" w14:textId="77777777" w:rsidTr="007D1D1A">
        <w:trPr>
          <w:trHeight w:val="209"/>
        </w:trPr>
        <w:tc>
          <w:tcPr>
            <w:tcW w:w="3794" w:type="dxa"/>
            <w:vAlign w:val="center"/>
          </w:tcPr>
          <w:p w14:paraId="3298A9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5A23B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Evaluación y Seguimiento)</w:t>
            </w:r>
          </w:p>
        </w:tc>
      </w:tr>
      <w:tr w:rsidR="00D915CD" w:rsidRPr="003E744D" w14:paraId="4D448E83" w14:textId="77777777" w:rsidTr="007D1D1A">
        <w:trPr>
          <w:trHeight w:val="220"/>
        </w:trPr>
        <w:tc>
          <w:tcPr>
            <w:tcW w:w="3794" w:type="dxa"/>
            <w:vAlign w:val="center"/>
          </w:tcPr>
          <w:p w14:paraId="479CCA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517632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42B5B7" w14:textId="77777777" w:rsidTr="007D1D1A">
        <w:trPr>
          <w:trHeight w:val="220"/>
        </w:trPr>
        <w:tc>
          <w:tcPr>
            <w:tcW w:w="3794" w:type="dxa"/>
            <w:vAlign w:val="center"/>
          </w:tcPr>
          <w:p w14:paraId="5A1C17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2B5B0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F83BAD7" w14:textId="77777777" w:rsidTr="007D1D1A">
        <w:trPr>
          <w:trHeight w:val="429"/>
        </w:trPr>
        <w:tc>
          <w:tcPr>
            <w:tcW w:w="3794" w:type="dxa"/>
            <w:vAlign w:val="center"/>
          </w:tcPr>
          <w:p w14:paraId="0D41F292" w14:textId="3F13F05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60381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8D4D51F" w14:textId="77777777" w:rsidTr="007D1D1A">
        <w:trPr>
          <w:trHeight w:val="220"/>
        </w:trPr>
        <w:tc>
          <w:tcPr>
            <w:tcW w:w="3794" w:type="dxa"/>
            <w:vAlign w:val="center"/>
          </w:tcPr>
          <w:p w14:paraId="3BA3A4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FE96B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B884864" w14:textId="77777777" w:rsidTr="007D1D1A">
        <w:trPr>
          <w:trHeight w:val="209"/>
        </w:trPr>
        <w:tc>
          <w:tcPr>
            <w:tcW w:w="3794" w:type="dxa"/>
            <w:vAlign w:val="center"/>
          </w:tcPr>
          <w:p w14:paraId="6800B0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D8968D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3BC218" w14:textId="77777777" w:rsidTr="007D1D1A">
        <w:trPr>
          <w:trHeight w:val="405"/>
        </w:trPr>
        <w:tc>
          <w:tcPr>
            <w:tcW w:w="3794" w:type="dxa"/>
            <w:vAlign w:val="center"/>
          </w:tcPr>
          <w:p w14:paraId="564DEC09" w14:textId="37004B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664E8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5C69774" w14:textId="77777777" w:rsidTr="007D1D1A">
        <w:trPr>
          <w:trHeight w:val="398"/>
        </w:trPr>
        <w:tc>
          <w:tcPr>
            <w:tcW w:w="3794" w:type="dxa"/>
            <w:vAlign w:val="center"/>
          </w:tcPr>
          <w:p w14:paraId="5791F9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61885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Ministero De Ambiente (2017).</w:t>
            </w:r>
          </w:p>
        </w:tc>
      </w:tr>
      <w:tr w:rsidR="00D915CD" w:rsidRPr="003E744D" w14:paraId="0DADAA8C" w14:textId="77777777" w:rsidTr="007D1D1A">
        <w:trPr>
          <w:trHeight w:val="220"/>
        </w:trPr>
        <w:tc>
          <w:tcPr>
            <w:tcW w:w="3794" w:type="dxa"/>
            <w:vAlign w:val="center"/>
          </w:tcPr>
          <w:p w14:paraId="6EAD25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373D48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C65230" w14:textId="77777777" w:rsidTr="007D1D1A">
        <w:trPr>
          <w:trHeight w:val="209"/>
        </w:trPr>
        <w:tc>
          <w:tcPr>
            <w:tcW w:w="3794" w:type="dxa"/>
            <w:vAlign w:val="center"/>
          </w:tcPr>
          <w:p w14:paraId="5A746C5D" w14:textId="2DD4374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F6E0B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F22274" w14:textId="77777777" w:rsidTr="007D1D1A">
        <w:trPr>
          <w:trHeight w:val="220"/>
        </w:trPr>
        <w:tc>
          <w:tcPr>
            <w:tcW w:w="3794" w:type="dxa"/>
            <w:vAlign w:val="center"/>
          </w:tcPr>
          <w:p w14:paraId="024C028A" w14:textId="2759587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90A08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1CA3B1A" w14:textId="77777777" w:rsidTr="007D1D1A">
        <w:trPr>
          <w:trHeight w:val="314"/>
        </w:trPr>
        <w:tc>
          <w:tcPr>
            <w:tcW w:w="3794" w:type="dxa"/>
            <w:vAlign w:val="center"/>
          </w:tcPr>
          <w:p w14:paraId="74209959" w14:textId="1B20E2E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1A7EA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http://www.minambiente.gov.co/index.php/informes-de-seguimiento-evaluacion-del-desempeno-laboral/132-talento-humano-articulos/3791-informes-de-seguimiento-evaluacion-del-desempeno-laboral-2</w:t>
            </w:r>
          </w:p>
        </w:tc>
      </w:tr>
      <w:tr w:rsidR="00D915CD" w:rsidRPr="003E744D" w14:paraId="368B355F" w14:textId="77777777" w:rsidTr="007D1D1A">
        <w:trPr>
          <w:trHeight w:val="233"/>
        </w:trPr>
        <w:tc>
          <w:tcPr>
            <w:tcW w:w="3794" w:type="dxa"/>
            <w:vAlign w:val="center"/>
          </w:tcPr>
          <w:p w14:paraId="064A3A80" w14:textId="194E9C2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8B303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58B3C14" w14:textId="77777777" w:rsidR="00D915CD" w:rsidRPr="003E744D" w:rsidRDefault="00D915CD" w:rsidP="00D915CD">
      <w:pPr>
        <w:rPr>
          <w:rFonts w:ascii="Palatino Linotype" w:eastAsia="Times New Roman" w:hAnsi="Palatino Linotype"/>
          <w:i/>
          <w:noProof/>
          <w:sz w:val="20"/>
          <w:szCs w:val="20"/>
          <w:lang w:eastAsia="es-CO"/>
        </w:rPr>
      </w:pPr>
      <w:bookmarkStart w:id="224" w:name="_Toc33803909"/>
      <w:bookmarkStart w:id="225" w:name="_Toc3390543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Evaluación y Seguimiento</w:t>
      </w:r>
      <w:bookmarkEnd w:id="224"/>
      <w:bookmarkEnd w:id="225"/>
    </w:p>
    <w:p w14:paraId="198C9872" w14:textId="77777777" w:rsidR="00D915CD" w:rsidRPr="003E744D" w:rsidRDefault="00D915CD" w:rsidP="00D915CD">
      <w:pPr>
        <w:rPr>
          <w:rFonts w:ascii="Palatino Linotype" w:eastAsia="Times New Roman" w:hAnsi="Palatino Linotype"/>
          <w:i/>
          <w:noProof/>
          <w:sz w:val="20"/>
          <w:szCs w:val="20"/>
          <w:lang w:eastAsia="es-CO"/>
        </w:rPr>
      </w:pPr>
    </w:p>
    <w:p w14:paraId="41C10456" w14:textId="77777777" w:rsidR="00D915CD" w:rsidRPr="003E744D" w:rsidRDefault="00D915CD" w:rsidP="00D915CD">
      <w:pPr>
        <w:rPr>
          <w:rFonts w:ascii="Palatino Linotype" w:eastAsia="Times New Roman" w:hAnsi="Palatino Linotype"/>
          <w:i/>
          <w:noProof/>
          <w:sz w:val="20"/>
          <w:szCs w:val="20"/>
          <w:lang w:eastAsia="es-CO"/>
        </w:rPr>
      </w:pPr>
    </w:p>
    <w:p w14:paraId="24D0368E" w14:textId="77777777" w:rsidR="00D915CD" w:rsidRPr="003E744D" w:rsidRDefault="00D915CD" w:rsidP="00D915CD">
      <w:pPr>
        <w:rPr>
          <w:rFonts w:ascii="Palatino Linotype" w:eastAsia="Times New Roman" w:hAnsi="Palatino Linotype"/>
          <w:i/>
          <w:noProof/>
          <w:sz w:val="20"/>
          <w:szCs w:val="20"/>
          <w:lang w:eastAsia="es-CO"/>
        </w:rPr>
      </w:pPr>
    </w:p>
    <w:p w14:paraId="2F5F16F2" w14:textId="77777777" w:rsidR="00201A28" w:rsidRDefault="00201A28">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5A877D1" w14:textId="77777777" w:rsidTr="007D1D1A">
        <w:trPr>
          <w:trHeight w:val="283"/>
        </w:trPr>
        <w:tc>
          <w:tcPr>
            <w:tcW w:w="3794" w:type="dxa"/>
            <w:vAlign w:val="center"/>
          </w:tcPr>
          <w:p w14:paraId="62C99ADC" w14:textId="487443F0"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B46C9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Gestión</w:t>
            </w:r>
          </w:p>
        </w:tc>
      </w:tr>
      <w:tr w:rsidR="00D915CD" w:rsidRPr="003E744D" w14:paraId="2F231877" w14:textId="77777777" w:rsidTr="007D1D1A">
        <w:trPr>
          <w:trHeight w:val="220"/>
        </w:trPr>
        <w:tc>
          <w:tcPr>
            <w:tcW w:w="3794" w:type="dxa"/>
            <w:vAlign w:val="center"/>
          </w:tcPr>
          <w:p w14:paraId="7B093D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C96C5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5FA5559D" w14:textId="77777777" w:rsidTr="007D1D1A">
        <w:trPr>
          <w:trHeight w:val="220"/>
        </w:trPr>
        <w:tc>
          <w:tcPr>
            <w:tcW w:w="3794" w:type="dxa"/>
            <w:vAlign w:val="center"/>
          </w:tcPr>
          <w:p w14:paraId="706E4E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2CEB9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0F7F847" w14:textId="77777777" w:rsidTr="007D1D1A">
        <w:trPr>
          <w:trHeight w:val="209"/>
        </w:trPr>
        <w:tc>
          <w:tcPr>
            <w:tcW w:w="3794" w:type="dxa"/>
            <w:vAlign w:val="center"/>
          </w:tcPr>
          <w:p w14:paraId="64D25C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543B1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37649E63" w14:textId="77777777" w:rsidTr="007D1D1A">
        <w:trPr>
          <w:trHeight w:val="220"/>
        </w:trPr>
        <w:tc>
          <w:tcPr>
            <w:tcW w:w="3794" w:type="dxa"/>
            <w:vAlign w:val="center"/>
          </w:tcPr>
          <w:p w14:paraId="03FC9E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D52AA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Gestión</w:t>
            </w:r>
          </w:p>
        </w:tc>
      </w:tr>
      <w:tr w:rsidR="00D915CD" w:rsidRPr="003E744D" w14:paraId="3087C521" w14:textId="77777777" w:rsidTr="007D1D1A">
        <w:trPr>
          <w:trHeight w:val="209"/>
        </w:trPr>
        <w:tc>
          <w:tcPr>
            <w:tcW w:w="3794" w:type="dxa"/>
            <w:vAlign w:val="center"/>
          </w:tcPr>
          <w:p w14:paraId="2A1D0F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7E03C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B8FAFDB" w14:textId="77777777" w:rsidTr="007D1D1A">
        <w:trPr>
          <w:trHeight w:val="220"/>
        </w:trPr>
        <w:tc>
          <w:tcPr>
            <w:tcW w:w="3794" w:type="dxa"/>
            <w:vAlign w:val="center"/>
          </w:tcPr>
          <w:p w14:paraId="63A256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5EFCC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C73292" w14:textId="77777777" w:rsidTr="007D1D1A">
        <w:trPr>
          <w:trHeight w:val="209"/>
        </w:trPr>
        <w:tc>
          <w:tcPr>
            <w:tcW w:w="3794" w:type="dxa"/>
            <w:vAlign w:val="center"/>
          </w:tcPr>
          <w:p w14:paraId="125A3B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AB9C4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1AE001AD" w14:textId="77777777" w:rsidTr="007D1D1A">
        <w:trPr>
          <w:trHeight w:val="220"/>
        </w:trPr>
        <w:tc>
          <w:tcPr>
            <w:tcW w:w="3794" w:type="dxa"/>
            <w:vAlign w:val="center"/>
          </w:tcPr>
          <w:p w14:paraId="7BEBCC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02086C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A9899D" w14:textId="77777777" w:rsidTr="007D1D1A">
        <w:trPr>
          <w:trHeight w:val="1097"/>
        </w:trPr>
        <w:tc>
          <w:tcPr>
            <w:tcW w:w="3794" w:type="dxa"/>
            <w:vAlign w:val="center"/>
          </w:tcPr>
          <w:p w14:paraId="1EACFA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D204F1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Informe de gestión por el cual la JEP da cumplimiento al principio de transparencia de que trata el Acuerdo Final y la Ley 1474 de 2011 en cuanto a la presentación de informe de gestión del año inmediatamente anterior. Este informe es relizado por cada una de las siguientes unidades administrativas de la JEP:</w:t>
            </w:r>
          </w:p>
          <w:p w14:paraId="0B8713A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Sala de Reconocimiento</w:t>
            </w:r>
          </w:p>
          <w:p w14:paraId="5809AF8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Sala de Definición de Situaciones Jurídicas.</w:t>
            </w:r>
          </w:p>
          <w:p w14:paraId="069FC14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Sala de Amnistía o Indulto.</w:t>
            </w:r>
          </w:p>
          <w:p w14:paraId="39C6CEE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Sección de Reconocimiento.</w:t>
            </w:r>
          </w:p>
          <w:p w14:paraId="1AFD704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Sección de Ausencia de Reconocimiento.</w:t>
            </w:r>
          </w:p>
          <w:p w14:paraId="07C847C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Sección de Revisión.</w:t>
            </w:r>
          </w:p>
          <w:p w14:paraId="29757E4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Sección de Apelación.</w:t>
            </w:r>
          </w:p>
          <w:p w14:paraId="1B7AF28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Comisión Étnica.</w:t>
            </w:r>
          </w:p>
          <w:p w14:paraId="56B681A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Comisión de Género.</w:t>
            </w:r>
          </w:p>
          <w:p w14:paraId="3299ADE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Unidad de Investigación y Acusación.</w:t>
            </w:r>
          </w:p>
          <w:p w14:paraId="4CB0570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Grupo de Análisis de la Información (GRAI).</w:t>
            </w:r>
          </w:p>
          <w:p w14:paraId="240743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Secretaría Ejecutiva.</w:t>
            </w:r>
          </w:p>
        </w:tc>
      </w:tr>
      <w:tr w:rsidR="00D915CD" w:rsidRPr="003E744D" w14:paraId="1F491971" w14:textId="77777777" w:rsidTr="007D1D1A">
        <w:trPr>
          <w:trHeight w:val="220"/>
        </w:trPr>
        <w:tc>
          <w:tcPr>
            <w:tcW w:w="3794" w:type="dxa"/>
            <w:vAlign w:val="center"/>
          </w:tcPr>
          <w:p w14:paraId="14112B92" w14:textId="15409C8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1C14A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3EECC2A" w14:textId="77777777" w:rsidTr="007D1D1A">
        <w:trPr>
          <w:trHeight w:val="209"/>
        </w:trPr>
        <w:tc>
          <w:tcPr>
            <w:tcW w:w="3794" w:type="dxa"/>
            <w:vAlign w:val="center"/>
          </w:tcPr>
          <w:p w14:paraId="5261C8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C542A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Gestión)</w:t>
            </w:r>
          </w:p>
        </w:tc>
      </w:tr>
      <w:tr w:rsidR="00D915CD" w:rsidRPr="003E744D" w14:paraId="53A311D7" w14:textId="77777777" w:rsidTr="007D1D1A">
        <w:trPr>
          <w:trHeight w:val="220"/>
        </w:trPr>
        <w:tc>
          <w:tcPr>
            <w:tcW w:w="3794" w:type="dxa"/>
            <w:vAlign w:val="center"/>
          </w:tcPr>
          <w:p w14:paraId="4B1B17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95096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94AF6A2" w14:textId="77777777" w:rsidTr="007D1D1A">
        <w:trPr>
          <w:trHeight w:val="220"/>
        </w:trPr>
        <w:tc>
          <w:tcPr>
            <w:tcW w:w="3794" w:type="dxa"/>
            <w:vAlign w:val="center"/>
          </w:tcPr>
          <w:p w14:paraId="31F047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9ED8D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E393890" w14:textId="77777777" w:rsidTr="007D1D1A">
        <w:trPr>
          <w:trHeight w:val="429"/>
        </w:trPr>
        <w:tc>
          <w:tcPr>
            <w:tcW w:w="3794" w:type="dxa"/>
            <w:vAlign w:val="center"/>
          </w:tcPr>
          <w:p w14:paraId="2BE49D0A" w14:textId="19037A1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C6949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094C7A1" w14:textId="77777777" w:rsidTr="007D1D1A">
        <w:trPr>
          <w:trHeight w:val="220"/>
        </w:trPr>
        <w:tc>
          <w:tcPr>
            <w:tcW w:w="3794" w:type="dxa"/>
            <w:vAlign w:val="center"/>
          </w:tcPr>
          <w:p w14:paraId="243BDF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7F36C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091B30A" w14:textId="77777777" w:rsidTr="007D1D1A">
        <w:trPr>
          <w:trHeight w:val="209"/>
        </w:trPr>
        <w:tc>
          <w:tcPr>
            <w:tcW w:w="3794" w:type="dxa"/>
            <w:vAlign w:val="center"/>
          </w:tcPr>
          <w:p w14:paraId="26BB40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8A1C1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A8DDB4" w14:textId="77777777" w:rsidTr="007D1D1A">
        <w:trPr>
          <w:trHeight w:val="405"/>
        </w:trPr>
        <w:tc>
          <w:tcPr>
            <w:tcW w:w="3794" w:type="dxa"/>
            <w:vAlign w:val="center"/>
          </w:tcPr>
          <w:p w14:paraId="208E88EF" w14:textId="74AF22A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7280D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96BC444" w14:textId="77777777" w:rsidTr="007D1D1A">
        <w:trPr>
          <w:trHeight w:val="398"/>
        </w:trPr>
        <w:tc>
          <w:tcPr>
            <w:tcW w:w="3794" w:type="dxa"/>
            <w:vAlign w:val="center"/>
          </w:tcPr>
          <w:p w14:paraId="474E3D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F945C0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1474 de 2011 (julio 12). "por la cual se dictan normas orientadas a fortalecer los mecanismos de</w:t>
            </w:r>
          </w:p>
          <w:p w14:paraId="199AF9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prevención, investigación y sanción de actos de corrupción y la efectividad del control de la gestión pública". Bogoá:</w:t>
            </w:r>
          </w:p>
        </w:tc>
      </w:tr>
      <w:tr w:rsidR="00D915CD" w:rsidRPr="003E744D" w14:paraId="1244C130" w14:textId="77777777" w:rsidTr="007D1D1A">
        <w:trPr>
          <w:trHeight w:val="220"/>
        </w:trPr>
        <w:tc>
          <w:tcPr>
            <w:tcW w:w="3794" w:type="dxa"/>
            <w:vAlign w:val="center"/>
          </w:tcPr>
          <w:p w14:paraId="665541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FB1C7A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AA1590" w14:textId="77777777" w:rsidTr="007D1D1A">
        <w:trPr>
          <w:trHeight w:val="209"/>
        </w:trPr>
        <w:tc>
          <w:tcPr>
            <w:tcW w:w="3794" w:type="dxa"/>
            <w:vAlign w:val="center"/>
          </w:tcPr>
          <w:p w14:paraId="72B40369" w14:textId="12D40D8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EF3BD1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351D711" w14:textId="77777777" w:rsidTr="007D1D1A">
        <w:trPr>
          <w:trHeight w:val="220"/>
        </w:trPr>
        <w:tc>
          <w:tcPr>
            <w:tcW w:w="3794" w:type="dxa"/>
            <w:vAlign w:val="center"/>
          </w:tcPr>
          <w:p w14:paraId="030A190C" w14:textId="0630708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56F8B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77A1C31" w14:textId="77777777" w:rsidTr="007D1D1A">
        <w:trPr>
          <w:trHeight w:val="314"/>
        </w:trPr>
        <w:tc>
          <w:tcPr>
            <w:tcW w:w="3794" w:type="dxa"/>
            <w:vAlign w:val="center"/>
          </w:tcPr>
          <w:p w14:paraId="45B47121" w14:textId="183907A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664E3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http://wp.presidencia.gov.co/sitios/normativa/leyes/Documents/Juridica/Ley%201474%20de%2012%20de%20Julio%20de%202011.pdf http://www.altocomisionadoparalapaz.gov.co/procesos-y-conversaciones/Documentos%20compartidos/24-11-2016NuevoAcuerdoFinal.pdf</w:t>
            </w:r>
          </w:p>
        </w:tc>
      </w:tr>
      <w:tr w:rsidR="00D915CD" w:rsidRPr="003E744D" w14:paraId="343EED8C" w14:textId="77777777" w:rsidTr="007D1D1A">
        <w:trPr>
          <w:trHeight w:val="233"/>
        </w:trPr>
        <w:tc>
          <w:tcPr>
            <w:tcW w:w="3794" w:type="dxa"/>
            <w:vAlign w:val="center"/>
          </w:tcPr>
          <w:p w14:paraId="029875B2" w14:textId="7955158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DE7E4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D2BD7E4" w14:textId="77777777" w:rsidR="00D915CD" w:rsidRPr="003E744D" w:rsidRDefault="00D915CD" w:rsidP="00D915CD">
      <w:pPr>
        <w:rPr>
          <w:rFonts w:ascii="Palatino Linotype" w:eastAsia="Times New Roman" w:hAnsi="Palatino Linotype"/>
          <w:i/>
          <w:noProof/>
          <w:sz w:val="20"/>
          <w:szCs w:val="20"/>
          <w:lang w:eastAsia="es-CO"/>
        </w:rPr>
      </w:pPr>
      <w:bookmarkStart w:id="226" w:name="_Toc33803910"/>
      <w:bookmarkStart w:id="227" w:name="_Toc3390543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Gestión</w:t>
      </w:r>
      <w:bookmarkEnd w:id="226"/>
      <w:bookmarkEnd w:id="227"/>
    </w:p>
    <w:p w14:paraId="4606435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D748B9C" w14:textId="77777777" w:rsidTr="007D1D1A">
        <w:trPr>
          <w:trHeight w:val="283"/>
        </w:trPr>
        <w:tc>
          <w:tcPr>
            <w:tcW w:w="3794" w:type="dxa"/>
            <w:vAlign w:val="center"/>
          </w:tcPr>
          <w:p w14:paraId="027A501B" w14:textId="2DD2A128"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95FDB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Rendición de Cuentas</w:t>
            </w:r>
          </w:p>
        </w:tc>
      </w:tr>
      <w:tr w:rsidR="00D915CD" w:rsidRPr="003E744D" w14:paraId="0DCE9412" w14:textId="77777777" w:rsidTr="007D1D1A">
        <w:trPr>
          <w:trHeight w:val="220"/>
        </w:trPr>
        <w:tc>
          <w:tcPr>
            <w:tcW w:w="3794" w:type="dxa"/>
            <w:vAlign w:val="center"/>
          </w:tcPr>
          <w:p w14:paraId="5B1CC3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98567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5C24A0DE" w14:textId="77777777" w:rsidTr="007D1D1A">
        <w:trPr>
          <w:trHeight w:val="220"/>
        </w:trPr>
        <w:tc>
          <w:tcPr>
            <w:tcW w:w="3794" w:type="dxa"/>
            <w:vAlign w:val="center"/>
          </w:tcPr>
          <w:p w14:paraId="49133B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1D4CF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8FF5F7D" w14:textId="77777777" w:rsidTr="007D1D1A">
        <w:trPr>
          <w:trHeight w:val="209"/>
        </w:trPr>
        <w:tc>
          <w:tcPr>
            <w:tcW w:w="3794" w:type="dxa"/>
            <w:vAlign w:val="center"/>
          </w:tcPr>
          <w:p w14:paraId="043C3C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5E2CD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7C484CB8" w14:textId="77777777" w:rsidTr="007D1D1A">
        <w:trPr>
          <w:trHeight w:val="220"/>
        </w:trPr>
        <w:tc>
          <w:tcPr>
            <w:tcW w:w="3794" w:type="dxa"/>
            <w:vAlign w:val="center"/>
          </w:tcPr>
          <w:p w14:paraId="37FF02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D1366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Rendición de Cuentas</w:t>
            </w:r>
          </w:p>
        </w:tc>
      </w:tr>
      <w:tr w:rsidR="00D915CD" w:rsidRPr="003E744D" w14:paraId="0A65C03E" w14:textId="77777777" w:rsidTr="007D1D1A">
        <w:trPr>
          <w:trHeight w:val="209"/>
        </w:trPr>
        <w:tc>
          <w:tcPr>
            <w:tcW w:w="3794" w:type="dxa"/>
            <w:vAlign w:val="center"/>
          </w:tcPr>
          <w:p w14:paraId="7CB42A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6C5B9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93CC0C0" w14:textId="77777777" w:rsidTr="007D1D1A">
        <w:trPr>
          <w:trHeight w:val="220"/>
        </w:trPr>
        <w:tc>
          <w:tcPr>
            <w:tcW w:w="3794" w:type="dxa"/>
            <w:vAlign w:val="center"/>
          </w:tcPr>
          <w:p w14:paraId="7C8CC3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F396D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71C530" w14:textId="77777777" w:rsidTr="007D1D1A">
        <w:trPr>
          <w:trHeight w:val="209"/>
        </w:trPr>
        <w:tc>
          <w:tcPr>
            <w:tcW w:w="3794" w:type="dxa"/>
            <w:vAlign w:val="center"/>
          </w:tcPr>
          <w:p w14:paraId="4ABB50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F12EF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2F2A556B" w14:textId="77777777" w:rsidTr="007D1D1A">
        <w:trPr>
          <w:trHeight w:val="220"/>
        </w:trPr>
        <w:tc>
          <w:tcPr>
            <w:tcW w:w="3794" w:type="dxa"/>
            <w:vAlign w:val="center"/>
          </w:tcPr>
          <w:p w14:paraId="7BA6B9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61BAF8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D1A8A0" w14:textId="77777777" w:rsidTr="007D1D1A">
        <w:trPr>
          <w:trHeight w:val="1097"/>
        </w:trPr>
        <w:tc>
          <w:tcPr>
            <w:tcW w:w="3794" w:type="dxa"/>
            <w:vAlign w:val="center"/>
          </w:tcPr>
          <w:p w14:paraId="061BAF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F1F32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seguimiento al cumplimiento de las directrices de austeridad y eficiencia en el gasto público que se genera trimestralmente, de conformidad con lo establecido en el Decreto 984 de 2012, por el cual se modifica el artículo 22 del decreto 1737 de 1998 que establece que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D915CD" w:rsidRPr="003E744D" w14:paraId="6F707330" w14:textId="77777777" w:rsidTr="007D1D1A">
        <w:trPr>
          <w:trHeight w:val="220"/>
        </w:trPr>
        <w:tc>
          <w:tcPr>
            <w:tcW w:w="3794" w:type="dxa"/>
            <w:vAlign w:val="center"/>
          </w:tcPr>
          <w:p w14:paraId="783EB6CC" w14:textId="4C9AB3E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F7A4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275BB39" w14:textId="77777777" w:rsidTr="007D1D1A">
        <w:trPr>
          <w:trHeight w:val="209"/>
        </w:trPr>
        <w:tc>
          <w:tcPr>
            <w:tcW w:w="3794" w:type="dxa"/>
            <w:vAlign w:val="center"/>
          </w:tcPr>
          <w:p w14:paraId="47FFDA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D71D1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Rendición de Cuentas)</w:t>
            </w:r>
          </w:p>
        </w:tc>
      </w:tr>
      <w:tr w:rsidR="00D915CD" w:rsidRPr="003E744D" w14:paraId="48787616" w14:textId="77777777" w:rsidTr="007D1D1A">
        <w:trPr>
          <w:trHeight w:val="220"/>
        </w:trPr>
        <w:tc>
          <w:tcPr>
            <w:tcW w:w="3794" w:type="dxa"/>
            <w:vAlign w:val="center"/>
          </w:tcPr>
          <w:p w14:paraId="099C69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07F8E0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6FE87B" w14:textId="77777777" w:rsidTr="007D1D1A">
        <w:trPr>
          <w:trHeight w:val="220"/>
        </w:trPr>
        <w:tc>
          <w:tcPr>
            <w:tcW w:w="3794" w:type="dxa"/>
            <w:vAlign w:val="center"/>
          </w:tcPr>
          <w:p w14:paraId="505718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845D1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C1C0D7" w14:textId="77777777" w:rsidTr="007D1D1A">
        <w:trPr>
          <w:trHeight w:val="429"/>
        </w:trPr>
        <w:tc>
          <w:tcPr>
            <w:tcW w:w="3794" w:type="dxa"/>
            <w:vAlign w:val="center"/>
          </w:tcPr>
          <w:p w14:paraId="05369DB7" w14:textId="387669D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B4D1F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A642898" w14:textId="77777777" w:rsidTr="007D1D1A">
        <w:trPr>
          <w:trHeight w:val="220"/>
        </w:trPr>
        <w:tc>
          <w:tcPr>
            <w:tcW w:w="3794" w:type="dxa"/>
            <w:vAlign w:val="center"/>
          </w:tcPr>
          <w:p w14:paraId="3C0FE1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85A47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7C0B51D" w14:textId="77777777" w:rsidTr="007D1D1A">
        <w:trPr>
          <w:trHeight w:val="209"/>
        </w:trPr>
        <w:tc>
          <w:tcPr>
            <w:tcW w:w="3794" w:type="dxa"/>
            <w:vAlign w:val="center"/>
          </w:tcPr>
          <w:p w14:paraId="7F7620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1CA44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D87A52" w14:textId="77777777" w:rsidTr="007D1D1A">
        <w:trPr>
          <w:trHeight w:val="405"/>
        </w:trPr>
        <w:tc>
          <w:tcPr>
            <w:tcW w:w="3794" w:type="dxa"/>
            <w:vAlign w:val="center"/>
          </w:tcPr>
          <w:p w14:paraId="36F109DB" w14:textId="7EDB6D1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13D4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6DF042E" w14:textId="77777777" w:rsidTr="007D1D1A">
        <w:trPr>
          <w:trHeight w:val="398"/>
        </w:trPr>
        <w:tc>
          <w:tcPr>
            <w:tcW w:w="3794" w:type="dxa"/>
            <w:vAlign w:val="center"/>
          </w:tcPr>
          <w:p w14:paraId="0AD963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0BF52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Colombia.Presidencia De La República. Directiva Presidencial No. 09 del 9 de noviembre de 2018, "por la cual se establecen directrices para racionalizar los gastos de </w:t>
            </w:r>
            <w:r w:rsidRPr="003E744D">
              <w:rPr>
                <w:rFonts w:ascii="Palatino Linotype" w:eastAsia="Times New Roman" w:hAnsi="Palatino Linotype"/>
                <w:noProof/>
                <w:sz w:val="20"/>
                <w:szCs w:val="20"/>
                <w:lang w:eastAsia="es-CO"/>
              </w:rPr>
              <w:lastRenderedPageBreak/>
              <w:t>funcionamiento del Estado en el marco del Plan de Austeridad".Colombia.Ministerio De H</w:t>
            </w:r>
          </w:p>
        </w:tc>
      </w:tr>
      <w:tr w:rsidR="00D915CD" w:rsidRPr="003E744D" w14:paraId="5D39CC12" w14:textId="77777777" w:rsidTr="007D1D1A">
        <w:trPr>
          <w:trHeight w:val="220"/>
        </w:trPr>
        <w:tc>
          <w:tcPr>
            <w:tcW w:w="3794" w:type="dxa"/>
            <w:vAlign w:val="center"/>
          </w:tcPr>
          <w:p w14:paraId="44B03D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6. Área de notas</w:t>
            </w:r>
          </w:p>
        </w:tc>
        <w:tc>
          <w:tcPr>
            <w:tcW w:w="5528" w:type="dxa"/>
            <w:vAlign w:val="center"/>
          </w:tcPr>
          <w:p w14:paraId="3842295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C1C46A" w14:textId="77777777" w:rsidTr="007D1D1A">
        <w:trPr>
          <w:trHeight w:val="209"/>
        </w:trPr>
        <w:tc>
          <w:tcPr>
            <w:tcW w:w="3794" w:type="dxa"/>
            <w:vAlign w:val="center"/>
          </w:tcPr>
          <w:p w14:paraId="0D56AEFA" w14:textId="64CCD0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183578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521292" w14:textId="77777777" w:rsidTr="007D1D1A">
        <w:trPr>
          <w:trHeight w:val="220"/>
        </w:trPr>
        <w:tc>
          <w:tcPr>
            <w:tcW w:w="3794" w:type="dxa"/>
            <w:vAlign w:val="center"/>
          </w:tcPr>
          <w:p w14:paraId="4298DF57" w14:textId="6BC06CE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DBCD5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4D15391" w14:textId="77777777" w:rsidTr="007D1D1A">
        <w:trPr>
          <w:trHeight w:val="314"/>
        </w:trPr>
        <w:tc>
          <w:tcPr>
            <w:tcW w:w="3794" w:type="dxa"/>
            <w:vAlign w:val="center"/>
          </w:tcPr>
          <w:p w14:paraId="779F5775" w14:textId="120B592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6EB1D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https://www.funcionpublica.gov.co/eva/gestornormativo/norma.php?i=89320 https://www.funcionpublica.gov.co/eva/gestornormativo/norma.php?i=1304</w:t>
            </w:r>
          </w:p>
        </w:tc>
      </w:tr>
      <w:tr w:rsidR="00D915CD" w:rsidRPr="003E744D" w14:paraId="2E012640" w14:textId="77777777" w:rsidTr="007D1D1A">
        <w:trPr>
          <w:trHeight w:val="233"/>
        </w:trPr>
        <w:tc>
          <w:tcPr>
            <w:tcW w:w="3794" w:type="dxa"/>
            <w:vAlign w:val="center"/>
          </w:tcPr>
          <w:p w14:paraId="1D7FCE06" w14:textId="4C6060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0F88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F63B79C" w14:textId="27562F29" w:rsidR="00D915CD" w:rsidRDefault="00D915CD" w:rsidP="00D915CD">
      <w:pPr>
        <w:rPr>
          <w:rFonts w:ascii="Palatino Linotype" w:eastAsia="Times New Roman" w:hAnsi="Palatino Linotype"/>
          <w:i/>
          <w:noProof/>
          <w:sz w:val="20"/>
          <w:szCs w:val="20"/>
          <w:lang w:eastAsia="es-CO"/>
        </w:rPr>
      </w:pPr>
      <w:bookmarkStart w:id="228" w:name="_Toc33803911"/>
      <w:bookmarkStart w:id="229" w:name="_Toc3390543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Rendición de Cuentas</w:t>
      </w:r>
      <w:bookmarkEnd w:id="228"/>
      <w:bookmarkEnd w:id="229"/>
    </w:p>
    <w:p w14:paraId="305BF76F"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87C3976" w14:textId="77777777" w:rsidTr="007D1D1A">
        <w:trPr>
          <w:trHeight w:val="283"/>
        </w:trPr>
        <w:tc>
          <w:tcPr>
            <w:tcW w:w="3794" w:type="dxa"/>
            <w:vAlign w:val="center"/>
          </w:tcPr>
          <w:p w14:paraId="5F87C3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6593C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Riesgos Laborales</w:t>
            </w:r>
          </w:p>
        </w:tc>
      </w:tr>
      <w:tr w:rsidR="00D915CD" w:rsidRPr="003E744D" w14:paraId="443D89AE" w14:textId="77777777" w:rsidTr="007D1D1A">
        <w:trPr>
          <w:trHeight w:val="220"/>
        </w:trPr>
        <w:tc>
          <w:tcPr>
            <w:tcW w:w="3794" w:type="dxa"/>
            <w:vAlign w:val="center"/>
          </w:tcPr>
          <w:p w14:paraId="30B548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59F88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C69987A" w14:textId="77777777" w:rsidTr="007D1D1A">
        <w:trPr>
          <w:trHeight w:val="220"/>
        </w:trPr>
        <w:tc>
          <w:tcPr>
            <w:tcW w:w="3794" w:type="dxa"/>
            <w:vAlign w:val="center"/>
          </w:tcPr>
          <w:p w14:paraId="07D7B4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9354A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A5ECABD" w14:textId="77777777" w:rsidTr="007D1D1A">
        <w:trPr>
          <w:trHeight w:val="209"/>
        </w:trPr>
        <w:tc>
          <w:tcPr>
            <w:tcW w:w="3794" w:type="dxa"/>
            <w:vAlign w:val="center"/>
          </w:tcPr>
          <w:p w14:paraId="4A0B34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AF169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937DBD2" w14:textId="77777777" w:rsidTr="007D1D1A">
        <w:trPr>
          <w:trHeight w:val="220"/>
        </w:trPr>
        <w:tc>
          <w:tcPr>
            <w:tcW w:w="3794" w:type="dxa"/>
            <w:vAlign w:val="center"/>
          </w:tcPr>
          <w:p w14:paraId="719461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45AC4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Riesgos Laborales</w:t>
            </w:r>
          </w:p>
        </w:tc>
      </w:tr>
      <w:tr w:rsidR="00D915CD" w:rsidRPr="003E744D" w14:paraId="505D8D7F" w14:textId="77777777" w:rsidTr="007D1D1A">
        <w:trPr>
          <w:trHeight w:val="209"/>
        </w:trPr>
        <w:tc>
          <w:tcPr>
            <w:tcW w:w="3794" w:type="dxa"/>
            <w:vAlign w:val="center"/>
          </w:tcPr>
          <w:p w14:paraId="3EF8B8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6D9E6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60443CB" w14:textId="77777777" w:rsidTr="007D1D1A">
        <w:trPr>
          <w:trHeight w:val="220"/>
        </w:trPr>
        <w:tc>
          <w:tcPr>
            <w:tcW w:w="3794" w:type="dxa"/>
            <w:vAlign w:val="center"/>
          </w:tcPr>
          <w:p w14:paraId="300A2C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1549C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F1F28BF" w14:textId="77777777" w:rsidTr="007D1D1A">
        <w:trPr>
          <w:trHeight w:val="209"/>
        </w:trPr>
        <w:tc>
          <w:tcPr>
            <w:tcW w:w="3794" w:type="dxa"/>
            <w:vAlign w:val="center"/>
          </w:tcPr>
          <w:p w14:paraId="1CA9C1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77218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6642ECBF" w14:textId="77777777" w:rsidTr="007D1D1A">
        <w:trPr>
          <w:trHeight w:val="220"/>
        </w:trPr>
        <w:tc>
          <w:tcPr>
            <w:tcW w:w="3794" w:type="dxa"/>
            <w:vAlign w:val="center"/>
          </w:tcPr>
          <w:p w14:paraId="596AEE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64C40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27C2FC" w14:textId="77777777" w:rsidTr="007D1D1A">
        <w:trPr>
          <w:trHeight w:val="670"/>
        </w:trPr>
        <w:tc>
          <w:tcPr>
            <w:tcW w:w="3794" w:type="dxa"/>
            <w:vAlign w:val="center"/>
          </w:tcPr>
          <w:p w14:paraId="30813F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95F32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Informes de Riesgos Laborales, evidencias la gestión realizada por el Departamento de Talento Humano de la Jurisdicción Especial para la Paz JEP</w:t>
            </w:r>
          </w:p>
        </w:tc>
      </w:tr>
      <w:tr w:rsidR="00D915CD" w:rsidRPr="003E744D" w14:paraId="64375359" w14:textId="77777777" w:rsidTr="007D1D1A">
        <w:trPr>
          <w:trHeight w:val="220"/>
        </w:trPr>
        <w:tc>
          <w:tcPr>
            <w:tcW w:w="3794" w:type="dxa"/>
            <w:vAlign w:val="center"/>
          </w:tcPr>
          <w:p w14:paraId="046FF081" w14:textId="13FFC7E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6A25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B46AB38" w14:textId="77777777" w:rsidTr="007D1D1A">
        <w:trPr>
          <w:trHeight w:val="209"/>
        </w:trPr>
        <w:tc>
          <w:tcPr>
            <w:tcW w:w="3794" w:type="dxa"/>
            <w:vAlign w:val="center"/>
          </w:tcPr>
          <w:p w14:paraId="39856F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F0B9B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Riesgos Laborales)</w:t>
            </w:r>
          </w:p>
        </w:tc>
      </w:tr>
      <w:tr w:rsidR="00D915CD" w:rsidRPr="003E744D" w14:paraId="065A209E" w14:textId="77777777" w:rsidTr="007D1D1A">
        <w:trPr>
          <w:trHeight w:val="220"/>
        </w:trPr>
        <w:tc>
          <w:tcPr>
            <w:tcW w:w="3794" w:type="dxa"/>
            <w:vAlign w:val="center"/>
          </w:tcPr>
          <w:p w14:paraId="312330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E1212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98C1FF" w14:textId="77777777" w:rsidTr="007D1D1A">
        <w:trPr>
          <w:trHeight w:val="220"/>
        </w:trPr>
        <w:tc>
          <w:tcPr>
            <w:tcW w:w="3794" w:type="dxa"/>
            <w:vAlign w:val="center"/>
          </w:tcPr>
          <w:p w14:paraId="4AA1FD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37E69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0EB8F2" w14:textId="77777777" w:rsidTr="007D1D1A">
        <w:trPr>
          <w:trHeight w:val="429"/>
        </w:trPr>
        <w:tc>
          <w:tcPr>
            <w:tcW w:w="3794" w:type="dxa"/>
            <w:vAlign w:val="center"/>
          </w:tcPr>
          <w:p w14:paraId="7657363D" w14:textId="42EFAF7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AC8C3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E6B8B47" w14:textId="77777777" w:rsidTr="007D1D1A">
        <w:trPr>
          <w:trHeight w:val="220"/>
        </w:trPr>
        <w:tc>
          <w:tcPr>
            <w:tcW w:w="3794" w:type="dxa"/>
            <w:vAlign w:val="center"/>
          </w:tcPr>
          <w:p w14:paraId="76D9F6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2D55D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F7D64DB" w14:textId="77777777" w:rsidTr="007D1D1A">
        <w:trPr>
          <w:trHeight w:val="209"/>
        </w:trPr>
        <w:tc>
          <w:tcPr>
            <w:tcW w:w="3794" w:type="dxa"/>
            <w:vAlign w:val="center"/>
          </w:tcPr>
          <w:p w14:paraId="2ECB22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1F6433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AA4CABB" w14:textId="77777777" w:rsidTr="007D1D1A">
        <w:trPr>
          <w:trHeight w:val="405"/>
        </w:trPr>
        <w:tc>
          <w:tcPr>
            <w:tcW w:w="3794" w:type="dxa"/>
            <w:vAlign w:val="center"/>
          </w:tcPr>
          <w:p w14:paraId="2892F12A" w14:textId="58F83DE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83A96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26FA636" w14:textId="77777777" w:rsidTr="007D1D1A">
        <w:trPr>
          <w:trHeight w:val="398"/>
        </w:trPr>
        <w:tc>
          <w:tcPr>
            <w:tcW w:w="3794" w:type="dxa"/>
            <w:vAlign w:val="center"/>
          </w:tcPr>
          <w:p w14:paraId="4F0262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97902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Banco terminológico Glosario de términos Jurisdicción Especial para la Paz - JEP. Guía Documento guía para la presentación de informes elaborados por organizaciones de víctimas, indígenas, negras, afrocolombianas, raizales.</w:t>
            </w:r>
          </w:p>
        </w:tc>
      </w:tr>
      <w:tr w:rsidR="00D915CD" w:rsidRPr="003E744D" w14:paraId="097EE5FD" w14:textId="77777777" w:rsidTr="007D1D1A">
        <w:trPr>
          <w:trHeight w:val="220"/>
        </w:trPr>
        <w:tc>
          <w:tcPr>
            <w:tcW w:w="3794" w:type="dxa"/>
            <w:vAlign w:val="center"/>
          </w:tcPr>
          <w:p w14:paraId="30483B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E2D43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3214CF" w14:textId="77777777" w:rsidTr="007D1D1A">
        <w:trPr>
          <w:trHeight w:val="209"/>
        </w:trPr>
        <w:tc>
          <w:tcPr>
            <w:tcW w:w="3794" w:type="dxa"/>
            <w:vAlign w:val="center"/>
          </w:tcPr>
          <w:p w14:paraId="6449D727" w14:textId="5CF8124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FCFCE8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6D4227E" w14:textId="77777777" w:rsidTr="007D1D1A">
        <w:trPr>
          <w:trHeight w:val="220"/>
        </w:trPr>
        <w:tc>
          <w:tcPr>
            <w:tcW w:w="3794" w:type="dxa"/>
            <w:vAlign w:val="center"/>
          </w:tcPr>
          <w:p w14:paraId="36554368" w14:textId="64CC3BA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007D0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BE11F0C" w14:textId="77777777" w:rsidTr="007D1D1A">
        <w:trPr>
          <w:trHeight w:val="314"/>
        </w:trPr>
        <w:tc>
          <w:tcPr>
            <w:tcW w:w="3794" w:type="dxa"/>
            <w:vAlign w:val="center"/>
          </w:tcPr>
          <w:p w14:paraId="533C1264" w14:textId="4F1D7C8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9A6CE8"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https://www.archivogeneral.gov.co/Transparencia/informacion-interes/Glosario</w:t>
            </w:r>
          </w:p>
          <w:p w14:paraId="3950CD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lastRenderedPageBreak/>
              <w:t>https://www.jep.gov.co/Sala-de-Prensa/Documents/25.05.18%208pm%20SRVR%20GUIA%20para%20la%20elaboracion%20y%20presentacion%20de%20informes%20.pdf</w:t>
            </w:r>
          </w:p>
        </w:tc>
      </w:tr>
      <w:tr w:rsidR="00D915CD" w:rsidRPr="003E744D" w14:paraId="410EBEA6" w14:textId="77777777" w:rsidTr="007D1D1A">
        <w:trPr>
          <w:trHeight w:val="233"/>
        </w:trPr>
        <w:tc>
          <w:tcPr>
            <w:tcW w:w="3794" w:type="dxa"/>
            <w:vAlign w:val="center"/>
          </w:tcPr>
          <w:p w14:paraId="3670F6E9" w14:textId="07397FD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6BD23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DB4CA7B" w14:textId="77777777" w:rsidR="00D915CD" w:rsidRPr="003E744D" w:rsidRDefault="00D915CD" w:rsidP="00D915CD">
      <w:pPr>
        <w:rPr>
          <w:rFonts w:ascii="Palatino Linotype" w:eastAsia="Times New Roman" w:hAnsi="Palatino Linotype"/>
          <w:i/>
          <w:noProof/>
          <w:sz w:val="20"/>
          <w:szCs w:val="20"/>
          <w:lang w:eastAsia="es-CO"/>
        </w:rPr>
      </w:pPr>
      <w:bookmarkStart w:id="230" w:name="_Toc33803912"/>
      <w:bookmarkStart w:id="231" w:name="_Toc3390543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Riesgos Laborales</w:t>
      </w:r>
      <w:bookmarkEnd w:id="230"/>
      <w:bookmarkEnd w:id="231"/>
    </w:p>
    <w:p w14:paraId="4BC8CB44"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38D44F5" w14:textId="77777777" w:rsidTr="007D1D1A">
        <w:trPr>
          <w:trHeight w:val="283"/>
        </w:trPr>
        <w:tc>
          <w:tcPr>
            <w:tcW w:w="3794" w:type="dxa"/>
            <w:vAlign w:val="center"/>
          </w:tcPr>
          <w:p w14:paraId="0C0828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018D4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Satisfacción del Servicio al Ciudadano</w:t>
            </w:r>
          </w:p>
        </w:tc>
      </w:tr>
      <w:tr w:rsidR="00D915CD" w:rsidRPr="003E744D" w14:paraId="1115DE2A" w14:textId="77777777" w:rsidTr="007D1D1A">
        <w:trPr>
          <w:trHeight w:val="220"/>
        </w:trPr>
        <w:tc>
          <w:tcPr>
            <w:tcW w:w="3794" w:type="dxa"/>
            <w:vAlign w:val="center"/>
          </w:tcPr>
          <w:p w14:paraId="1D9B33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60962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7999E5F5" w14:textId="77777777" w:rsidTr="007D1D1A">
        <w:trPr>
          <w:trHeight w:val="220"/>
        </w:trPr>
        <w:tc>
          <w:tcPr>
            <w:tcW w:w="3794" w:type="dxa"/>
            <w:vAlign w:val="center"/>
          </w:tcPr>
          <w:p w14:paraId="0EF8B4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624B7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6E1A78A" w14:textId="77777777" w:rsidTr="007D1D1A">
        <w:trPr>
          <w:trHeight w:val="209"/>
        </w:trPr>
        <w:tc>
          <w:tcPr>
            <w:tcW w:w="3794" w:type="dxa"/>
            <w:vAlign w:val="center"/>
          </w:tcPr>
          <w:p w14:paraId="2017DD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E8A9E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168D034A" w14:textId="77777777" w:rsidTr="007D1D1A">
        <w:trPr>
          <w:trHeight w:val="220"/>
        </w:trPr>
        <w:tc>
          <w:tcPr>
            <w:tcW w:w="3794" w:type="dxa"/>
            <w:vAlign w:val="center"/>
          </w:tcPr>
          <w:p w14:paraId="09E538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9B602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Satisfacción del Servicio al Ciudadano</w:t>
            </w:r>
          </w:p>
        </w:tc>
      </w:tr>
      <w:tr w:rsidR="00D915CD" w:rsidRPr="003E744D" w14:paraId="23C8589A" w14:textId="77777777" w:rsidTr="007D1D1A">
        <w:trPr>
          <w:trHeight w:val="209"/>
        </w:trPr>
        <w:tc>
          <w:tcPr>
            <w:tcW w:w="3794" w:type="dxa"/>
            <w:vAlign w:val="center"/>
          </w:tcPr>
          <w:p w14:paraId="3AC3F1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A135C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49D580F" w14:textId="77777777" w:rsidTr="007D1D1A">
        <w:trPr>
          <w:trHeight w:val="220"/>
        </w:trPr>
        <w:tc>
          <w:tcPr>
            <w:tcW w:w="3794" w:type="dxa"/>
            <w:vAlign w:val="center"/>
          </w:tcPr>
          <w:p w14:paraId="57FBDD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4802F2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AB6795" w14:textId="77777777" w:rsidTr="007D1D1A">
        <w:trPr>
          <w:trHeight w:val="209"/>
        </w:trPr>
        <w:tc>
          <w:tcPr>
            <w:tcW w:w="3794" w:type="dxa"/>
            <w:vAlign w:val="center"/>
          </w:tcPr>
          <w:p w14:paraId="53482B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2BA28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70829F48" w14:textId="77777777" w:rsidTr="007D1D1A">
        <w:trPr>
          <w:trHeight w:val="220"/>
        </w:trPr>
        <w:tc>
          <w:tcPr>
            <w:tcW w:w="3794" w:type="dxa"/>
            <w:vAlign w:val="center"/>
          </w:tcPr>
          <w:p w14:paraId="6CB172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E91F57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A1D84C" w14:textId="77777777" w:rsidTr="007D1D1A">
        <w:trPr>
          <w:trHeight w:val="1097"/>
        </w:trPr>
        <w:tc>
          <w:tcPr>
            <w:tcW w:w="3794" w:type="dxa"/>
            <w:vAlign w:val="center"/>
          </w:tcPr>
          <w:p w14:paraId="5E2591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2424D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trimestrales del trámite de PQRSDF. A través de este informe, el Departamento de Atención al Ciudadano de la Jurisdicción Especial para La Paz (JEP), presenta el consolidado de las peticiones, quejas, reclamos, sugerencias, denuncias y felicitaciones – PQRSDF, formuladas ante esta entidad, a través de los diferentes canales de atención, caracterizando el requerimiento y aportando información sobre la gestión de este y el tiempo de respuesta.</w:t>
            </w:r>
          </w:p>
        </w:tc>
      </w:tr>
      <w:tr w:rsidR="00D915CD" w:rsidRPr="003E744D" w14:paraId="45DDD1AE" w14:textId="77777777" w:rsidTr="007D1D1A">
        <w:trPr>
          <w:trHeight w:val="220"/>
        </w:trPr>
        <w:tc>
          <w:tcPr>
            <w:tcW w:w="3794" w:type="dxa"/>
            <w:vAlign w:val="center"/>
          </w:tcPr>
          <w:p w14:paraId="6FF392D4" w14:textId="12EE752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54CA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81F0F96" w14:textId="77777777" w:rsidTr="007D1D1A">
        <w:trPr>
          <w:trHeight w:val="209"/>
        </w:trPr>
        <w:tc>
          <w:tcPr>
            <w:tcW w:w="3794" w:type="dxa"/>
            <w:vAlign w:val="center"/>
          </w:tcPr>
          <w:p w14:paraId="69C1E1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DEAE9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Satisfacción del Servicio al Ciudadano)</w:t>
            </w:r>
          </w:p>
        </w:tc>
      </w:tr>
      <w:tr w:rsidR="00D915CD" w:rsidRPr="003E744D" w14:paraId="4A23760F" w14:textId="77777777" w:rsidTr="007D1D1A">
        <w:trPr>
          <w:trHeight w:val="220"/>
        </w:trPr>
        <w:tc>
          <w:tcPr>
            <w:tcW w:w="3794" w:type="dxa"/>
            <w:vAlign w:val="center"/>
          </w:tcPr>
          <w:p w14:paraId="6AA5B9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2C351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D7DEF9" w14:textId="77777777" w:rsidTr="007D1D1A">
        <w:trPr>
          <w:trHeight w:val="220"/>
        </w:trPr>
        <w:tc>
          <w:tcPr>
            <w:tcW w:w="3794" w:type="dxa"/>
            <w:vAlign w:val="center"/>
          </w:tcPr>
          <w:p w14:paraId="4D74F2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A87AB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CFA8280" w14:textId="77777777" w:rsidTr="007D1D1A">
        <w:trPr>
          <w:trHeight w:val="429"/>
        </w:trPr>
        <w:tc>
          <w:tcPr>
            <w:tcW w:w="3794" w:type="dxa"/>
            <w:vAlign w:val="center"/>
          </w:tcPr>
          <w:p w14:paraId="3191D312" w14:textId="7CFE64D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25B20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CC146E7" w14:textId="77777777" w:rsidTr="007D1D1A">
        <w:trPr>
          <w:trHeight w:val="220"/>
        </w:trPr>
        <w:tc>
          <w:tcPr>
            <w:tcW w:w="3794" w:type="dxa"/>
            <w:vAlign w:val="center"/>
          </w:tcPr>
          <w:p w14:paraId="716D44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7ED11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6581ABE" w14:textId="77777777" w:rsidTr="007D1D1A">
        <w:trPr>
          <w:trHeight w:val="209"/>
        </w:trPr>
        <w:tc>
          <w:tcPr>
            <w:tcW w:w="3794" w:type="dxa"/>
            <w:vAlign w:val="center"/>
          </w:tcPr>
          <w:p w14:paraId="0DC9E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571B5C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DCD312" w14:textId="77777777" w:rsidTr="007D1D1A">
        <w:trPr>
          <w:trHeight w:val="405"/>
        </w:trPr>
        <w:tc>
          <w:tcPr>
            <w:tcW w:w="3794" w:type="dxa"/>
            <w:vAlign w:val="center"/>
          </w:tcPr>
          <w:p w14:paraId="3D06B760" w14:textId="1409A13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5B5BB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9A9B606" w14:textId="77777777" w:rsidTr="007D1D1A">
        <w:trPr>
          <w:trHeight w:val="398"/>
        </w:trPr>
        <w:tc>
          <w:tcPr>
            <w:tcW w:w="3794" w:type="dxa"/>
            <w:vAlign w:val="center"/>
          </w:tcPr>
          <w:p w14:paraId="1D9A57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51883B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Colombia.Congreso De La República. Ley 190 de 1995. "Por la cual se dictan normas tendientes a preservar la moralidad en la administración pública y se fijan disposiciones con el fin de erradicar la corrupción administrativa". (junio 6).</w:t>
            </w:r>
          </w:p>
          <w:p w14:paraId="588176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Colombia.Congres</w:t>
            </w:r>
          </w:p>
        </w:tc>
      </w:tr>
      <w:tr w:rsidR="00D915CD" w:rsidRPr="003E744D" w14:paraId="1902E717" w14:textId="77777777" w:rsidTr="007D1D1A">
        <w:trPr>
          <w:trHeight w:val="220"/>
        </w:trPr>
        <w:tc>
          <w:tcPr>
            <w:tcW w:w="3794" w:type="dxa"/>
            <w:vAlign w:val="center"/>
          </w:tcPr>
          <w:p w14:paraId="7EB8F0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7EA77C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1D83E9" w14:textId="77777777" w:rsidTr="007D1D1A">
        <w:trPr>
          <w:trHeight w:val="209"/>
        </w:trPr>
        <w:tc>
          <w:tcPr>
            <w:tcW w:w="3794" w:type="dxa"/>
            <w:vAlign w:val="center"/>
          </w:tcPr>
          <w:p w14:paraId="1F681B40" w14:textId="27C3A87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7EA1B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5F2A10" w14:textId="77777777" w:rsidTr="007D1D1A">
        <w:trPr>
          <w:trHeight w:val="220"/>
        </w:trPr>
        <w:tc>
          <w:tcPr>
            <w:tcW w:w="3794" w:type="dxa"/>
            <w:vAlign w:val="center"/>
          </w:tcPr>
          <w:p w14:paraId="665A83F1" w14:textId="2F95188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984AF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2CFAFA6" w14:textId="77777777" w:rsidTr="007D1D1A">
        <w:trPr>
          <w:trHeight w:val="314"/>
        </w:trPr>
        <w:tc>
          <w:tcPr>
            <w:tcW w:w="3794" w:type="dxa"/>
            <w:vAlign w:val="center"/>
          </w:tcPr>
          <w:p w14:paraId="07DD7C69" w14:textId="6CD3CF0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6FA7E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https://www.funcionpublica.gov.co/eva/gestornormativo/norma.php?i=321 http://wp.presidencia.gov.co/sitios/normativa/leyes/Documents/Juridica/Ley%201474%20de%2012%20de%20Julio%20de%202011.pdf http://suin.gov.co/viewDocument.asp?ruta=Leyes/1687091 http://ws</w:t>
            </w:r>
          </w:p>
        </w:tc>
      </w:tr>
      <w:tr w:rsidR="00D915CD" w:rsidRPr="003E744D" w14:paraId="0B2F552A" w14:textId="77777777" w:rsidTr="007D1D1A">
        <w:trPr>
          <w:trHeight w:val="233"/>
        </w:trPr>
        <w:tc>
          <w:tcPr>
            <w:tcW w:w="3794" w:type="dxa"/>
            <w:vAlign w:val="center"/>
          </w:tcPr>
          <w:p w14:paraId="54924DAB" w14:textId="64EA902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BBA75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1E2D6BE" w14:textId="77777777" w:rsidR="00D915CD" w:rsidRPr="003E744D" w:rsidRDefault="00D915CD" w:rsidP="00D915CD">
      <w:pPr>
        <w:rPr>
          <w:rFonts w:ascii="Palatino Linotype" w:eastAsia="Times New Roman" w:hAnsi="Palatino Linotype"/>
          <w:i/>
          <w:noProof/>
          <w:sz w:val="20"/>
          <w:szCs w:val="20"/>
          <w:lang w:eastAsia="es-CO"/>
        </w:rPr>
      </w:pPr>
      <w:bookmarkStart w:id="232" w:name="_Toc33803913"/>
      <w:bookmarkStart w:id="233" w:name="_Toc3390544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Satisfacción del Servicio al Ciudadano</w:t>
      </w:r>
      <w:bookmarkEnd w:id="232"/>
      <w:bookmarkEnd w:id="233"/>
    </w:p>
    <w:p w14:paraId="6655107C" w14:textId="77777777" w:rsidR="00D915CD" w:rsidRPr="003E744D" w:rsidRDefault="00D915CD" w:rsidP="00D915CD">
      <w:pPr>
        <w:rPr>
          <w:rFonts w:ascii="Palatino Linotype" w:eastAsia="Times New Roman" w:hAnsi="Palatino Linotype"/>
          <w:i/>
          <w:noProof/>
          <w:sz w:val="20"/>
          <w:szCs w:val="20"/>
          <w:lang w:eastAsia="es-CO"/>
        </w:rPr>
      </w:pPr>
    </w:p>
    <w:p w14:paraId="6866609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68BC948" w14:textId="77777777" w:rsidTr="007D1D1A">
        <w:trPr>
          <w:trHeight w:val="283"/>
        </w:trPr>
        <w:tc>
          <w:tcPr>
            <w:tcW w:w="3794" w:type="dxa"/>
            <w:vAlign w:val="center"/>
          </w:tcPr>
          <w:p w14:paraId="3A94E1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CACA6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Seguimiento a la Ejecución Presupuestal</w:t>
            </w:r>
          </w:p>
        </w:tc>
      </w:tr>
      <w:tr w:rsidR="00D915CD" w:rsidRPr="003E744D" w14:paraId="37DD35B4" w14:textId="77777777" w:rsidTr="007D1D1A">
        <w:trPr>
          <w:trHeight w:val="220"/>
        </w:trPr>
        <w:tc>
          <w:tcPr>
            <w:tcW w:w="3794" w:type="dxa"/>
            <w:vAlign w:val="center"/>
          </w:tcPr>
          <w:p w14:paraId="3BB58F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F443C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5F8CC543" w14:textId="77777777" w:rsidTr="007D1D1A">
        <w:trPr>
          <w:trHeight w:val="220"/>
        </w:trPr>
        <w:tc>
          <w:tcPr>
            <w:tcW w:w="3794" w:type="dxa"/>
            <w:vAlign w:val="center"/>
          </w:tcPr>
          <w:p w14:paraId="3C61FA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5E078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6B36A58" w14:textId="77777777" w:rsidTr="007D1D1A">
        <w:trPr>
          <w:trHeight w:val="209"/>
        </w:trPr>
        <w:tc>
          <w:tcPr>
            <w:tcW w:w="3794" w:type="dxa"/>
            <w:vAlign w:val="center"/>
          </w:tcPr>
          <w:p w14:paraId="367884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86D5D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1349F812" w14:textId="77777777" w:rsidTr="007D1D1A">
        <w:trPr>
          <w:trHeight w:val="220"/>
        </w:trPr>
        <w:tc>
          <w:tcPr>
            <w:tcW w:w="3794" w:type="dxa"/>
            <w:vAlign w:val="center"/>
          </w:tcPr>
          <w:p w14:paraId="4C037D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CF80E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de Seguimiento a la Ejecución Presupuestal</w:t>
            </w:r>
          </w:p>
        </w:tc>
      </w:tr>
      <w:tr w:rsidR="00D915CD" w:rsidRPr="003E744D" w14:paraId="79830252" w14:textId="77777777" w:rsidTr="007D1D1A">
        <w:trPr>
          <w:trHeight w:val="209"/>
        </w:trPr>
        <w:tc>
          <w:tcPr>
            <w:tcW w:w="3794" w:type="dxa"/>
            <w:vAlign w:val="center"/>
          </w:tcPr>
          <w:p w14:paraId="17BE78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11ABA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B585DE6" w14:textId="77777777" w:rsidTr="007D1D1A">
        <w:trPr>
          <w:trHeight w:val="220"/>
        </w:trPr>
        <w:tc>
          <w:tcPr>
            <w:tcW w:w="3794" w:type="dxa"/>
            <w:vAlign w:val="center"/>
          </w:tcPr>
          <w:p w14:paraId="31FD02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24CE77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BF9B01" w14:textId="77777777" w:rsidTr="007D1D1A">
        <w:trPr>
          <w:trHeight w:val="209"/>
        </w:trPr>
        <w:tc>
          <w:tcPr>
            <w:tcW w:w="3794" w:type="dxa"/>
            <w:vAlign w:val="center"/>
          </w:tcPr>
          <w:p w14:paraId="38173E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EB4A8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5919A320" w14:textId="77777777" w:rsidTr="007D1D1A">
        <w:trPr>
          <w:trHeight w:val="220"/>
        </w:trPr>
        <w:tc>
          <w:tcPr>
            <w:tcW w:w="3794" w:type="dxa"/>
            <w:vAlign w:val="center"/>
          </w:tcPr>
          <w:p w14:paraId="08AA32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45201B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8C1072" w14:textId="77777777" w:rsidTr="007D1D1A">
        <w:trPr>
          <w:trHeight w:val="1097"/>
        </w:trPr>
        <w:tc>
          <w:tcPr>
            <w:tcW w:w="3794" w:type="dxa"/>
            <w:vAlign w:val="center"/>
          </w:tcPr>
          <w:p w14:paraId="4793D8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DF678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Función Pública con el fin de que todos los ciudadanos cuenten con información relevante institucional y del  Sector ademas de las entidades que lo conforman,  mes a mes presenta los informes de ejecución presupuestal que reflejan el conjunto de acciones destinadas a la utilización óptima de los recursos financieros, con el objetivo de cumplir las metas propuestas en los planes y compromisos adquiridos como entidad y Sector. En estos informes se reflejan la ejecución a nivel de compromisos y obligación del presupuesto de funcionamiento e inversión del Departamento Administrativo de la Función Pública, la Escuela Superior de Administración Pública (ESAP) y el Sector Función Pública. Asimismo, los ciudadanos y el público en general, podrán encontrar la ejecución presupuestal de los proyectos de inversión que se encuentran registrados en el Banco de Proyectos de Inversión Nacional.</w:t>
            </w:r>
          </w:p>
        </w:tc>
      </w:tr>
      <w:tr w:rsidR="00D915CD" w:rsidRPr="003E744D" w14:paraId="7C422A91" w14:textId="77777777" w:rsidTr="007D1D1A">
        <w:trPr>
          <w:trHeight w:val="220"/>
        </w:trPr>
        <w:tc>
          <w:tcPr>
            <w:tcW w:w="3794" w:type="dxa"/>
            <w:vAlign w:val="center"/>
          </w:tcPr>
          <w:p w14:paraId="6F5FC864" w14:textId="5380FE0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897A2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9636282" w14:textId="77777777" w:rsidTr="007D1D1A">
        <w:trPr>
          <w:trHeight w:val="209"/>
        </w:trPr>
        <w:tc>
          <w:tcPr>
            <w:tcW w:w="3794" w:type="dxa"/>
            <w:vAlign w:val="center"/>
          </w:tcPr>
          <w:p w14:paraId="1167F8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CB93C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de Seguimiento a la Ejecución Presupuestal)</w:t>
            </w:r>
          </w:p>
        </w:tc>
      </w:tr>
      <w:tr w:rsidR="00D915CD" w:rsidRPr="003E744D" w14:paraId="48C11660" w14:textId="77777777" w:rsidTr="007D1D1A">
        <w:trPr>
          <w:trHeight w:val="220"/>
        </w:trPr>
        <w:tc>
          <w:tcPr>
            <w:tcW w:w="3794" w:type="dxa"/>
            <w:vAlign w:val="center"/>
          </w:tcPr>
          <w:p w14:paraId="04C6EC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w:t>
            </w:r>
            <w:proofErr w:type="spellStart"/>
            <w:r w:rsidRPr="003E744D">
              <w:rPr>
                <w:rFonts w:ascii="Palatino Linotype" w:eastAsia="Times New Roman" w:hAnsi="Palatino Linotype"/>
                <w:sz w:val="20"/>
                <w:szCs w:val="20"/>
                <w:lang w:eastAsia="es-CO"/>
              </w:rPr>
              <w:t>tilización</w:t>
            </w:r>
            <w:proofErr w:type="spellEnd"/>
            <w:r w:rsidRPr="003E744D">
              <w:rPr>
                <w:rFonts w:ascii="Palatino Linotype" w:eastAsia="Times New Roman" w:hAnsi="Palatino Linotype"/>
                <w:sz w:val="20"/>
                <w:szCs w:val="20"/>
                <w:lang w:eastAsia="es-CO"/>
              </w:rPr>
              <w:t xml:space="preserve"> </w:t>
            </w:r>
          </w:p>
        </w:tc>
        <w:tc>
          <w:tcPr>
            <w:tcW w:w="5528" w:type="dxa"/>
            <w:vAlign w:val="center"/>
          </w:tcPr>
          <w:p w14:paraId="5E60F5C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77D54C" w14:textId="77777777" w:rsidTr="007D1D1A">
        <w:trPr>
          <w:trHeight w:val="220"/>
        </w:trPr>
        <w:tc>
          <w:tcPr>
            <w:tcW w:w="3794" w:type="dxa"/>
            <w:vAlign w:val="center"/>
          </w:tcPr>
          <w:p w14:paraId="328447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7AD5A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6FF39AB" w14:textId="77777777" w:rsidTr="007D1D1A">
        <w:trPr>
          <w:trHeight w:val="429"/>
        </w:trPr>
        <w:tc>
          <w:tcPr>
            <w:tcW w:w="3794" w:type="dxa"/>
            <w:vAlign w:val="center"/>
          </w:tcPr>
          <w:p w14:paraId="403EAB09" w14:textId="1667F68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F345D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297D91F" w14:textId="77777777" w:rsidTr="007D1D1A">
        <w:trPr>
          <w:trHeight w:val="220"/>
        </w:trPr>
        <w:tc>
          <w:tcPr>
            <w:tcW w:w="3794" w:type="dxa"/>
            <w:vAlign w:val="center"/>
          </w:tcPr>
          <w:p w14:paraId="185437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1ED95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4655798" w14:textId="77777777" w:rsidTr="007D1D1A">
        <w:trPr>
          <w:trHeight w:val="209"/>
        </w:trPr>
        <w:tc>
          <w:tcPr>
            <w:tcW w:w="3794" w:type="dxa"/>
            <w:vAlign w:val="center"/>
          </w:tcPr>
          <w:p w14:paraId="56714E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 Área de documentación asociada </w:t>
            </w:r>
          </w:p>
        </w:tc>
        <w:tc>
          <w:tcPr>
            <w:tcW w:w="5528" w:type="dxa"/>
            <w:vAlign w:val="center"/>
          </w:tcPr>
          <w:p w14:paraId="53D9C4F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5A0C2F" w14:textId="77777777" w:rsidTr="007D1D1A">
        <w:trPr>
          <w:trHeight w:val="405"/>
        </w:trPr>
        <w:tc>
          <w:tcPr>
            <w:tcW w:w="3794" w:type="dxa"/>
            <w:vAlign w:val="center"/>
          </w:tcPr>
          <w:p w14:paraId="1EDE60B3" w14:textId="2D63D29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4307D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1BC6025" w14:textId="77777777" w:rsidTr="007D1D1A">
        <w:trPr>
          <w:trHeight w:val="398"/>
        </w:trPr>
        <w:tc>
          <w:tcPr>
            <w:tcW w:w="3794" w:type="dxa"/>
            <w:vAlign w:val="center"/>
          </w:tcPr>
          <w:p w14:paraId="109253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888C3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Función Publica. Informes Ejecusión Presupuestal.</w:t>
            </w:r>
          </w:p>
        </w:tc>
      </w:tr>
      <w:tr w:rsidR="00D915CD" w:rsidRPr="003E744D" w14:paraId="16252500" w14:textId="77777777" w:rsidTr="007D1D1A">
        <w:trPr>
          <w:trHeight w:val="220"/>
        </w:trPr>
        <w:tc>
          <w:tcPr>
            <w:tcW w:w="3794" w:type="dxa"/>
            <w:vAlign w:val="center"/>
          </w:tcPr>
          <w:p w14:paraId="02C121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6250B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E673F18" w14:textId="77777777" w:rsidTr="007D1D1A">
        <w:trPr>
          <w:trHeight w:val="209"/>
        </w:trPr>
        <w:tc>
          <w:tcPr>
            <w:tcW w:w="3794" w:type="dxa"/>
            <w:vAlign w:val="center"/>
          </w:tcPr>
          <w:p w14:paraId="2A093B7B" w14:textId="755D487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F3BA6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2D6E1A" w14:textId="77777777" w:rsidTr="007D1D1A">
        <w:trPr>
          <w:trHeight w:val="220"/>
        </w:trPr>
        <w:tc>
          <w:tcPr>
            <w:tcW w:w="3794" w:type="dxa"/>
            <w:vAlign w:val="center"/>
          </w:tcPr>
          <w:p w14:paraId="09EC703C" w14:textId="4B8A731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9A72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7041074" w14:textId="77777777" w:rsidTr="007D1D1A">
        <w:trPr>
          <w:trHeight w:val="314"/>
        </w:trPr>
        <w:tc>
          <w:tcPr>
            <w:tcW w:w="3794" w:type="dxa"/>
            <w:vAlign w:val="center"/>
          </w:tcPr>
          <w:p w14:paraId="67E59177" w14:textId="2CC68FB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D0A81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Función Publica. Informes Ejecusión Presupuestal.</w:t>
            </w:r>
          </w:p>
        </w:tc>
      </w:tr>
      <w:tr w:rsidR="00D915CD" w:rsidRPr="003E744D" w14:paraId="3E19E234" w14:textId="77777777" w:rsidTr="007D1D1A">
        <w:trPr>
          <w:trHeight w:val="233"/>
        </w:trPr>
        <w:tc>
          <w:tcPr>
            <w:tcW w:w="3794" w:type="dxa"/>
            <w:vAlign w:val="center"/>
          </w:tcPr>
          <w:p w14:paraId="01F80D2F" w14:textId="6EB8F4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41E6B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207A9C1" w14:textId="77777777" w:rsidR="00D915CD" w:rsidRPr="003E744D" w:rsidRDefault="00D915CD" w:rsidP="00D915CD">
      <w:pPr>
        <w:rPr>
          <w:rFonts w:ascii="Palatino Linotype" w:eastAsia="Times New Roman" w:hAnsi="Palatino Linotype"/>
          <w:i/>
          <w:noProof/>
          <w:sz w:val="20"/>
          <w:szCs w:val="20"/>
          <w:lang w:eastAsia="es-CO"/>
        </w:rPr>
      </w:pPr>
      <w:bookmarkStart w:id="234" w:name="_Toc33803914"/>
      <w:bookmarkStart w:id="235" w:name="_Toc3390544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109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de Seguimiento a la Ejecución Presupuestal</w:t>
      </w:r>
      <w:bookmarkEnd w:id="234"/>
      <w:bookmarkEnd w:id="235"/>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9FF6B7B" w14:textId="77777777" w:rsidTr="007D1D1A">
        <w:trPr>
          <w:trHeight w:val="283"/>
        </w:trPr>
        <w:tc>
          <w:tcPr>
            <w:tcW w:w="3794" w:type="dxa"/>
            <w:vAlign w:val="center"/>
          </w:tcPr>
          <w:p w14:paraId="7B0801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D3A8B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Estadísticos</w:t>
            </w:r>
          </w:p>
        </w:tc>
      </w:tr>
      <w:tr w:rsidR="00D915CD" w:rsidRPr="003E744D" w14:paraId="08CC0567" w14:textId="77777777" w:rsidTr="007D1D1A">
        <w:trPr>
          <w:trHeight w:val="220"/>
        </w:trPr>
        <w:tc>
          <w:tcPr>
            <w:tcW w:w="3794" w:type="dxa"/>
            <w:vAlign w:val="center"/>
          </w:tcPr>
          <w:p w14:paraId="66CB2B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B4D8A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504F8B32" w14:textId="77777777" w:rsidTr="007D1D1A">
        <w:trPr>
          <w:trHeight w:val="220"/>
        </w:trPr>
        <w:tc>
          <w:tcPr>
            <w:tcW w:w="3794" w:type="dxa"/>
            <w:vAlign w:val="center"/>
          </w:tcPr>
          <w:p w14:paraId="15F7FB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5823C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79C5D2F" w14:textId="77777777" w:rsidTr="007D1D1A">
        <w:trPr>
          <w:trHeight w:val="209"/>
        </w:trPr>
        <w:tc>
          <w:tcPr>
            <w:tcW w:w="3794" w:type="dxa"/>
            <w:vAlign w:val="center"/>
          </w:tcPr>
          <w:p w14:paraId="169BCC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1FBE5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66C20A41" w14:textId="77777777" w:rsidTr="007D1D1A">
        <w:trPr>
          <w:trHeight w:val="220"/>
        </w:trPr>
        <w:tc>
          <w:tcPr>
            <w:tcW w:w="3794" w:type="dxa"/>
            <w:vAlign w:val="center"/>
          </w:tcPr>
          <w:p w14:paraId="74AFB9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47BA6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Estadísticos</w:t>
            </w:r>
          </w:p>
        </w:tc>
      </w:tr>
      <w:tr w:rsidR="00D915CD" w:rsidRPr="003E744D" w14:paraId="4D464013" w14:textId="77777777" w:rsidTr="007D1D1A">
        <w:trPr>
          <w:trHeight w:val="209"/>
        </w:trPr>
        <w:tc>
          <w:tcPr>
            <w:tcW w:w="3794" w:type="dxa"/>
            <w:vAlign w:val="center"/>
          </w:tcPr>
          <w:p w14:paraId="3D1051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60DDF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7D7B48E" w14:textId="77777777" w:rsidTr="007D1D1A">
        <w:trPr>
          <w:trHeight w:val="220"/>
        </w:trPr>
        <w:tc>
          <w:tcPr>
            <w:tcW w:w="3794" w:type="dxa"/>
            <w:vAlign w:val="center"/>
          </w:tcPr>
          <w:p w14:paraId="1B14EB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C9D41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CF1FF5" w14:textId="77777777" w:rsidTr="007D1D1A">
        <w:trPr>
          <w:trHeight w:val="209"/>
        </w:trPr>
        <w:tc>
          <w:tcPr>
            <w:tcW w:w="3794" w:type="dxa"/>
            <w:vAlign w:val="center"/>
          </w:tcPr>
          <w:p w14:paraId="793655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4882A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698BE187" w14:textId="77777777" w:rsidTr="007D1D1A">
        <w:trPr>
          <w:trHeight w:val="220"/>
        </w:trPr>
        <w:tc>
          <w:tcPr>
            <w:tcW w:w="3794" w:type="dxa"/>
            <w:vAlign w:val="center"/>
          </w:tcPr>
          <w:p w14:paraId="3309ED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EF64A4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746482" w14:textId="77777777" w:rsidTr="007D1D1A">
        <w:trPr>
          <w:trHeight w:val="812"/>
        </w:trPr>
        <w:tc>
          <w:tcPr>
            <w:tcW w:w="3794" w:type="dxa"/>
            <w:vAlign w:val="center"/>
          </w:tcPr>
          <w:p w14:paraId="3657D5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29A17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estadísticos generados por la subdirección de planeación en cuanto la medición de los indicadores estratégicos y el análisis de resultados de la entidad.</w:t>
            </w:r>
          </w:p>
        </w:tc>
      </w:tr>
      <w:tr w:rsidR="00D915CD" w:rsidRPr="003E744D" w14:paraId="25FABB1E" w14:textId="77777777" w:rsidTr="007D1D1A">
        <w:trPr>
          <w:trHeight w:val="220"/>
        </w:trPr>
        <w:tc>
          <w:tcPr>
            <w:tcW w:w="3794" w:type="dxa"/>
            <w:vAlign w:val="center"/>
          </w:tcPr>
          <w:p w14:paraId="2840ADF0" w14:textId="5922F2A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45D9A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9E5F2AA" w14:textId="77777777" w:rsidTr="007D1D1A">
        <w:trPr>
          <w:trHeight w:val="209"/>
        </w:trPr>
        <w:tc>
          <w:tcPr>
            <w:tcW w:w="3794" w:type="dxa"/>
            <w:vAlign w:val="center"/>
          </w:tcPr>
          <w:p w14:paraId="1EE92E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29ADB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Estadísticos)</w:t>
            </w:r>
          </w:p>
        </w:tc>
      </w:tr>
      <w:tr w:rsidR="00D915CD" w:rsidRPr="003E744D" w14:paraId="412132DE" w14:textId="77777777" w:rsidTr="007D1D1A">
        <w:trPr>
          <w:trHeight w:val="220"/>
        </w:trPr>
        <w:tc>
          <w:tcPr>
            <w:tcW w:w="3794" w:type="dxa"/>
            <w:vAlign w:val="center"/>
          </w:tcPr>
          <w:p w14:paraId="459B25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BE812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8F083A" w14:textId="77777777" w:rsidTr="007D1D1A">
        <w:trPr>
          <w:trHeight w:val="220"/>
        </w:trPr>
        <w:tc>
          <w:tcPr>
            <w:tcW w:w="3794" w:type="dxa"/>
            <w:vAlign w:val="center"/>
          </w:tcPr>
          <w:p w14:paraId="31A935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36916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3366EDE" w14:textId="77777777" w:rsidTr="007D1D1A">
        <w:trPr>
          <w:trHeight w:val="429"/>
        </w:trPr>
        <w:tc>
          <w:tcPr>
            <w:tcW w:w="3794" w:type="dxa"/>
            <w:vAlign w:val="center"/>
          </w:tcPr>
          <w:p w14:paraId="573B79BA" w14:textId="2947CFB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FB9BA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7803B33" w14:textId="77777777" w:rsidTr="007D1D1A">
        <w:trPr>
          <w:trHeight w:val="220"/>
        </w:trPr>
        <w:tc>
          <w:tcPr>
            <w:tcW w:w="3794" w:type="dxa"/>
            <w:vAlign w:val="center"/>
          </w:tcPr>
          <w:p w14:paraId="4A4804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7E56C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6695090" w14:textId="77777777" w:rsidTr="007D1D1A">
        <w:trPr>
          <w:trHeight w:val="209"/>
        </w:trPr>
        <w:tc>
          <w:tcPr>
            <w:tcW w:w="3794" w:type="dxa"/>
            <w:vAlign w:val="center"/>
          </w:tcPr>
          <w:p w14:paraId="1D6BDF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E58F98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2FD1E7" w14:textId="77777777" w:rsidTr="007D1D1A">
        <w:trPr>
          <w:trHeight w:val="405"/>
        </w:trPr>
        <w:tc>
          <w:tcPr>
            <w:tcW w:w="3794" w:type="dxa"/>
            <w:vAlign w:val="center"/>
          </w:tcPr>
          <w:p w14:paraId="514477B5" w14:textId="292CC8B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AB13A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990E928" w14:textId="77777777" w:rsidTr="007D1D1A">
        <w:trPr>
          <w:trHeight w:val="398"/>
        </w:trPr>
        <w:tc>
          <w:tcPr>
            <w:tcW w:w="3794" w:type="dxa"/>
            <w:vAlign w:val="center"/>
          </w:tcPr>
          <w:p w14:paraId="219438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E58A3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Jurisdicción Especial Para La Paz. Acuerdo N° 006 de 2018 (8 de febrero). "Por el cual se expide el Manual de Funciones y Competencias Laborales de la Jurisdicción Especia/para la Paz".</w:t>
            </w:r>
          </w:p>
        </w:tc>
      </w:tr>
      <w:tr w:rsidR="00D915CD" w:rsidRPr="003E744D" w14:paraId="39E8D057" w14:textId="77777777" w:rsidTr="007D1D1A">
        <w:trPr>
          <w:trHeight w:val="220"/>
        </w:trPr>
        <w:tc>
          <w:tcPr>
            <w:tcW w:w="3794" w:type="dxa"/>
            <w:vAlign w:val="center"/>
          </w:tcPr>
          <w:p w14:paraId="074D7C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2B8783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8AB2B4" w14:textId="77777777" w:rsidTr="007D1D1A">
        <w:trPr>
          <w:trHeight w:val="209"/>
        </w:trPr>
        <w:tc>
          <w:tcPr>
            <w:tcW w:w="3794" w:type="dxa"/>
            <w:vAlign w:val="center"/>
          </w:tcPr>
          <w:p w14:paraId="338D64D6" w14:textId="1DDF638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26227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AE96CA" w14:textId="77777777" w:rsidTr="007D1D1A">
        <w:trPr>
          <w:trHeight w:val="220"/>
        </w:trPr>
        <w:tc>
          <w:tcPr>
            <w:tcW w:w="3794" w:type="dxa"/>
            <w:vAlign w:val="center"/>
          </w:tcPr>
          <w:p w14:paraId="55F67549" w14:textId="200841F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AFE5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38DEE70" w14:textId="77777777" w:rsidTr="007D1D1A">
        <w:trPr>
          <w:trHeight w:val="314"/>
        </w:trPr>
        <w:tc>
          <w:tcPr>
            <w:tcW w:w="3794" w:type="dxa"/>
            <w:vAlign w:val="center"/>
          </w:tcPr>
          <w:p w14:paraId="33DB9056" w14:textId="3CF4AD7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93CFB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https://www.jep.gov.co/Manual%20de%20funciones/1.%20ACUERDO%20AOG%20006%20de%202018.pdf</w:t>
            </w:r>
          </w:p>
        </w:tc>
      </w:tr>
      <w:tr w:rsidR="00D915CD" w:rsidRPr="003E744D" w14:paraId="582B6AF1" w14:textId="77777777" w:rsidTr="007D1D1A">
        <w:trPr>
          <w:trHeight w:val="233"/>
        </w:trPr>
        <w:tc>
          <w:tcPr>
            <w:tcW w:w="3794" w:type="dxa"/>
            <w:vAlign w:val="center"/>
          </w:tcPr>
          <w:p w14:paraId="7700F2D6" w14:textId="27FC714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A70E5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4B27832" w14:textId="77777777" w:rsidR="00D915CD" w:rsidRPr="003E744D" w:rsidRDefault="00D915CD" w:rsidP="00D915CD">
      <w:pPr>
        <w:rPr>
          <w:rFonts w:ascii="Palatino Linotype" w:eastAsia="Times New Roman" w:hAnsi="Palatino Linotype"/>
          <w:i/>
          <w:noProof/>
          <w:sz w:val="20"/>
          <w:szCs w:val="20"/>
          <w:lang w:eastAsia="es-CO"/>
        </w:rPr>
      </w:pPr>
      <w:bookmarkStart w:id="236" w:name="_Toc33905442"/>
      <w:bookmarkStart w:id="237" w:name="_Toc3380391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Estadístico</w:t>
      </w:r>
      <w:bookmarkEnd w:id="236"/>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2ADFF6B" w14:textId="77777777" w:rsidTr="007D1D1A">
        <w:trPr>
          <w:trHeight w:val="283"/>
        </w:trPr>
        <w:tc>
          <w:tcPr>
            <w:tcW w:w="3794" w:type="dxa"/>
            <w:vAlign w:val="center"/>
          </w:tcPr>
          <w:bookmarkEnd w:id="237"/>
          <w:p w14:paraId="438A20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50F2F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Estadísticos Judiciales</w:t>
            </w:r>
          </w:p>
        </w:tc>
      </w:tr>
      <w:tr w:rsidR="00D915CD" w:rsidRPr="003E744D" w14:paraId="0D024D40" w14:textId="77777777" w:rsidTr="007D1D1A">
        <w:trPr>
          <w:trHeight w:val="220"/>
        </w:trPr>
        <w:tc>
          <w:tcPr>
            <w:tcW w:w="3794" w:type="dxa"/>
            <w:vAlign w:val="center"/>
          </w:tcPr>
          <w:p w14:paraId="782C9C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287C0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0A1A8617" w14:textId="77777777" w:rsidTr="007D1D1A">
        <w:trPr>
          <w:trHeight w:val="220"/>
        </w:trPr>
        <w:tc>
          <w:tcPr>
            <w:tcW w:w="3794" w:type="dxa"/>
            <w:vAlign w:val="center"/>
          </w:tcPr>
          <w:p w14:paraId="2C5A46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E49A3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F1065EC" w14:textId="77777777" w:rsidTr="007D1D1A">
        <w:trPr>
          <w:trHeight w:val="209"/>
        </w:trPr>
        <w:tc>
          <w:tcPr>
            <w:tcW w:w="3794" w:type="dxa"/>
            <w:vAlign w:val="center"/>
          </w:tcPr>
          <w:p w14:paraId="3696D5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382E1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6251B753" w14:textId="77777777" w:rsidTr="007D1D1A">
        <w:trPr>
          <w:trHeight w:val="220"/>
        </w:trPr>
        <w:tc>
          <w:tcPr>
            <w:tcW w:w="3794" w:type="dxa"/>
            <w:vAlign w:val="center"/>
          </w:tcPr>
          <w:p w14:paraId="13230A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262C5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Estadísticos Judiciales</w:t>
            </w:r>
          </w:p>
        </w:tc>
      </w:tr>
      <w:tr w:rsidR="00D915CD" w:rsidRPr="003E744D" w14:paraId="5CF0A956" w14:textId="77777777" w:rsidTr="007D1D1A">
        <w:trPr>
          <w:trHeight w:val="209"/>
        </w:trPr>
        <w:tc>
          <w:tcPr>
            <w:tcW w:w="3794" w:type="dxa"/>
            <w:vAlign w:val="center"/>
          </w:tcPr>
          <w:p w14:paraId="73F2CB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467CB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12C4A7C" w14:textId="77777777" w:rsidTr="007D1D1A">
        <w:trPr>
          <w:trHeight w:val="220"/>
        </w:trPr>
        <w:tc>
          <w:tcPr>
            <w:tcW w:w="3794" w:type="dxa"/>
            <w:vAlign w:val="center"/>
          </w:tcPr>
          <w:p w14:paraId="179D35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50E50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FE93BD" w14:textId="77777777" w:rsidTr="007D1D1A">
        <w:trPr>
          <w:trHeight w:val="209"/>
        </w:trPr>
        <w:tc>
          <w:tcPr>
            <w:tcW w:w="3794" w:type="dxa"/>
            <w:vAlign w:val="center"/>
          </w:tcPr>
          <w:p w14:paraId="6B3231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FAA1B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7A53DC5F" w14:textId="77777777" w:rsidTr="007D1D1A">
        <w:trPr>
          <w:trHeight w:val="220"/>
        </w:trPr>
        <w:tc>
          <w:tcPr>
            <w:tcW w:w="3794" w:type="dxa"/>
            <w:vAlign w:val="center"/>
          </w:tcPr>
          <w:p w14:paraId="307693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005672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C24F9D" w14:textId="77777777" w:rsidTr="007D1D1A">
        <w:trPr>
          <w:trHeight w:val="1097"/>
        </w:trPr>
        <w:tc>
          <w:tcPr>
            <w:tcW w:w="3794" w:type="dxa"/>
            <w:vAlign w:val="center"/>
          </w:tcPr>
          <w:p w14:paraId="7E3A1D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67B3A3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El informe refiere a una declaración, escrita u oral, que describe las cualidades, las características y el contexto de algún hecho. Se trata, pues, de una elaboración ordenada basada en la observación y el análisis. La finalidad de elaborar un informe es sumamente variable, aunque siempre presupone la eventual necesidad de poner en conocimiento de otros algo sucedido.</w:t>
            </w:r>
          </w:p>
          <w:p w14:paraId="1074829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En el informe escrito debe primar el lenguaje formal e informativo, con una fuerte carga de objetividad derivada de la idea de que lo que se brinda allí se corresponde con la realidad, y podría ser utilizado para conocer a fondo hechos ya sucedidos, y anticipar lo que aún no ocurrió.</w:t>
            </w:r>
          </w:p>
        </w:tc>
      </w:tr>
      <w:tr w:rsidR="00D915CD" w:rsidRPr="003E744D" w14:paraId="3CB9318C" w14:textId="77777777" w:rsidTr="007D1D1A">
        <w:trPr>
          <w:trHeight w:val="220"/>
        </w:trPr>
        <w:tc>
          <w:tcPr>
            <w:tcW w:w="3794" w:type="dxa"/>
            <w:vAlign w:val="center"/>
          </w:tcPr>
          <w:p w14:paraId="197530CD" w14:textId="564682E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FDDD8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5C8BD43" w14:textId="77777777" w:rsidTr="007D1D1A">
        <w:trPr>
          <w:trHeight w:val="209"/>
        </w:trPr>
        <w:tc>
          <w:tcPr>
            <w:tcW w:w="3794" w:type="dxa"/>
            <w:vAlign w:val="center"/>
          </w:tcPr>
          <w:p w14:paraId="27AE8D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E6D65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Estadísticos Judiciales)</w:t>
            </w:r>
          </w:p>
        </w:tc>
      </w:tr>
      <w:tr w:rsidR="00D915CD" w:rsidRPr="003E744D" w14:paraId="7E66A221" w14:textId="77777777" w:rsidTr="007D1D1A">
        <w:trPr>
          <w:trHeight w:val="220"/>
        </w:trPr>
        <w:tc>
          <w:tcPr>
            <w:tcW w:w="3794" w:type="dxa"/>
            <w:vAlign w:val="center"/>
          </w:tcPr>
          <w:p w14:paraId="3111B4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F4FAB2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1B266F" w14:textId="77777777" w:rsidTr="007D1D1A">
        <w:trPr>
          <w:trHeight w:val="220"/>
        </w:trPr>
        <w:tc>
          <w:tcPr>
            <w:tcW w:w="3794" w:type="dxa"/>
            <w:vAlign w:val="center"/>
          </w:tcPr>
          <w:p w14:paraId="4266C2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B3E96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17BD7E6" w14:textId="77777777" w:rsidTr="007D1D1A">
        <w:trPr>
          <w:trHeight w:val="429"/>
        </w:trPr>
        <w:tc>
          <w:tcPr>
            <w:tcW w:w="3794" w:type="dxa"/>
            <w:vAlign w:val="center"/>
          </w:tcPr>
          <w:p w14:paraId="4B9E3016" w14:textId="33A5C64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EA7A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4E68272" w14:textId="77777777" w:rsidTr="007D1D1A">
        <w:trPr>
          <w:trHeight w:val="220"/>
        </w:trPr>
        <w:tc>
          <w:tcPr>
            <w:tcW w:w="3794" w:type="dxa"/>
            <w:vAlign w:val="center"/>
          </w:tcPr>
          <w:p w14:paraId="171677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400FC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B7C7732" w14:textId="77777777" w:rsidTr="007D1D1A">
        <w:trPr>
          <w:trHeight w:val="209"/>
        </w:trPr>
        <w:tc>
          <w:tcPr>
            <w:tcW w:w="3794" w:type="dxa"/>
            <w:vAlign w:val="center"/>
          </w:tcPr>
          <w:p w14:paraId="5A2730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C80279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3C7F03" w14:textId="77777777" w:rsidTr="007D1D1A">
        <w:trPr>
          <w:trHeight w:val="405"/>
        </w:trPr>
        <w:tc>
          <w:tcPr>
            <w:tcW w:w="3794" w:type="dxa"/>
            <w:vAlign w:val="center"/>
          </w:tcPr>
          <w:p w14:paraId="00F585BF" w14:textId="7B8B50C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61895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DB8CFC4" w14:textId="77777777" w:rsidTr="007D1D1A">
        <w:trPr>
          <w:trHeight w:val="398"/>
        </w:trPr>
        <w:tc>
          <w:tcPr>
            <w:tcW w:w="3794" w:type="dxa"/>
            <w:vAlign w:val="center"/>
          </w:tcPr>
          <w:p w14:paraId="23E17A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C199D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C12A85" w14:textId="77777777" w:rsidTr="007D1D1A">
        <w:trPr>
          <w:trHeight w:val="220"/>
        </w:trPr>
        <w:tc>
          <w:tcPr>
            <w:tcW w:w="3794" w:type="dxa"/>
            <w:vAlign w:val="center"/>
          </w:tcPr>
          <w:p w14:paraId="560747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03CB3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FE5D4C" w14:textId="77777777" w:rsidTr="007D1D1A">
        <w:trPr>
          <w:trHeight w:val="209"/>
        </w:trPr>
        <w:tc>
          <w:tcPr>
            <w:tcW w:w="3794" w:type="dxa"/>
            <w:vAlign w:val="center"/>
          </w:tcPr>
          <w:p w14:paraId="04892BBA" w14:textId="14E4682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D5F384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D4D21F" w14:textId="77777777" w:rsidTr="007D1D1A">
        <w:trPr>
          <w:trHeight w:val="220"/>
        </w:trPr>
        <w:tc>
          <w:tcPr>
            <w:tcW w:w="3794" w:type="dxa"/>
            <w:vAlign w:val="center"/>
          </w:tcPr>
          <w:p w14:paraId="014E093A" w14:textId="73262F5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9C496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A82DB09" w14:textId="77777777" w:rsidTr="007D1D1A">
        <w:trPr>
          <w:trHeight w:val="314"/>
        </w:trPr>
        <w:tc>
          <w:tcPr>
            <w:tcW w:w="3794" w:type="dxa"/>
            <w:vAlign w:val="center"/>
          </w:tcPr>
          <w:p w14:paraId="008DD6DB" w14:textId="1F5E607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C7834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https://concepto.de/informe/</w:t>
            </w:r>
          </w:p>
        </w:tc>
      </w:tr>
      <w:tr w:rsidR="00D915CD" w:rsidRPr="003E744D" w14:paraId="214DBBBC" w14:textId="77777777" w:rsidTr="007D1D1A">
        <w:trPr>
          <w:trHeight w:val="233"/>
        </w:trPr>
        <w:tc>
          <w:tcPr>
            <w:tcW w:w="3794" w:type="dxa"/>
            <w:vAlign w:val="center"/>
          </w:tcPr>
          <w:p w14:paraId="5919A09D" w14:textId="28D9A50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73397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E27DB83" w14:textId="77777777" w:rsidR="00D915CD" w:rsidRPr="003E744D" w:rsidRDefault="00D915CD" w:rsidP="00D915CD">
      <w:pPr>
        <w:rPr>
          <w:rFonts w:ascii="Palatino Linotype" w:eastAsia="Times New Roman" w:hAnsi="Palatino Linotype"/>
          <w:i/>
          <w:noProof/>
          <w:sz w:val="20"/>
          <w:szCs w:val="20"/>
          <w:lang w:eastAsia="es-CO"/>
        </w:rPr>
      </w:pPr>
      <w:bookmarkStart w:id="238" w:name="_Toc33803916"/>
      <w:bookmarkStart w:id="239" w:name="_Toc3390544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Estadísticos Judiciales</w:t>
      </w:r>
      <w:bookmarkEnd w:id="238"/>
      <w:bookmarkEnd w:id="239"/>
    </w:p>
    <w:p w14:paraId="1A1CFD9E" w14:textId="77777777" w:rsidR="00D915CD" w:rsidRPr="003E744D" w:rsidRDefault="00D915CD" w:rsidP="00D915CD">
      <w:pPr>
        <w:rPr>
          <w:rFonts w:ascii="Palatino Linotype" w:eastAsia="Times New Roman" w:hAnsi="Palatino Linotype"/>
          <w:i/>
          <w:noProof/>
          <w:sz w:val="20"/>
          <w:szCs w:val="20"/>
          <w:lang w:eastAsia="es-CO"/>
        </w:rPr>
      </w:pPr>
    </w:p>
    <w:p w14:paraId="653A65BF" w14:textId="77777777" w:rsidR="00D915CD" w:rsidRPr="003E744D" w:rsidRDefault="00D915CD" w:rsidP="00D915CD">
      <w:pPr>
        <w:rPr>
          <w:rFonts w:ascii="Palatino Linotype" w:eastAsia="Times New Roman" w:hAnsi="Palatino Linotype"/>
          <w:i/>
          <w:noProof/>
          <w:sz w:val="20"/>
          <w:szCs w:val="20"/>
          <w:lang w:eastAsia="es-CO"/>
        </w:rPr>
      </w:pPr>
    </w:p>
    <w:p w14:paraId="0C5E37F1" w14:textId="77777777" w:rsidR="00D915CD" w:rsidRPr="003E744D" w:rsidRDefault="00D915CD" w:rsidP="00D915CD">
      <w:pPr>
        <w:rPr>
          <w:rFonts w:ascii="Palatino Linotype" w:eastAsia="Times New Roman" w:hAnsi="Palatino Linotype"/>
          <w:i/>
          <w:noProof/>
          <w:sz w:val="20"/>
          <w:szCs w:val="20"/>
          <w:lang w:eastAsia="es-CO"/>
        </w:rPr>
      </w:pPr>
    </w:p>
    <w:p w14:paraId="1594CD14" w14:textId="77777777" w:rsidR="00D915CD" w:rsidRPr="003E744D" w:rsidRDefault="00D915CD" w:rsidP="00D915CD">
      <w:pPr>
        <w:rPr>
          <w:rFonts w:ascii="Palatino Linotype" w:eastAsia="Times New Roman" w:hAnsi="Palatino Linotype"/>
          <w:i/>
          <w:noProof/>
          <w:sz w:val="20"/>
          <w:szCs w:val="20"/>
          <w:lang w:eastAsia="es-CO"/>
        </w:rPr>
      </w:pPr>
    </w:p>
    <w:p w14:paraId="088C3868"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6117895" w14:textId="77777777" w:rsidTr="007D1D1A">
        <w:trPr>
          <w:trHeight w:val="283"/>
        </w:trPr>
        <w:tc>
          <w:tcPr>
            <w:tcW w:w="3794" w:type="dxa"/>
            <w:vAlign w:val="center"/>
          </w:tcPr>
          <w:p w14:paraId="065CB3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D6C12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Novedades de Seguridad</w:t>
            </w:r>
          </w:p>
        </w:tc>
      </w:tr>
      <w:tr w:rsidR="00D915CD" w:rsidRPr="003E744D" w14:paraId="477687E7" w14:textId="77777777" w:rsidTr="007D1D1A">
        <w:trPr>
          <w:trHeight w:val="220"/>
        </w:trPr>
        <w:tc>
          <w:tcPr>
            <w:tcW w:w="3794" w:type="dxa"/>
            <w:vAlign w:val="center"/>
          </w:tcPr>
          <w:p w14:paraId="074BA4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BE627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ASESORA DE SEGURIDAD Y PROTECCIÓN</w:t>
            </w:r>
          </w:p>
        </w:tc>
      </w:tr>
      <w:tr w:rsidR="00D915CD" w:rsidRPr="003E744D" w14:paraId="1AD95094" w14:textId="77777777" w:rsidTr="007D1D1A">
        <w:trPr>
          <w:trHeight w:val="220"/>
        </w:trPr>
        <w:tc>
          <w:tcPr>
            <w:tcW w:w="3794" w:type="dxa"/>
            <w:vAlign w:val="center"/>
          </w:tcPr>
          <w:p w14:paraId="29488E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F820A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4173462" w14:textId="77777777" w:rsidTr="007D1D1A">
        <w:trPr>
          <w:trHeight w:val="209"/>
        </w:trPr>
        <w:tc>
          <w:tcPr>
            <w:tcW w:w="3794" w:type="dxa"/>
            <w:vAlign w:val="center"/>
          </w:tcPr>
          <w:p w14:paraId="1DF4F8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9E2FD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ASESORA DE SEGURIDAD Y PROTECCIÓN</w:t>
            </w:r>
          </w:p>
        </w:tc>
      </w:tr>
      <w:tr w:rsidR="00D915CD" w:rsidRPr="003E744D" w14:paraId="7D960192" w14:textId="77777777" w:rsidTr="007D1D1A">
        <w:trPr>
          <w:trHeight w:val="220"/>
        </w:trPr>
        <w:tc>
          <w:tcPr>
            <w:tcW w:w="3794" w:type="dxa"/>
            <w:vAlign w:val="center"/>
          </w:tcPr>
          <w:p w14:paraId="394184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18B71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Novedades de Seguridad</w:t>
            </w:r>
          </w:p>
        </w:tc>
      </w:tr>
      <w:tr w:rsidR="00D915CD" w:rsidRPr="003E744D" w14:paraId="3193FEEE" w14:textId="77777777" w:rsidTr="007D1D1A">
        <w:trPr>
          <w:trHeight w:val="209"/>
        </w:trPr>
        <w:tc>
          <w:tcPr>
            <w:tcW w:w="3794" w:type="dxa"/>
            <w:vAlign w:val="center"/>
          </w:tcPr>
          <w:p w14:paraId="7EC72F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A783B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54C0A50" w14:textId="77777777" w:rsidTr="007D1D1A">
        <w:trPr>
          <w:trHeight w:val="220"/>
        </w:trPr>
        <w:tc>
          <w:tcPr>
            <w:tcW w:w="3794" w:type="dxa"/>
            <w:vAlign w:val="center"/>
          </w:tcPr>
          <w:p w14:paraId="15A7C4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036E71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6FB620" w14:textId="77777777" w:rsidTr="007D1D1A">
        <w:trPr>
          <w:trHeight w:val="209"/>
        </w:trPr>
        <w:tc>
          <w:tcPr>
            <w:tcW w:w="3794" w:type="dxa"/>
            <w:vAlign w:val="center"/>
          </w:tcPr>
          <w:p w14:paraId="413478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4F808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OFICINA ASESORA DE SEGURIDAD Y PROTECCIÓN</w:t>
            </w:r>
          </w:p>
        </w:tc>
      </w:tr>
      <w:tr w:rsidR="00D915CD" w:rsidRPr="003E744D" w14:paraId="54896FAF" w14:textId="77777777" w:rsidTr="007D1D1A">
        <w:trPr>
          <w:trHeight w:val="220"/>
        </w:trPr>
        <w:tc>
          <w:tcPr>
            <w:tcW w:w="3794" w:type="dxa"/>
            <w:vAlign w:val="center"/>
          </w:tcPr>
          <w:p w14:paraId="7AAA8E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C29395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084169" w14:textId="77777777" w:rsidTr="007D1D1A">
        <w:trPr>
          <w:trHeight w:val="811"/>
        </w:trPr>
        <w:tc>
          <w:tcPr>
            <w:tcW w:w="3794" w:type="dxa"/>
            <w:vAlign w:val="center"/>
          </w:tcPr>
          <w:p w14:paraId="378E65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CD943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producidos por la Oficina Asesora de Seguridad y Protección, que reflejan la investigación de incidentes o novedades a estrategias y planes de protección en la JEP.</w:t>
            </w:r>
          </w:p>
        </w:tc>
      </w:tr>
      <w:tr w:rsidR="00D915CD" w:rsidRPr="003E744D" w14:paraId="6EEDE426" w14:textId="77777777" w:rsidTr="007D1D1A">
        <w:trPr>
          <w:trHeight w:val="220"/>
        </w:trPr>
        <w:tc>
          <w:tcPr>
            <w:tcW w:w="3794" w:type="dxa"/>
            <w:vAlign w:val="center"/>
          </w:tcPr>
          <w:p w14:paraId="65C2494F" w14:textId="2F372F7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98358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9EDDA2A" w14:textId="77777777" w:rsidTr="007D1D1A">
        <w:trPr>
          <w:trHeight w:val="209"/>
        </w:trPr>
        <w:tc>
          <w:tcPr>
            <w:tcW w:w="3794" w:type="dxa"/>
            <w:vAlign w:val="center"/>
          </w:tcPr>
          <w:p w14:paraId="375676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B1E06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Novedades de Seguridad)</w:t>
            </w:r>
          </w:p>
        </w:tc>
      </w:tr>
      <w:tr w:rsidR="00D915CD" w:rsidRPr="003E744D" w14:paraId="6F32A366" w14:textId="77777777" w:rsidTr="007D1D1A">
        <w:trPr>
          <w:trHeight w:val="220"/>
        </w:trPr>
        <w:tc>
          <w:tcPr>
            <w:tcW w:w="3794" w:type="dxa"/>
            <w:vAlign w:val="center"/>
          </w:tcPr>
          <w:p w14:paraId="54D744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1720B9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6D67E9" w14:textId="77777777" w:rsidTr="007D1D1A">
        <w:trPr>
          <w:trHeight w:val="220"/>
        </w:trPr>
        <w:tc>
          <w:tcPr>
            <w:tcW w:w="3794" w:type="dxa"/>
            <w:vAlign w:val="center"/>
          </w:tcPr>
          <w:p w14:paraId="04B365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13E84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A305366" w14:textId="77777777" w:rsidTr="007D1D1A">
        <w:trPr>
          <w:trHeight w:val="429"/>
        </w:trPr>
        <w:tc>
          <w:tcPr>
            <w:tcW w:w="3794" w:type="dxa"/>
            <w:vAlign w:val="center"/>
          </w:tcPr>
          <w:p w14:paraId="2E3807A0" w14:textId="0D85A24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6893E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803F093" w14:textId="77777777" w:rsidTr="007D1D1A">
        <w:trPr>
          <w:trHeight w:val="220"/>
        </w:trPr>
        <w:tc>
          <w:tcPr>
            <w:tcW w:w="3794" w:type="dxa"/>
            <w:vAlign w:val="center"/>
          </w:tcPr>
          <w:p w14:paraId="3AFC5D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8E66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90C88BF" w14:textId="77777777" w:rsidTr="007D1D1A">
        <w:trPr>
          <w:trHeight w:val="209"/>
        </w:trPr>
        <w:tc>
          <w:tcPr>
            <w:tcW w:w="3794" w:type="dxa"/>
            <w:vAlign w:val="center"/>
          </w:tcPr>
          <w:p w14:paraId="0A3119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8A5BB3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BAAD4C" w14:textId="77777777" w:rsidTr="007D1D1A">
        <w:trPr>
          <w:trHeight w:val="405"/>
        </w:trPr>
        <w:tc>
          <w:tcPr>
            <w:tcW w:w="3794" w:type="dxa"/>
            <w:vAlign w:val="center"/>
          </w:tcPr>
          <w:p w14:paraId="60E6D7B5" w14:textId="04B2E52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2EE30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531DE96" w14:textId="77777777" w:rsidTr="007D1D1A">
        <w:trPr>
          <w:trHeight w:val="398"/>
        </w:trPr>
        <w:tc>
          <w:tcPr>
            <w:tcW w:w="3794" w:type="dxa"/>
            <w:vAlign w:val="center"/>
          </w:tcPr>
          <w:p w14:paraId="529727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BE5AD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Jurisdicción Especial Para La Paz. Acuerdo N° 006 de 2018 (8 de febrero). "Por el cual se expide el Manual de Funciones y Competencias Laborales de la Jurisdicción Especia/para la Paz".</w:t>
            </w:r>
          </w:p>
        </w:tc>
      </w:tr>
      <w:tr w:rsidR="00D915CD" w:rsidRPr="003E744D" w14:paraId="6A5B5993" w14:textId="77777777" w:rsidTr="007D1D1A">
        <w:trPr>
          <w:trHeight w:val="220"/>
        </w:trPr>
        <w:tc>
          <w:tcPr>
            <w:tcW w:w="3794" w:type="dxa"/>
            <w:vAlign w:val="center"/>
          </w:tcPr>
          <w:p w14:paraId="6534D3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69AC3E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9E5F770" w14:textId="77777777" w:rsidTr="007D1D1A">
        <w:trPr>
          <w:trHeight w:val="209"/>
        </w:trPr>
        <w:tc>
          <w:tcPr>
            <w:tcW w:w="3794" w:type="dxa"/>
            <w:vAlign w:val="center"/>
          </w:tcPr>
          <w:p w14:paraId="4D884D9E" w14:textId="41A18AE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11691D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C90B6E" w14:textId="77777777" w:rsidTr="007D1D1A">
        <w:trPr>
          <w:trHeight w:val="220"/>
        </w:trPr>
        <w:tc>
          <w:tcPr>
            <w:tcW w:w="3794" w:type="dxa"/>
            <w:vAlign w:val="center"/>
          </w:tcPr>
          <w:p w14:paraId="66527A13" w14:textId="53DF8D0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5220F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35FF9CC" w14:textId="77777777" w:rsidTr="007D1D1A">
        <w:trPr>
          <w:trHeight w:val="314"/>
        </w:trPr>
        <w:tc>
          <w:tcPr>
            <w:tcW w:w="3794" w:type="dxa"/>
            <w:vAlign w:val="center"/>
          </w:tcPr>
          <w:p w14:paraId="69C82DC3" w14:textId="0B0FECD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F9071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https://www.jep.gov.co/Manual%20de%20funciones/1.%20ACUERDO%20AOG%20006%20de%202018.pdf</w:t>
            </w:r>
          </w:p>
        </w:tc>
      </w:tr>
      <w:tr w:rsidR="00D915CD" w:rsidRPr="003E744D" w14:paraId="4250D889" w14:textId="77777777" w:rsidTr="007D1D1A">
        <w:trPr>
          <w:trHeight w:val="233"/>
        </w:trPr>
        <w:tc>
          <w:tcPr>
            <w:tcW w:w="3794" w:type="dxa"/>
            <w:vAlign w:val="center"/>
          </w:tcPr>
          <w:p w14:paraId="33FED1F7" w14:textId="48565EB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1C9B5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28FCFCB" w14:textId="77777777" w:rsidR="00D915CD" w:rsidRPr="003E744D" w:rsidRDefault="00D915CD" w:rsidP="00D915CD">
      <w:pPr>
        <w:rPr>
          <w:rFonts w:ascii="Palatino Linotype" w:eastAsia="Times New Roman" w:hAnsi="Palatino Linotype"/>
          <w:i/>
          <w:noProof/>
          <w:sz w:val="20"/>
          <w:szCs w:val="20"/>
          <w:lang w:eastAsia="es-CO"/>
        </w:rPr>
      </w:pPr>
      <w:bookmarkStart w:id="240" w:name="_Toc33803917"/>
      <w:bookmarkStart w:id="241" w:name="_Toc3390544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Novedades de Seguridad</w:t>
      </w:r>
      <w:bookmarkEnd w:id="240"/>
      <w:bookmarkEnd w:id="241"/>
    </w:p>
    <w:p w14:paraId="480ABDA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DD0A805" w14:textId="77777777" w:rsidTr="007D1D1A">
        <w:trPr>
          <w:trHeight w:val="283"/>
        </w:trPr>
        <w:tc>
          <w:tcPr>
            <w:tcW w:w="3794" w:type="dxa"/>
            <w:vAlign w:val="center"/>
          </w:tcPr>
          <w:p w14:paraId="5F1BB4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4DEAE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Secretariales</w:t>
            </w:r>
          </w:p>
        </w:tc>
      </w:tr>
      <w:tr w:rsidR="00D915CD" w:rsidRPr="003E744D" w14:paraId="6EE8BE55" w14:textId="77777777" w:rsidTr="007D1D1A">
        <w:trPr>
          <w:trHeight w:val="220"/>
        </w:trPr>
        <w:tc>
          <w:tcPr>
            <w:tcW w:w="3794" w:type="dxa"/>
            <w:vAlign w:val="center"/>
          </w:tcPr>
          <w:p w14:paraId="38CA9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E8C14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1CC1DB34" w14:textId="77777777" w:rsidTr="007D1D1A">
        <w:trPr>
          <w:trHeight w:val="220"/>
        </w:trPr>
        <w:tc>
          <w:tcPr>
            <w:tcW w:w="3794" w:type="dxa"/>
            <w:vAlign w:val="center"/>
          </w:tcPr>
          <w:p w14:paraId="71DABD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FAEB7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6A2272F" w14:textId="77777777" w:rsidTr="007D1D1A">
        <w:trPr>
          <w:trHeight w:val="209"/>
        </w:trPr>
        <w:tc>
          <w:tcPr>
            <w:tcW w:w="3794" w:type="dxa"/>
            <w:vAlign w:val="center"/>
          </w:tcPr>
          <w:p w14:paraId="540314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53894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7C3D740B" w14:textId="77777777" w:rsidTr="007D1D1A">
        <w:trPr>
          <w:trHeight w:val="220"/>
        </w:trPr>
        <w:tc>
          <w:tcPr>
            <w:tcW w:w="3794" w:type="dxa"/>
            <w:vAlign w:val="center"/>
          </w:tcPr>
          <w:p w14:paraId="05C601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843CD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Secretariales</w:t>
            </w:r>
          </w:p>
        </w:tc>
      </w:tr>
      <w:tr w:rsidR="00D915CD" w:rsidRPr="003E744D" w14:paraId="01C48902" w14:textId="77777777" w:rsidTr="007D1D1A">
        <w:trPr>
          <w:trHeight w:val="209"/>
        </w:trPr>
        <w:tc>
          <w:tcPr>
            <w:tcW w:w="3794" w:type="dxa"/>
            <w:vAlign w:val="center"/>
          </w:tcPr>
          <w:p w14:paraId="5C99C5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23120D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62748D7" w14:textId="77777777" w:rsidTr="007D1D1A">
        <w:trPr>
          <w:trHeight w:val="220"/>
        </w:trPr>
        <w:tc>
          <w:tcPr>
            <w:tcW w:w="3794" w:type="dxa"/>
            <w:vAlign w:val="center"/>
          </w:tcPr>
          <w:p w14:paraId="6BC8C3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FF1B13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05E34A" w14:textId="77777777" w:rsidTr="007D1D1A">
        <w:trPr>
          <w:trHeight w:val="209"/>
        </w:trPr>
        <w:tc>
          <w:tcPr>
            <w:tcW w:w="3794" w:type="dxa"/>
            <w:vAlign w:val="center"/>
          </w:tcPr>
          <w:p w14:paraId="6C2248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A3512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55277174" w14:textId="77777777" w:rsidTr="007D1D1A">
        <w:trPr>
          <w:trHeight w:val="220"/>
        </w:trPr>
        <w:tc>
          <w:tcPr>
            <w:tcW w:w="3794" w:type="dxa"/>
            <w:vAlign w:val="center"/>
          </w:tcPr>
          <w:p w14:paraId="39ED83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7DE45C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A81079" w14:textId="77777777" w:rsidTr="007D1D1A">
        <w:trPr>
          <w:trHeight w:val="849"/>
        </w:trPr>
        <w:tc>
          <w:tcPr>
            <w:tcW w:w="3794" w:type="dxa"/>
            <w:vAlign w:val="center"/>
          </w:tcPr>
          <w:p w14:paraId="653855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3D3A61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informes son documentos que se pueden presentar para exponer los datos relevantes, pertinentes y diferenciales acerca de los hechos ocurridos con ocasión y durante el conflicto armado.</w:t>
            </w:r>
          </w:p>
        </w:tc>
      </w:tr>
      <w:tr w:rsidR="00D915CD" w:rsidRPr="003E744D" w14:paraId="092C0491" w14:textId="77777777" w:rsidTr="007D1D1A">
        <w:trPr>
          <w:trHeight w:val="220"/>
        </w:trPr>
        <w:tc>
          <w:tcPr>
            <w:tcW w:w="3794" w:type="dxa"/>
            <w:vAlign w:val="center"/>
          </w:tcPr>
          <w:p w14:paraId="618CB2C5" w14:textId="39402D0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DB30D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BE19027" w14:textId="77777777" w:rsidTr="007D1D1A">
        <w:trPr>
          <w:trHeight w:val="209"/>
        </w:trPr>
        <w:tc>
          <w:tcPr>
            <w:tcW w:w="3794" w:type="dxa"/>
            <w:vAlign w:val="center"/>
          </w:tcPr>
          <w:p w14:paraId="78B7F2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3EFA6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INFORMES (Informes Secretariales)</w:t>
            </w:r>
          </w:p>
        </w:tc>
      </w:tr>
      <w:tr w:rsidR="00D915CD" w:rsidRPr="003E744D" w14:paraId="274222A3" w14:textId="77777777" w:rsidTr="007D1D1A">
        <w:trPr>
          <w:trHeight w:val="220"/>
        </w:trPr>
        <w:tc>
          <w:tcPr>
            <w:tcW w:w="3794" w:type="dxa"/>
            <w:vAlign w:val="center"/>
          </w:tcPr>
          <w:p w14:paraId="77640B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41AE7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CECA2E" w14:textId="77777777" w:rsidTr="007D1D1A">
        <w:trPr>
          <w:trHeight w:val="220"/>
        </w:trPr>
        <w:tc>
          <w:tcPr>
            <w:tcW w:w="3794" w:type="dxa"/>
            <w:vAlign w:val="center"/>
          </w:tcPr>
          <w:p w14:paraId="2F377F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F1A02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40B4BF1" w14:textId="77777777" w:rsidTr="007D1D1A">
        <w:trPr>
          <w:trHeight w:val="429"/>
        </w:trPr>
        <w:tc>
          <w:tcPr>
            <w:tcW w:w="3794" w:type="dxa"/>
            <w:vAlign w:val="center"/>
          </w:tcPr>
          <w:p w14:paraId="4F2F0593" w14:textId="26769C1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9F5C1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4EC8D38" w14:textId="77777777" w:rsidTr="007D1D1A">
        <w:trPr>
          <w:trHeight w:val="220"/>
        </w:trPr>
        <w:tc>
          <w:tcPr>
            <w:tcW w:w="3794" w:type="dxa"/>
            <w:vAlign w:val="center"/>
          </w:tcPr>
          <w:p w14:paraId="006D3D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9D7BF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5E2C10A" w14:textId="77777777" w:rsidTr="007D1D1A">
        <w:trPr>
          <w:trHeight w:val="209"/>
        </w:trPr>
        <w:tc>
          <w:tcPr>
            <w:tcW w:w="3794" w:type="dxa"/>
            <w:vAlign w:val="center"/>
          </w:tcPr>
          <w:p w14:paraId="61F299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308DBB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A6141B" w14:textId="77777777" w:rsidTr="007D1D1A">
        <w:trPr>
          <w:trHeight w:val="405"/>
        </w:trPr>
        <w:tc>
          <w:tcPr>
            <w:tcW w:w="3794" w:type="dxa"/>
            <w:vAlign w:val="center"/>
          </w:tcPr>
          <w:p w14:paraId="1714A59B" w14:textId="7594474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E21E0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4CEE32C" w14:textId="77777777" w:rsidTr="007D1D1A">
        <w:trPr>
          <w:trHeight w:val="398"/>
        </w:trPr>
        <w:tc>
          <w:tcPr>
            <w:tcW w:w="3794" w:type="dxa"/>
            <w:vAlign w:val="center"/>
          </w:tcPr>
          <w:p w14:paraId="325E23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084E1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Guia orientaciones para la elaboración de informes. Jurisdicción Especial para la Paz</w:t>
            </w:r>
          </w:p>
        </w:tc>
      </w:tr>
      <w:tr w:rsidR="00D915CD" w:rsidRPr="003E744D" w14:paraId="6930FD6E" w14:textId="77777777" w:rsidTr="007D1D1A">
        <w:trPr>
          <w:trHeight w:val="220"/>
        </w:trPr>
        <w:tc>
          <w:tcPr>
            <w:tcW w:w="3794" w:type="dxa"/>
            <w:vAlign w:val="center"/>
          </w:tcPr>
          <w:p w14:paraId="6FEE0B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A311C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A7BA9A" w14:textId="77777777" w:rsidTr="007D1D1A">
        <w:trPr>
          <w:trHeight w:val="209"/>
        </w:trPr>
        <w:tc>
          <w:tcPr>
            <w:tcW w:w="3794" w:type="dxa"/>
            <w:vAlign w:val="center"/>
          </w:tcPr>
          <w:p w14:paraId="17774CAA" w14:textId="482854E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6C4D83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1BFE7B" w14:textId="77777777" w:rsidTr="007D1D1A">
        <w:trPr>
          <w:trHeight w:val="220"/>
        </w:trPr>
        <w:tc>
          <w:tcPr>
            <w:tcW w:w="3794" w:type="dxa"/>
            <w:vAlign w:val="center"/>
          </w:tcPr>
          <w:p w14:paraId="35AE931E" w14:textId="0A743F5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54EB2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6D4BF4" w14:textId="77777777" w:rsidTr="007D1D1A">
        <w:trPr>
          <w:trHeight w:val="314"/>
        </w:trPr>
        <w:tc>
          <w:tcPr>
            <w:tcW w:w="3794" w:type="dxa"/>
            <w:vAlign w:val="center"/>
          </w:tcPr>
          <w:p w14:paraId="47FE96D7" w14:textId="47C5F1B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CED8E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https://www.jep.gov.co/Infografas/cartilla-guia-rientacion-para-elaboracion-de-informes-cot-62000.pdf</w:t>
            </w:r>
          </w:p>
        </w:tc>
      </w:tr>
      <w:tr w:rsidR="00D915CD" w:rsidRPr="003E744D" w14:paraId="3E1B51AD" w14:textId="77777777" w:rsidTr="007D1D1A">
        <w:trPr>
          <w:trHeight w:val="233"/>
        </w:trPr>
        <w:tc>
          <w:tcPr>
            <w:tcW w:w="3794" w:type="dxa"/>
            <w:vAlign w:val="center"/>
          </w:tcPr>
          <w:p w14:paraId="4C077AB9" w14:textId="304F6D7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FBF6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919247A" w14:textId="77777777" w:rsidR="00D915CD" w:rsidRPr="003E744D" w:rsidRDefault="00D915CD" w:rsidP="00D915CD">
      <w:pPr>
        <w:rPr>
          <w:rFonts w:ascii="Palatino Linotype" w:eastAsia="Times New Roman" w:hAnsi="Palatino Linotype"/>
          <w:i/>
          <w:noProof/>
          <w:sz w:val="20"/>
          <w:szCs w:val="20"/>
          <w:lang w:eastAsia="es-CO"/>
        </w:rPr>
      </w:pPr>
      <w:bookmarkStart w:id="242" w:name="_Toc33803918"/>
      <w:bookmarkStart w:id="243" w:name="_Toc3390544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Informes Secretariales</w:t>
      </w:r>
      <w:bookmarkEnd w:id="242"/>
      <w:bookmarkEnd w:id="243"/>
    </w:p>
    <w:p w14:paraId="7F4CF70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464" w:type="dxa"/>
        <w:tblLayout w:type="fixed"/>
        <w:tblLook w:val="04A0" w:firstRow="1" w:lastRow="0" w:firstColumn="1" w:lastColumn="0" w:noHBand="0" w:noVBand="1"/>
      </w:tblPr>
      <w:tblGrid>
        <w:gridCol w:w="3794"/>
        <w:gridCol w:w="5670"/>
      </w:tblGrid>
      <w:tr w:rsidR="00D915CD" w:rsidRPr="003E744D" w14:paraId="40CE634A" w14:textId="77777777" w:rsidTr="007D1D1A">
        <w:trPr>
          <w:trHeight w:val="283"/>
        </w:trPr>
        <w:tc>
          <w:tcPr>
            <w:tcW w:w="3794" w:type="dxa"/>
            <w:vAlign w:val="center"/>
          </w:tcPr>
          <w:p w14:paraId="46AE3D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670" w:type="dxa"/>
            <w:vAlign w:val="center"/>
          </w:tcPr>
          <w:p w14:paraId="2572D1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Inventarios Documentales</w:t>
            </w:r>
          </w:p>
        </w:tc>
      </w:tr>
      <w:tr w:rsidR="00D915CD" w:rsidRPr="003E744D" w14:paraId="68803508" w14:textId="77777777" w:rsidTr="007D1D1A">
        <w:trPr>
          <w:trHeight w:val="220"/>
        </w:trPr>
        <w:tc>
          <w:tcPr>
            <w:tcW w:w="3794" w:type="dxa"/>
            <w:vAlign w:val="center"/>
          </w:tcPr>
          <w:p w14:paraId="48C3E8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670" w:type="dxa"/>
            <w:vAlign w:val="center"/>
          </w:tcPr>
          <w:p w14:paraId="1EBA34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5A1F456" w14:textId="77777777" w:rsidTr="007D1D1A">
        <w:trPr>
          <w:trHeight w:val="220"/>
        </w:trPr>
        <w:tc>
          <w:tcPr>
            <w:tcW w:w="3794" w:type="dxa"/>
            <w:vAlign w:val="center"/>
          </w:tcPr>
          <w:p w14:paraId="197F6C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670" w:type="dxa"/>
            <w:vAlign w:val="center"/>
          </w:tcPr>
          <w:p w14:paraId="486855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6B591C0" w14:textId="77777777" w:rsidTr="007D1D1A">
        <w:trPr>
          <w:trHeight w:val="209"/>
        </w:trPr>
        <w:tc>
          <w:tcPr>
            <w:tcW w:w="3794" w:type="dxa"/>
            <w:vAlign w:val="center"/>
          </w:tcPr>
          <w:p w14:paraId="11277A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670" w:type="dxa"/>
            <w:vAlign w:val="center"/>
          </w:tcPr>
          <w:p w14:paraId="32A107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4CC2943" w14:textId="77777777" w:rsidTr="007D1D1A">
        <w:trPr>
          <w:trHeight w:val="220"/>
        </w:trPr>
        <w:tc>
          <w:tcPr>
            <w:tcW w:w="3794" w:type="dxa"/>
            <w:vAlign w:val="center"/>
          </w:tcPr>
          <w:p w14:paraId="5EA54E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670" w:type="dxa"/>
            <w:vAlign w:val="center"/>
          </w:tcPr>
          <w:p w14:paraId="06CB6A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Inventarios Documentales</w:t>
            </w:r>
          </w:p>
        </w:tc>
      </w:tr>
      <w:tr w:rsidR="00D915CD" w:rsidRPr="003E744D" w14:paraId="79DA5515" w14:textId="77777777" w:rsidTr="007D1D1A">
        <w:trPr>
          <w:trHeight w:val="209"/>
        </w:trPr>
        <w:tc>
          <w:tcPr>
            <w:tcW w:w="3794" w:type="dxa"/>
            <w:vAlign w:val="center"/>
          </w:tcPr>
          <w:p w14:paraId="6757C8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670" w:type="dxa"/>
            <w:vAlign w:val="center"/>
          </w:tcPr>
          <w:p w14:paraId="2DB0FC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8AA1F45" w14:textId="77777777" w:rsidTr="007D1D1A">
        <w:trPr>
          <w:trHeight w:val="220"/>
        </w:trPr>
        <w:tc>
          <w:tcPr>
            <w:tcW w:w="3794" w:type="dxa"/>
            <w:vAlign w:val="center"/>
          </w:tcPr>
          <w:p w14:paraId="47FEF7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670" w:type="dxa"/>
            <w:vAlign w:val="center"/>
          </w:tcPr>
          <w:p w14:paraId="1B68A5B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9DCF1E" w14:textId="77777777" w:rsidTr="007D1D1A">
        <w:trPr>
          <w:trHeight w:val="209"/>
        </w:trPr>
        <w:tc>
          <w:tcPr>
            <w:tcW w:w="3794" w:type="dxa"/>
            <w:vAlign w:val="center"/>
          </w:tcPr>
          <w:p w14:paraId="517E5F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670" w:type="dxa"/>
            <w:vAlign w:val="center"/>
          </w:tcPr>
          <w:p w14:paraId="7834BF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0408791" w14:textId="77777777" w:rsidTr="007D1D1A">
        <w:trPr>
          <w:trHeight w:val="220"/>
        </w:trPr>
        <w:tc>
          <w:tcPr>
            <w:tcW w:w="3794" w:type="dxa"/>
            <w:vAlign w:val="center"/>
          </w:tcPr>
          <w:p w14:paraId="331F69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670" w:type="dxa"/>
            <w:vAlign w:val="center"/>
          </w:tcPr>
          <w:p w14:paraId="57165ED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58F6A7" w14:textId="77777777" w:rsidTr="007D1D1A">
        <w:trPr>
          <w:trHeight w:val="1097"/>
        </w:trPr>
        <w:tc>
          <w:tcPr>
            <w:tcW w:w="3794" w:type="dxa"/>
            <w:vAlign w:val="center"/>
          </w:tcPr>
          <w:p w14:paraId="169D81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670" w:type="dxa"/>
            <w:vAlign w:val="center"/>
          </w:tcPr>
          <w:p w14:paraId="336B714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Existen dos tipos de inventarios documentales según el AGN:Instrumento archivístico de control y recuperación que describe de manera exacta y precisa las series o asuntos de los documentos que se encuentran en el Archivo Central.</w:t>
            </w:r>
          </w:p>
          <w:p w14:paraId="3BE4E6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 archivístico de control y recuperación que describe de manera exacta y precisa las series o asuntos de un el archivo de gestión de las dependencias.</w:t>
            </w:r>
          </w:p>
        </w:tc>
      </w:tr>
      <w:tr w:rsidR="00D915CD" w:rsidRPr="003E744D" w14:paraId="54695D45" w14:textId="77777777" w:rsidTr="007D1D1A">
        <w:trPr>
          <w:trHeight w:val="220"/>
        </w:trPr>
        <w:tc>
          <w:tcPr>
            <w:tcW w:w="3794" w:type="dxa"/>
            <w:vAlign w:val="center"/>
          </w:tcPr>
          <w:p w14:paraId="0AFB3E49" w14:textId="4FD26E2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670" w:type="dxa"/>
            <w:vAlign w:val="center"/>
          </w:tcPr>
          <w:p w14:paraId="639133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F0582A3" w14:textId="77777777" w:rsidTr="007D1D1A">
        <w:trPr>
          <w:trHeight w:val="209"/>
        </w:trPr>
        <w:tc>
          <w:tcPr>
            <w:tcW w:w="3794" w:type="dxa"/>
            <w:vAlign w:val="center"/>
          </w:tcPr>
          <w:p w14:paraId="692C13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670" w:type="dxa"/>
            <w:vAlign w:val="center"/>
          </w:tcPr>
          <w:p w14:paraId="5AF61E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(Inventarios Documentales)</w:t>
            </w:r>
          </w:p>
        </w:tc>
      </w:tr>
      <w:tr w:rsidR="00D915CD" w:rsidRPr="003E744D" w14:paraId="02E612CB" w14:textId="77777777" w:rsidTr="007D1D1A">
        <w:trPr>
          <w:trHeight w:val="220"/>
        </w:trPr>
        <w:tc>
          <w:tcPr>
            <w:tcW w:w="3794" w:type="dxa"/>
            <w:vAlign w:val="center"/>
          </w:tcPr>
          <w:p w14:paraId="017182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 Área de condiciones de acceso y utilización </w:t>
            </w:r>
          </w:p>
        </w:tc>
        <w:tc>
          <w:tcPr>
            <w:tcW w:w="5670" w:type="dxa"/>
            <w:vAlign w:val="center"/>
          </w:tcPr>
          <w:p w14:paraId="7AA765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AD785B" w14:textId="77777777" w:rsidTr="007D1D1A">
        <w:trPr>
          <w:trHeight w:val="220"/>
        </w:trPr>
        <w:tc>
          <w:tcPr>
            <w:tcW w:w="3794" w:type="dxa"/>
            <w:vAlign w:val="center"/>
          </w:tcPr>
          <w:p w14:paraId="4F6BB0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670" w:type="dxa"/>
            <w:vAlign w:val="center"/>
          </w:tcPr>
          <w:p w14:paraId="7155F5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8A90E02" w14:textId="77777777" w:rsidTr="007D1D1A">
        <w:trPr>
          <w:trHeight w:val="429"/>
        </w:trPr>
        <w:tc>
          <w:tcPr>
            <w:tcW w:w="3794" w:type="dxa"/>
            <w:vAlign w:val="center"/>
          </w:tcPr>
          <w:p w14:paraId="5EEEFD38" w14:textId="613873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670" w:type="dxa"/>
            <w:vAlign w:val="center"/>
          </w:tcPr>
          <w:p w14:paraId="117536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0249F81" w14:textId="77777777" w:rsidTr="007D1D1A">
        <w:trPr>
          <w:trHeight w:val="220"/>
        </w:trPr>
        <w:tc>
          <w:tcPr>
            <w:tcW w:w="3794" w:type="dxa"/>
            <w:vAlign w:val="center"/>
          </w:tcPr>
          <w:p w14:paraId="688B54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670" w:type="dxa"/>
            <w:vAlign w:val="center"/>
          </w:tcPr>
          <w:p w14:paraId="44230F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75350F5" w14:textId="77777777" w:rsidTr="007D1D1A">
        <w:trPr>
          <w:trHeight w:val="209"/>
        </w:trPr>
        <w:tc>
          <w:tcPr>
            <w:tcW w:w="3794" w:type="dxa"/>
            <w:vAlign w:val="center"/>
          </w:tcPr>
          <w:p w14:paraId="6807C1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670" w:type="dxa"/>
            <w:vAlign w:val="center"/>
          </w:tcPr>
          <w:p w14:paraId="0CA66A9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B42A57" w14:textId="77777777" w:rsidTr="007D1D1A">
        <w:trPr>
          <w:trHeight w:val="405"/>
        </w:trPr>
        <w:tc>
          <w:tcPr>
            <w:tcW w:w="3794" w:type="dxa"/>
            <w:vAlign w:val="center"/>
          </w:tcPr>
          <w:p w14:paraId="0255B2C1" w14:textId="315D28A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670" w:type="dxa"/>
            <w:vAlign w:val="center"/>
          </w:tcPr>
          <w:p w14:paraId="2CB751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5FAD082" w14:textId="77777777" w:rsidTr="007D1D1A">
        <w:trPr>
          <w:trHeight w:val="398"/>
        </w:trPr>
        <w:tc>
          <w:tcPr>
            <w:tcW w:w="3794" w:type="dxa"/>
            <w:vAlign w:val="center"/>
          </w:tcPr>
          <w:p w14:paraId="0DC917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670" w:type="dxa"/>
            <w:vAlign w:val="center"/>
          </w:tcPr>
          <w:p w14:paraId="768F108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594 (14, julio, 2000). "Por medio de la cual se dicta la Ley General de Archivos y se dictan otras disposiciones". Bogotá 2000.</w:t>
            </w:r>
          </w:p>
          <w:p w14:paraId="6979F0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AGN. Acuerdo 42 (31, octubre, 2002)."Por el cual se establ</w:t>
            </w:r>
          </w:p>
        </w:tc>
      </w:tr>
      <w:tr w:rsidR="00D915CD" w:rsidRPr="003E744D" w14:paraId="60CC7330" w14:textId="77777777" w:rsidTr="007D1D1A">
        <w:trPr>
          <w:trHeight w:val="220"/>
        </w:trPr>
        <w:tc>
          <w:tcPr>
            <w:tcW w:w="3794" w:type="dxa"/>
            <w:vAlign w:val="center"/>
          </w:tcPr>
          <w:p w14:paraId="021DBE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670" w:type="dxa"/>
            <w:vAlign w:val="center"/>
          </w:tcPr>
          <w:p w14:paraId="4A0FF2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2253EC" w14:textId="77777777" w:rsidTr="007D1D1A">
        <w:trPr>
          <w:trHeight w:val="209"/>
        </w:trPr>
        <w:tc>
          <w:tcPr>
            <w:tcW w:w="3794" w:type="dxa"/>
            <w:vAlign w:val="center"/>
          </w:tcPr>
          <w:p w14:paraId="1E6BDA4C" w14:textId="00D102F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670" w:type="dxa"/>
            <w:vAlign w:val="center"/>
          </w:tcPr>
          <w:p w14:paraId="2AA251A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99BBB9" w14:textId="77777777" w:rsidTr="007D1D1A">
        <w:trPr>
          <w:trHeight w:val="220"/>
        </w:trPr>
        <w:tc>
          <w:tcPr>
            <w:tcW w:w="3794" w:type="dxa"/>
            <w:vAlign w:val="center"/>
          </w:tcPr>
          <w:p w14:paraId="2FFA54AF" w14:textId="4D06C56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670" w:type="dxa"/>
            <w:vAlign w:val="center"/>
          </w:tcPr>
          <w:p w14:paraId="318F90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BC8F771" w14:textId="77777777" w:rsidTr="007D1D1A">
        <w:trPr>
          <w:trHeight w:val="314"/>
        </w:trPr>
        <w:tc>
          <w:tcPr>
            <w:tcW w:w="3794" w:type="dxa"/>
            <w:vAlign w:val="center"/>
          </w:tcPr>
          <w:p w14:paraId="03C391B6" w14:textId="52026CD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670" w:type="dxa"/>
            <w:vAlign w:val="center"/>
          </w:tcPr>
          <w:p w14:paraId="00B99D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Archivo General De La Nación. Cartilla de Clasificación Documental. Editores Gráficos Colombia Ltda. Bogotá: 2001.</w:t>
            </w:r>
          </w:p>
        </w:tc>
      </w:tr>
      <w:tr w:rsidR="00D915CD" w:rsidRPr="003E744D" w14:paraId="7A3E5583" w14:textId="77777777" w:rsidTr="007D1D1A">
        <w:trPr>
          <w:trHeight w:val="233"/>
        </w:trPr>
        <w:tc>
          <w:tcPr>
            <w:tcW w:w="3794" w:type="dxa"/>
            <w:vAlign w:val="center"/>
          </w:tcPr>
          <w:p w14:paraId="17C9A037" w14:textId="6FE3B18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670" w:type="dxa"/>
            <w:vAlign w:val="center"/>
          </w:tcPr>
          <w:p w14:paraId="2D142E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46378C0" w14:textId="77777777" w:rsidR="00D915CD" w:rsidRPr="003E744D" w:rsidRDefault="00D915CD" w:rsidP="00D915CD">
      <w:pPr>
        <w:rPr>
          <w:rFonts w:ascii="Palatino Linotype" w:eastAsia="Times New Roman" w:hAnsi="Palatino Linotype"/>
          <w:i/>
          <w:noProof/>
          <w:sz w:val="20"/>
          <w:szCs w:val="20"/>
          <w:lang w:eastAsia="es-CO"/>
        </w:rPr>
      </w:pPr>
      <w:bookmarkStart w:id="244" w:name="_Toc33803919"/>
      <w:bookmarkStart w:id="245" w:name="_Toc3390544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Inventarios Documentales</w:t>
      </w:r>
      <w:bookmarkEnd w:id="244"/>
      <w:bookmarkEnd w:id="245"/>
    </w:p>
    <w:p w14:paraId="539CF0FE"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5965284" w14:textId="77777777" w:rsidTr="007D1D1A">
        <w:trPr>
          <w:trHeight w:val="283"/>
        </w:trPr>
        <w:tc>
          <w:tcPr>
            <w:tcW w:w="3794" w:type="dxa"/>
            <w:vAlign w:val="center"/>
          </w:tcPr>
          <w:p w14:paraId="46D62C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1639D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Comunicación con las Víctimas</w:t>
            </w:r>
          </w:p>
        </w:tc>
      </w:tr>
      <w:tr w:rsidR="00D915CD" w:rsidRPr="003E744D" w14:paraId="60EDE4A4" w14:textId="77777777" w:rsidTr="007D1D1A">
        <w:trPr>
          <w:trHeight w:val="220"/>
        </w:trPr>
        <w:tc>
          <w:tcPr>
            <w:tcW w:w="3794" w:type="dxa"/>
            <w:vAlign w:val="center"/>
          </w:tcPr>
          <w:p w14:paraId="72E846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3EA5C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UIA</w:t>
            </w:r>
          </w:p>
        </w:tc>
      </w:tr>
      <w:tr w:rsidR="00D915CD" w:rsidRPr="003E744D" w14:paraId="7D21D2BF" w14:textId="77777777" w:rsidTr="007D1D1A">
        <w:trPr>
          <w:trHeight w:val="220"/>
        </w:trPr>
        <w:tc>
          <w:tcPr>
            <w:tcW w:w="3794" w:type="dxa"/>
            <w:vAlign w:val="center"/>
          </w:tcPr>
          <w:p w14:paraId="216949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F3E89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DEBFB8D" w14:textId="77777777" w:rsidTr="007D1D1A">
        <w:trPr>
          <w:trHeight w:val="209"/>
        </w:trPr>
        <w:tc>
          <w:tcPr>
            <w:tcW w:w="3794" w:type="dxa"/>
            <w:vAlign w:val="center"/>
          </w:tcPr>
          <w:p w14:paraId="159EE1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B3226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UIA</w:t>
            </w:r>
          </w:p>
        </w:tc>
      </w:tr>
      <w:tr w:rsidR="00D915CD" w:rsidRPr="003E744D" w14:paraId="0A8AABA6" w14:textId="77777777" w:rsidTr="007D1D1A">
        <w:trPr>
          <w:trHeight w:val="220"/>
        </w:trPr>
        <w:tc>
          <w:tcPr>
            <w:tcW w:w="3794" w:type="dxa"/>
            <w:vAlign w:val="center"/>
          </w:tcPr>
          <w:p w14:paraId="011E16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A5ADA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Comunicación con las Víctimas</w:t>
            </w:r>
          </w:p>
        </w:tc>
      </w:tr>
      <w:tr w:rsidR="00D915CD" w:rsidRPr="003E744D" w14:paraId="019F5503" w14:textId="77777777" w:rsidTr="007D1D1A">
        <w:trPr>
          <w:trHeight w:val="209"/>
        </w:trPr>
        <w:tc>
          <w:tcPr>
            <w:tcW w:w="3794" w:type="dxa"/>
            <w:vAlign w:val="center"/>
          </w:tcPr>
          <w:p w14:paraId="04E7C5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A8594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D5BAE9B" w14:textId="77777777" w:rsidTr="007D1D1A">
        <w:trPr>
          <w:trHeight w:val="220"/>
        </w:trPr>
        <w:tc>
          <w:tcPr>
            <w:tcW w:w="3794" w:type="dxa"/>
            <w:vAlign w:val="center"/>
          </w:tcPr>
          <w:p w14:paraId="588D0B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5FAB0C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03B592" w14:textId="77777777" w:rsidTr="007D1D1A">
        <w:trPr>
          <w:trHeight w:val="209"/>
        </w:trPr>
        <w:tc>
          <w:tcPr>
            <w:tcW w:w="3794" w:type="dxa"/>
            <w:vAlign w:val="center"/>
          </w:tcPr>
          <w:p w14:paraId="71466F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64304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UIA</w:t>
            </w:r>
          </w:p>
        </w:tc>
      </w:tr>
      <w:tr w:rsidR="00D915CD" w:rsidRPr="003E744D" w14:paraId="3ABCCE24" w14:textId="77777777" w:rsidTr="007D1D1A">
        <w:trPr>
          <w:trHeight w:val="220"/>
        </w:trPr>
        <w:tc>
          <w:tcPr>
            <w:tcW w:w="3794" w:type="dxa"/>
            <w:vAlign w:val="center"/>
          </w:tcPr>
          <w:p w14:paraId="5D5974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BDB64F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5B8687" w14:textId="77777777" w:rsidTr="007D1D1A">
        <w:trPr>
          <w:trHeight w:val="1097"/>
        </w:trPr>
        <w:tc>
          <w:tcPr>
            <w:tcW w:w="3794" w:type="dxa"/>
            <w:vAlign w:val="center"/>
          </w:tcPr>
          <w:p w14:paraId="783D0B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8E85D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enfocados en la comunicación con las víctimas, definiendose lineamiento como: "Una orientación de carácter general, corresponde a una disposición o directriz que debe ser implementada en las entidades del Estado colombiano."</w:t>
            </w:r>
          </w:p>
        </w:tc>
      </w:tr>
      <w:tr w:rsidR="00D915CD" w:rsidRPr="003E744D" w14:paraId="3F7612F2" w14:textId="77777777" w:rsidTr="007D1D1A">
        <w:trPr>
          <w:trHeight w:val="220"/>
        </w:trPr>
        <w:tc>
          <w:tcPr>
            <w:tcW w:w="3794" w:type="dxa"/>
            <w:vAlign w:val="center"/>
          </w:tcPr>
          <w:p w14:paraId="0344E1FB" w14:textId="66D6A75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49E14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92BE9A6" w14:textId="77777777" w:rsidTr="007D1D1A">
        <w:trPr>
          <w:trHeight w:val="209"/>
        </w:trPr>
        <w:tc>
          <w:tcPr>
            <w:tcW w:w="3794" w:type="dxa"/>
            <w:vAlign w:val="center"/>
          </w:tcPr>
          <w:p w14:paraId="2FC1B5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54F95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Comunicación con las Víctimas)</w:t>
            </w:r>
          </w:p>
        </w:tc>
      </w:tr>
      <w:tr w:rsidR="00D915CD" w:rsidRPr="003E744D" w14:paraId="24FBADCF" w14:textId="77777777" w:rsidTr="007D1D1A">
        <w:trPr>
          <w:trHeight w:val="220"/>
        </w:trPr>
        <w:tc>
          <w:tcPr>
            <w:tcW w:w="3794" w:type="dxa"/>
            <w:vAlign w:val="center"/>
          </w:tcPr>
          <w:p w14:paraId="34AF6C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8F2C85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3C4D0C" w14:textId="77777777" w:rsidTr="007D1D1A">
        <w:trPr>
          <w:trHeight w:val="220"/>
        </w:trPr>
        <w:tc>
          <w:tcPr>
            <w:tcW w:w="3794" w:type="dxa"/>
            <w:vAlign w:val="center"/>
          </w:tcPr>
          <w:p w14:paraId="6647A4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583AA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A3EFD7F" w14:textId="77777777" w:rsidTr="007D1D1A">
        <w:trPr>
          <w:trHeight w:val="429"/>
        </w:trPr>
        <w:tc>
          <w:tcPr>
            <w:tcW w:w="3794" w:type="dxa"/>
            <w:vAlign w:val="center"/>
          </w:tcPr>
          <w:p w14:paraId="2F647F48" w14:textId="71A6781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D73B0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FEB7526" w14:textId="77777777" w:rsidTr="007D1D1A">
        <w:trPr>
          <w:trHeight w:val="220"/>
        </w:trPr>
        <w:tc>
          <w:tcPr>
            <w:tcW w:w="3794" w:type="dxa"/>
            <w:vAlign w:val="center"/>
          </w:tcPr>
          <w:p w14:paraId="7D8FB9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 4.6 Lenguaje de los Documentos: </w:t>
            </w:r>
          </w:p>
        </w:tc>
        <w:tc>
          <w:tcPr>
            <w:tcW w:w="5528" w:type="dxa"/>
            <w:vAlign w:val="center"/>
          </w:tcPr>
          <w:p w14:paraId="0DC169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16D5D4" w14:textId="77777777" w:rsidTr="007D1D1A">
        <w:trPr>
          <w:trHeight w:val="209"/>
        </w:trPr>
        <w:tc>
          <w:tcPr>
            <w:tcW w:w="3794" w:type="dxa"/>
            <w:vAlign w:val="center"/>
          </w:tcPr>
          <w:p w14:paraId="16FA22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502A2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BA5DB7" w14:textId="77777777" w:rsidTr="007D1D1A">
        <w:trPr>
          <w:trHeight w:val="405"/>
        </w:trPr>
        <w:tc>
          <w:tcPr>
            <w:tcW w:w="3794" w:type="dxa"/>
            <w:vAlign w:val="center"/>
          </w:tcPr>
          <w:p w14:paraId="0415ED6D" w14:textId="132679F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4226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D3A1B82" w14:textId="77777777" w:rsidTr="007D1D1A">
        <w:trPr>
          <w:trHeight w:val="398"/>
        </w:trPr>
        <w:tc>
          <w:tcPr>
            <w:tcW w:w="3794" w:type="dxa"/>
            <w:vAlign w:val="center"/>
          </w:tcPr>
          <w:p w14:paraId="14AA41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28C58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De Justicia "Lineamientos Tecnicos para la respuesta Institucional con Enfoque Diferencial para las Victimas"</w:t>
            </w:r>
          </w:p>
        </w:tc>
      </w:tr>
      <w:tr w:rsidR="00D915CD" w:rsidRPr="003E744D" w14:paraId="2BE151A1" w14:textId="77777777" w:rsidTr="007D1D1A">
        <w:trPr>
          <w:trHeight w:val="220"/>
        </w:trPr>
        <w:tc>
          <w:tcPr>
            <w:tcW w:w="3794" w:type="dxa"/>
            <w:vAlign w:val="center"/>
          </w:tcPr>
          <w:p w14:paraId="793E22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FBB34B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2414E0" w14:textId="77777777" w:rsidTr="007D1D1A">
        <w:trPr>
          <w:trHeight w:val="209"/>
        </w:trPr>
        <w:tc>
          <w:tcPr>
            <w:tcW w:w="3794" w:type="dxa"/>
            <w:vAlign w:val="center"/>
          </w:tcPr>
          <w:p w14:paraId="7E055378" w14:textId="3F7DB5B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D60157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0C75BC5" w14:textId="77777777" w:rsidTr="007D1D1A">
        <w:trPr>
          <w:trHeight w:val="220"/>
        </w:trPr>
        <w:tc>
          <w:tcPr>
            <w:tcW w:w="3794" w:type="dxa"/>
            <w:vAlign w:val="center"/>
          </w:tcPr>
          <w:p w14:paraId="3541BA61" w14:textId="14779DE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597EF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9BE7FFC" w14:textId="77777777" w:rsidTr="007D1D1A">
        <w:trPr>
          <w:trHeight w:val="314"/>
        </w:trPr>
        <w:tc>
          <w:tcPr>
            <w:tcW w:w="3794" w:type="dxa"/>
            <w:vAlign w:val="center"/>
          </w:tcPr>
          <w:p w14:paraId="1B184DE4" w14:textId="4782FB2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70D5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19611DE5" w14:textId="77777777" w:rsidTr="007D1D1A">
        <w:trPr>
          <w:trHeight w:val="233"/>
        </w:trPr>
        <w:tc>
          <w:tcPr>
            <w:tcW w:w="3794" w:type="dxa"/>
            <w:vAlign w:val="center"/>
          </w:tcPr>
          <w:p w14:paraId="3C40ABA2" w14:textId="0810320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8052B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DC48D5E" w14:textId="77777777" w:rsidR="00D915CD" w:rsidRPr="003E744D" w:rsidRDefault="00D915CD" w:rsidP="00D915CD">
      <w:pPr>
        <w:rPr>
          <w:rFonts w:ascii="Palatino Linotype" w:eastAsia="Times New Roman" w:hAnsi="Palatino Linotype"/>
          <w:i/>
          <w:noProof/>
          <w:sz w:val="20"/>
          <w:szCs w:val="20"/>
          <w:lang w:eastAsia="es-CO"/>
        </w:rPr>
      </w:pPr>
      <w:bookmarkStart w:id="246" w:name="_Toc33803920"/>
      <w:bookmarkStart w:id="247" w:name="_Toc3390544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Comunicación con las Víctimas</w:t>
      </w:r>
      <w:bookmarkEnd w:id="246"/>
      <w:bookmarkEnd w:id="247"/>
    </w:p>
    <w:p w14:paraId="1B2866D4"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F08DDD1" w14:textId="77777777" w:rsidTr="007D1D1A">
        <w:trPr>
          <w:trHeight w:val="283"/>
        </w:trPr>
        <w:tc>
          <w:tcPr>
            <w:tcW w:w="3794" w:type="dxa"/>
            <w:vAlign w:val="center"/>
          </w:tcPr>
          <w:p w14:paraId="77FDA4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8A3CD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Discapacidad</w:t>
            </w:r>
          </w:p>
        </w:tc>
      </w:tr>
      <w:tr w:rsidR="00D915CD" w:rsidRPr="003E744D" w14:paraId="05C1A328" w14:textId="77777777" w:rsidTr="007D1D1A">
        <w:trPr>
          <w:trHeight w:val="220"/>
        </w:trPr>
        <w:tc>
          <w:tcPr>
            <w:tcW w:w="3794" w:type="dxa"/>
            <w:vAlign w:val="center"/>
          </w:tcPr>
          <w:p w14:paraId="32326D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3A541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27172A59" w14:textId="77777777" w:rsidTr="007D1D1A">
        <w:trPr>
          <w:trHeight w:val="220"/>
        </w:trPr>
        <w:tc>
          <w:tcPr>
            <w:tcW w:w="3794" w:type="dxa"/>
            <w:vAlign w:val="center"/>
          </w:tcPr>
          <w:p w14:paraId="709CE0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D5092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BF64CE5" w14:textId="77777777" w:rsidTr="007D1D1A">
        <w:trPr>
          <w:trHeight w:val="209"/>
        </w:trPr>
        <w:tc>
          <w:tcPr>
            <w:tcW w:w="3794" w:type="dxa"/>
            <w:vAlign w:val="center"/>
          </w:tcPr>
          <w:p w14:paraId="3EC060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54B11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2A33128A" w14:textId="77777777" w:rsidTr="007D1D1A">
        <w:trPr>
          <w:trHeight w:val="220"/>
        </w:trPr>
        <w:tc>
          <w:tcPr>
            <w:tcW w:w="3794" w:type="dxa"/>
            <w:vAlign w:val="center"/>
          </w:tcPr>
          <w:p w14:paraId="12F0D7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C7D33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Discapacidad</w:t>
            </w:r>
          </w:p>
        </w:tc>
      </w:tr>
      <w:tr w:rsidR="00D915CD" w:rsidRPr="003E744D" w14:paraId="1E268B34" w14:textId="77777777" w:rsidTr="007D1D1A">
        <w:trPr>
          <w:trHeight w:val="209"/>
        </w:trPr>
        <w:tc>
          <w:tcPr>
            <w:tcW w:w="3794" w:type="dxa"/>
            <w:vAlign w:val="center"/>
          </w:tcPr>
          <w:p w14:paraId="045B0A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3B0BB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79094CA" w14:textId="77777777" w:rsidTr="007D1D1A">
        <w:trPr>
          <w:trHeight w:val="220"/>
        </w:trPr>
        <w:tc>
          <w:tcPr>
            <w:tcW w:w="3794" w:type="dxa"/>
            <w:vAlign w:val="center"/>
          </w:tcPr>
          <w:p w14:paraId="47B719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655E07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1F4C09" w14:textId="77777777" w:rsidTr="007D1D1A">
        <w:trPr>
          <w:trHeight w:val="209"/>
        </w:trPr>
        <w:tc>
          <w:tcPr>
            <w:tcW w:w="3794" w:type="dxa"/>
            <w:vAlign w:val="center"/>
          </w:tcPr>
          <w:p w14:paraId="40A8CA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6649E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7D5004CC" w14:textId="77777777" w:rsidTr="007D1D1A">
        <w:trPr>
          <w:trHeight w:val="220"/>
        </w:trPr>
        <w:tc>
          <w:tcPr>
            <w:tcW w:w="3794" w:type="dxa"/>
            <w:vAlign w:val="center"/>
          </w:tcPr>
          <w:p w14:paraId="34B4E0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A0999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978FD6" w14:textId="77777777" w:rsidTr="007D1D1A">
        <w:trPr>
          <w:trHeight w:val="1097"/>
        </w:trPr>
        <w:tc>
          <w:tcPr>
            <w:tcW w:w="3794" w:type="dxa"/>
            <w:vAlign w:val="center"/>
          </w:tcPr>
          <w:p w14:paraId="01D4FF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351C8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de enfoque de discapacidad que debe aplicar el Departamento de Enfoques Diferenciales, definiendose lineamiento como: "Una orientación de carácter general, corresponde a una disposición o directriz que debe ser implementada en las entidades del Estado colombiano."</w:t>
            </w:r>
          </w:p>
        </w:tc>
      </w:tr>
      <w:tr w:rsidR="00D915CD" w:rsidRPr="003E744D" w14:paraId="4A1ACFBD" w14:textId="77777777" w:rsidTr="007D1D1A">
        <w:trPr>
          <w:trHeight w:val="220"/>
        </w:trPr>
        <w:tc>
          <w:tcPr>
            <w:tcW w:w="3794" w:type="dxa"/>
            <w:vAlign w:val="center"/>
          </w:tcPr>
          <w:p w14:paraId="7875E8FE" w14:textId="4529E37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E785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3091525" w14:textId="77777777" w:rsidTr="007D1D1A">
        <w:trPr>
          <w:trHeight w:val="209"/>
        </w:trPr>
        <w:tc>
          <w:tcPr>
            <w:tcW w:w="3794" w:type="dxa"/>
            <w:vAlign w:val="center"/>
          </w:tcPr>
          <w:p w14:paraId="01A068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1D853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Enfoque de Discapacidad)</w:t>
            </w:r>
          </w:p>
        </w:tc>
      </w:tr>
      <w:tr w:rsidR="00D915CD" w:rsidRPr="003E744D" w14:paraId="6213741D" w14:textId="77777777" w:rsidTr="007D1D1A">
        <w:trPr>
          <w:trHeight w:val="220"/>
        </w:trPr>
        <w:tc>
          <w:tcPr>
            <w:tcW w:w="3794" w:type="dxa"/>
            <w:vAlign w:val="center"/>
          </w:tcPr>
          <w:p w14:paraId="6E7D0D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E6DB70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EF0534" w14:textId="77777777" w:rsidTr="007D1D1A">
        <w:trPr>
          <w:trHeight w:val="220"/>
        </w:trPr>
        <w:tc>
          <w:tcPr>
            <w:tcW w:w="3794" w:type="dxa"/>
            <w:vAlign w:val="center"/>
          </w:tcPr>
          <w:p w14:paraId="1F5A5D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8D2C5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107B14D" w14:textId="77777777" w:rsidTr="007D1D1A">
        <w:trPr>
          <w:trHeight w:val="429"/>
        </w:trPr>
        <w:tc>
          <w:tcPr>
            <w:tcW w:w="3794" w:type="dxa"/>
            <w:vAlign w:val="center"/>
          </w:tcPr>
          <w:p w14:paraId="04A78FF5" w14:textId="2560B5A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B4A6B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96397E7" w14:textId="77777777" w:rsidTr="007D1D1A">
        <w:trPr>
          <w:trHeight w:val="220"/>
        </w:trPr>
        <w:tc>
          <w:tcPr>
            <w:tcW w:w="3794" w:type="dxa"/>
            <w:vAlign w:val="center"/>
          </w:tcPr>
          <w:p w14:paraId="7F29B1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D7C6C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8A57BA4" w14:textId="77777777" w:rsidTr="007D1D1A">
        <w:trPr>
          <w:trHeight w:val="209"/>
        </w:trPr>
        <w:tc>
          <w:tcPr>
            <w:tcW w:w="3794" w:type="dxa"/>
            <w:vAlign w:val="center"/>
          </w:tcPr>
          <w:p w14:paraId="6CC730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09469A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5E720C" w14:textId="77777777" w:rsidTr="007D1D1A">
        <w:trPr>
          <w:trHeight w:val="405"/>
        </w:trPr>
        <w:tc>
          <w:tcPr>
            <w:tcW w:w="3794" w:type="dxa"/>
            <w:vAlign w:val="center"/>
          </w:tcPr>
          <w:p w14:paraId="0F850BDC" w14:textId="3F7AB3E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E24C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7E815BD" w14:textId="77777777" w:rsidTr="007D1D1A">
        <w:trPr>
          <w:trHeight w:val="398"/>
        </w:trPr>
        <w:tc>
          <w:tcPr>
            <w:tcW w:w="3794" w:type="dxa"/>
            <w:vAlign w:val="center"/>
          </w:tcPr>
          <w:p w14:paraId="394A24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C75A2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Jurisdiccion Especial para la Paz JEP. Acuerdo 036 de 2018 "Modifica El Acuerdo 5 De 2018, En El Sentido De Establecer La Estructura Organizacional De La Secretaría Ejecutiva De </w:t>
            </w:r>
            <w:r w:rsidRPr="003E744D">
              <w:rPr>
                <w:rFonts w:ascii="Palatino Linotype" w:eastAsia="Times New Roman" w:hAnsi="Palatino Linotype"/>
                <w:noProof/>
                <w:sz w:val="20"/>
                <w:szCs w:val="20"/>
                <w:lang w:eastAsia="es-CO"/>
              </w:rPr>
              <w:lastRenderedPageBreak/>
              <w:t>La Jurisdicción Especial Para La Paz (Jep), Y Modifica El Acuerdo 6 De 2018,</w:t>
            </w:r>
          </w:p>
        </w:tc>
      </w:tr>
      <w:tr w:rsidR="00D915CD" w:rsidRPr="003E744D" w14:paraId="3D05D429" w14:textId="77777777" w:rsidTr="007D1D1A">
        <w:trPr>
          <w:trHeight w:val="220"/>
        </w:trPr>
        <w:tc>
          <w:tcPr>
            <w:tcW w:w="3794" w:type="dxa"/>
            <w:vAlign w:val="center"/>
          </w:tcPr>
          <w:p w14:paraId="1D96DC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6. Área de notas</w:t>
            </w:r>
          </w:p>
        </w:tc>
        <w:tc>
          <w:tcPr>
            <w:tcW w:w="5528" w:type="dxa"/>
            <w:vAlign w:val="center"/>
          </w:tcPr>
          <w:p w14:paraId="3F9B1F2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33D6F9" w14:textId="77777777" w:rsidTr="007D1D1A">
        <w:trPr>
          <w:trHeight w:val="209"/>
        </w:trPr>
        <w:tc>
          <w:tcPr>
            <w:tcW w:w="3794" w:type="dxa"/>
            <w:vAlign w:val="center"/>
          </w:tcPr>
          <w:p w14:paraId="23A8F1F4" w14:textId="31F7E1C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356D4F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230202" w14:textId="77777777" w:rsidTr="007D1D1A">
        <w:trPr>
          <w:trHeight w:val="220"/>
        </w:trPr>
        <w:tc>
          <w:tcPr>
            <w:tcW w:w="3794" w:type="dxa"/>
            <w:vAlign w:val="center"/>
          </w:tcPr>
          <w:p w14:paraId="40CAFBDA" w14:textId="145117A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62CBB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BB709F2" w14:textId="77777777" w:rsidTr="007D1D1A">
        <w:trPr>
          <w:trHeight w:val="314"/>
        </w:trPr>
        <w:tc>
          <w:tcPr>
            <w:tcW w:w="3794" w:type="dxa"/>
            <w:vAlign w:val="center"/>
          </w:tcPr>
          <w:p w14:paraId="0310EA03" w14:textId="7211915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AEE1C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6D3A41E3" w14:textId="77777777" w:rsidTr="007D1D1A">
        <w:trPr>
          <w:trHeight w:val="233"/>
        </w:trPr>
        <w:tc>
          <w:tcPr>
            <w:tcW w:w="3794" w:type="dxa"/>
            <w:vAlign w:val="center"/>
          </w:tcPr>
          <w:p w14:paraId="180576FD" w14:textId="247AD52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4B274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EFE881D" w14:textId="77777777" w:rsidR="00D915CD" w:rsidRPr="003E744D" w:rsidRDefault="00D915CD" w:rsidP="00D915CD">
      <w:pPr>
        <w:rPr>
          <w:rFonts w:ascii="Palatino Linotype" w:eastAsia="Times New Roman" w:hAnsi="Palatino Linotype"/>
          <w:i/>
          <w:noProof/>
          <w:sz w:val="20"/>
          <w:szCs w:val="20"/>
          <w:lang w:eastAsia="es-CO"/>
        </w:rPr>
      </w:pPr>
      <w:bookmarkStart w:id="248" w:name="_Toc33803921"/>
      <w:bookmarkStart w:id="249" w:name="_Toc3390544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Enfoque de Discapacidad</w:t>
      </w:r>
      <w:bookmarkEnd w:id="248"/>
      <w:bookmarkEnd w:id="249"/>
    </w:p>
    <w:p w14:paraId="35B8BB0B" w14:textId="1E267D1A" w:rsidR="00D915C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CAC2A75" w14:textId="77777777" w:rsidTr="007D1D1A">
        <w:trPr>
          <w:trHeight w:val="283"/>
        </w:trPr>
        <w:tc>
          <w:tcPr>
            <w:tcW w:w="3794" w:type="dxa"/>
            <w:vAlign w:val="center"/>
          </w:tcPr>
          <w:p w14:paraId="64C241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B6214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Género</w:t>
            </w:r>
          </w:p>
        </w:tc>
      </w:tr>
      <w:tr w:rsidR="00D915CD" w:rsidRPr="003E744D" w14:paraId="0E0BE794" w14:textId="77777777" w:rsidTr="007D1D1A">
        <w:trPr>
          <w:trHeight w:val="220"/>
        </w:trPr>
        <w:tc>
          <w:tcPr>
            <w:tcW w:w="3794" w:type="dxa"/>
            <w:vAlign w:val="center"/>
          </w:tcPr>
          <w:p w14:paraId="03E5A1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B7FB9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4471AB6" w14:textId="77777777" w:rsidTr="007D1D1A">
        <w:trPr>
          <w:trHeight w:val="220"/>
        </w:trPr>
        <w:tc>
          <w:tcPr>
            <w:tcW w:w="3794" w:type="dxa"/>
            <w:vAlign w:val="center"/>
          </w:tcPr>
          <w:p w14:paraId="79BFDA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0331F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15860D8" w14:textId="77777777" w:rsidTr="007D1D1A">
        <w:trPr>
          <w:trHeight w:val="209"/>
        </w:trPr>
        <w:tc>
          <w:tcPr>
            <w:tcW w:w="3794" w:type="dxa"/>
            <w:vAlign w:val="center"/>
          </w:tcPr>
          <w:p w14:paraId="46D88F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D0559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136260E9" w14:textId="77777777" w:rsidTr="007D1D1A">
        <w:trPr>
          <w:trHeight w:val="220"/>
        </w:trPr>
        <w:tc>
          <w:tcPr>
            <w:tcW w:w="3794" w:type="dxa"/>
            <w:vAlign w:val="center"/>
          </w:tcPr>
          <w:p w14:paraId="468826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04147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Género</w:t>
            </w:r>
          </w:p>
        </w:tc>
      </w:tr>
      <w:tr w:rsidR="00D915CD" w:rsidRPr="003E744D" w14:paraId="6ADF1211" w14:textId="77777777" w:rsidTr="007D1D1A">
        <w:trPr>
          <w:trHeight w:val="209"/>
        </w:trPr>
        <w:tc>
          <w:tcPr>
            <w:tcW w:w="3794" w:type="dxa"/>
            <w:vAlign w:val="center"/>
          </w:tcPr>
          <w:p w14:paraId="402C94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93C56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0B411F1" w14:textId="77777777" w:rsidTr="007D1D1A">
        <w:trPr>
          <w:trHeight w:val="220"/>
        </w:trPr>
        <w:tc>
          <w:tcPr>
            <w:tcW w:w="3794" w:type="dxa"/>
            <w:vAlign w:val="center"/>
          </w:tcPr>
          <w:p w14:paraId="0AC505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37D15A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28D538" w14:textId="77777777" w:rsidTr="007D1D1A">
        <w:trPr>
          <w:trHeight w:val="209"/>
        </w:trPr>
        <w:tc>
          <w:tcPr>
            <w:tcW w:w="3794" w:type="dxa"/>
            <w:vAlign w:val="center"/>
          </w:tcPr>
          <w:p w14:paraId="07210A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99B4E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138B67B3" w14:textId="77777777" w:rsidTr="007D1D1A">
        <w:trPr>
          <w:trHeight w:val="220"/>
        </w:trPr>
        <w:tc>
          <w:tcPr>
            <w:tcW w:w="3794" w:type="dxa"/>
            <w:vAlign w:val="center"/>
          </w:tcPr>
          <w:p w14:paraId="1788AB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1242AD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9AF3CA" w14:textId="77777777" w:rsidTr="007D1D1A">
        <w:trPr>
          <w:trHeight w:val="1097"/>
        </w:trPr>
        <w:tc>
          <w:tcPr>
            <w:tcW w:w="3794" w:type="dxa"/>
            <w:vAlign w:val="center"/>
          </w:tcPr>
          <w:p w14:paraId="6615F4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351AE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de enfoque de género que debe aplicar el Departamento de Enfoques Diferenciales, definiendose lineamiento como: "Una orientación de carácter general, corresponde a una disposición o directriz que debe ser implementada en las entidades del Estado colombiano."</w:t>
            </w:r>
          </w:p>
        </w:tc>
      </w:tr>
      <w:tr w:rsidR="00D915CD" w:rsidRPr="003E744D" w14:paraId="21F62395" w14:textId="77777777" w:rsidTr="007D1D1A">
        <w:trPr>
          <w:trHeight w:val="220"/>
        </w:trPr>
        <w:tc>
          <w:tcPr>
            <w:tcW w:w="3794" w:type="dxa"/>
            <w:vAlign w:val="center"/>
          </w:tcPr>
          <w:p w14:paraId="1687434F" w14:textId="46685A5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E2DE6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15FA972" w14:textId="77777777" w:rsidTr="007D1D1A">
        <w:trPr>
          <w:trHeight w:val="209"/>
        </w:trPr>
        <w:tc>
          <w:tcPr>
            <w:tcW w:w="3794" w:type="dxa"/>
            <w:vAlign w:val="center"/>
          </w:tcPr>
          <w:p w14:paraId="7ABFC4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9D7A8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Enfoque de Género)</w:t>
            </w:r>
          </w:p>
        </w:tc>
      </w:tr>
      <w:tr w:rsidR="00D915CD" w:rsidRPr="003E744D" w14:paraId="727528AF" w14:textId="77777777" w:rsidTr="007D1D1A">
        <w:trPr>
          <w:trHeight w:val="220"/>
        </w:trPr>
        <w:tc>
          <w:tcPr>
            <w:tcW w:w="3794" w:type="dxa"/>
            <w:vAlign w:val="center"/>
          </w:tcPr>
          <w:p w14:paraId="5DF46B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4D4CAC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A65EC5" w14:textId="77777777" w:rsidTr="007D1D1A">
        <w:trPr>
          <w:trHeight w:val="220"/>
        </w:trPr>
        <w:tc>
          <w:tcPr>
            <w:tcW w:w="3794" w:type="dxa"/>
            <w:vAlign w:val="center"/>
          </w:tcPr>
          <w:p w14:paraId="13A6B8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DFA91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996765" w14:textId="77777777" w:rsidTr="007D1D1A">
        <w:trPr>
          <w:trHeight w:val="429"/>
        </w:trPr>
        <w:tc>
          <w:tcPr>
            <w:tcW w:w="3794" w:type="dxa"/>
            <w:vAlign w:val="center"/>
          </w:tcPr>
          <w:p w14:paraId="598E6CD4" w14:textId="6BE968B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7F1E2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1F01CF9" w14:textId="77777777" w:rsidTr="007D1D1A">
        <w:trPr>
          <w:trHeight w:val="220"/>
        </w:trPr>
        <w:tc>
          <w:tcPr>
            <w:tcW w:w="3794" w:type="dxa"/>
            <w:vAlign w:val="center"/>
          </w:tcPr>
          <w:p w14:paraId="092054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8481F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35DFD25" w14:textId="77777777" w:rsidTr="007D1D1A">
        <w:trPr>
          <w:trHeight w:val="209"/>
        </w:trPr>
        <w:tc>
          <w:tcPr>
            <w:tcW w:w="3794" w:type="dxa"/>
            <w:vAlign w:val="center"/>
          </w:tcPr>
          <w:p w14:paraId="33945C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DB6A82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122351" w14:textId="77777777" w:rsidTr="007D1D1A">
        <w:trPr>
          <w:trHeight w:val="405"/>
        </w:trPr>
        <w:tc>
          <w:tcPr>
            <w:tcW w:w="3794" w:type="dxa"/>
            <w:vAlign w:val="center"/>
          </w:tcPr>
          <w:p w14:paraId="07C53C87" w14:textId="59EF928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4AFB0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6EA0869" w14:textId="77777777" w:rsidTr="007D1D1A">
        <w:trPr>
          <w:trHeight w:val="398"/>
        </w:trPr>
        <w:tc>
          <w:tcPr>
            <w:tcW w:w="3794" w:type="dxa"/>
            <w:vAlign w:val="center"/>
          </w:tcPr>
          <w:p w14:paraId="79E1C2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6500CD06"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6AC65C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725A83D4" w14:textId="77777777" w:rsidTr="007D1D1A">
        <w:trPr>
          <w:trHeight w:val="220"/>
        </w:trPr>
        <w:tc>
          <w:tcPr>
            <w:tcW w:w="3794" w:type="dxa"/>
            <w:vAlign w:val="center"/>
          </w:tcPr>
          <w:p w14:paraId="6B518E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2D361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1A86DD" w14:textId="77777777" w:rsidTr="007D1D1A">
        <w:trPr>
          <w:trHeight w:val="209"/>
        </w:trPr>
        <w:tc>
          <w:tcPr>
            <w:tcW w:w="3794" w:type="dxa"/>
            <w:vAlign w:val="center"/>
          </w:tcPr>
          <w:p w14:paraId="15803DE0" w14:textId="63C9E0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3D2768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03FE21" w14:textId="77777777" w:rsidTr="007D1D1A">
        <w:trPr>
          <w:trHeight w:val="220"/>
        </w:trPr>
        <w:tc>
          <w:tcPr>
            <w:tcW w:w="3794" w:type="dxa"/>
            <w:vAlign w:val="center"/>
          </w:tcPr>
          <w:p w14:paraId="50B4BA81" w14:textId="057D298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063C8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BA12E8D" w14:textId="77777777" w:rsidTr="007D1D1A">
        <w:trPr>
          <w:trHeight w:val="314"/>
        </w:trPr>
        <w:tc>
          <w:tcPr>
            <w:tcW w:w="3794" w:type="dxa"/>
            <w:vAlign w:val="center"/>
          </w:tcPr>
          <w:p w14:paraId="67391B44" w14:textId="1DEDB62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D7F3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6AB6147B" w14:textId="77777777" w:rsidTr="007D1D1A">
        <w:trPr>
          <w:trHeight w:val="233"/>
        </w:trPr>
        <w:tc>
          <w:tcPr>
            <w:tcW w:w="3794" w:type="dxa"/>
            <w:vAlign w:val="center"/>
          </w:tcPr>
          <w:p w14:paraId="3183AE4A" w14:textId="1A5D222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3C229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63C9969" w14:textId="77777777" w:rsidR="00D915CD" w:rsidRPr="003E744D" w:rsidRDefault="00D915CD" w:rsidP="00D915CD">
      <w:pPr>
        <w:rPr>
          <w:rFonts w:ascii="Palatino Linotype" w:eastAsia="Times New Roman" w:hAnsi="Palatino Linotype"/>
          <w:i/>
          <w:noProof/>
          <w:sz w:val="20"/>
          <w:szCs w:val="20"/>
          <w:lang w:eastAsia="es-CO"/>
        </w:rPr>
      </w:pPr>
      <w:bookmarkStart w:id="250" w:name="_Toc33803922"/>
      <w:bookmarkStart w:id="251" w:name="_Toc3390544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Enfoque de Género</w:t>
      </w:r>
      <w:bookmarkEnd w:id="250"/>
      <w:bookmarkEnd w:id="251"/>
    </w:p>
    <w:p w14:paraId="74DC8D17"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57B9BC5" w14:textId="77777777" w:rsidTr="007D1D1A">
        <w:trPr>
          <w:trHeight w:val="283"/>
        </w:trPr>
        <w:tc>
          <w:tcPr>
            <w:tcW w:w="3794" w:type="dxa"/>
            <w:vAlign w:val="center"/>
          </w:tcPr>
          <w:p w14:paraId="4C1DA5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86569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Interseccionalidad</w:t>
            </w:r>
          </w:p>
        </w:tc>
      </w:tr>
      <w:tr w:rsidR="00D915CD" w:rsidRPr="003E744D" w14:paraId="6FAEBB3F" w14:textId="77777777" w:rsidTr="007D1D1A">
        <w:trPr>
          <w:trHeight w:val="220"/>
        </w:trPr>
        <w:tc>
          <w:tcPr>
            <w:tcW w:w="3794" w:type="dxa"/>
            <w:vAlign w:val="center"/>
          </w:tcPr>
          <w:p w14:paraId="0213A7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6FCEA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37A70AC3" w14:textId="77777777" w:rsidTr="007D1D1A">
        <w:trPr>
          <w:trHeight w:val="220"/>
        </w:trPr>
        <w:tc>
          <w:tcPr>
            <w:tcW w:w="3794" w:type="dxa"/>
            <w:vAlign w:val="center"/>
          </w:tcPr>
          <w:p w14:paraId="1D5246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8718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76E4F4B" w14:textId="77777777" w:rsidTr="007D1D1A">
        <w:trPr>
          <w:trHeight w:val="209"/>
        </w:trPr>
        <w:tc>
          <w:tcPr>
            <w:tcW w:w="3794" w:type="dxa"/>
            <w:vAlign w:val="center"/>
          </w:tcPr>
          <w:p w14:paraId="1E5499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E8DF7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3153E039" w14:textId="77777777" w:rsidTr="007D1D1A">
        <w:trPr>
          <w:trHeight w:val="220"/>
        </w:trPr>
        <w:tc>
          <w:tcPr>
            <w:tcW w:w="3794" w:type="dxa"/>
            <w:vAlign w:val="center"/>
          </w:tcPr>
          <w:p w14:paraId="7DE4A9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83B98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Interseccionalidad</w:t>
            </w:r>
          </w:p>
        </w:tc>
      </w:tr>
      <w:tr w:rsidR="00D915CD" w:rsidRPr="003E744D" w14:paraId="3B76C7B9" w14:textId="77777777" w:rsidTr="007D1D1A">
        <w:trPr>
          <w:trHeight w:val="209"/>
        </w:trPr>
        <w:tc>
          <w:tcPr>
            <w:tcW w:w="3794" w:type="dxa"/>
            <w:vAlign w:val="center"/>
          </w:tcPr>
          <w:p w14:paraId="79CDB4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3A13B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8296B5F" w14:textId="77777777" w:rsidTr="007D1D1A">
        <w:trPr>
          <w:trHeight w:val="220"/>
        </w:trPr>
        <w:tc>
          <w:tcPr>
            <w:tcW w:w="3794" w:type="dxa"/>
            <w:vAlign w:val="center"/>
          </w:tcPr>
          <w:p w14:paraId="56D8D7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7DCAEC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32A4E2" w14:textId="77777777" w:rsidTr="007D1D1A">
        <w:trPr>
          <w:trHeight w:val="209"/>
        </w:trPr>
        <w:tc>
          <w:tcPr>
            <w:tcW w:w="3794" w:type="dxa"/>
            <w:vAlign w:val="center"/>
          </w:tcPr>
          <w:p w14:paraId="7808F1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A1296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47D608C0" w14:textId="77777777" w:rsidTr="007D1D1A">
        <w:trPr>
          <w:trHeight w:val="220"/>
        </w:trPr>
        <w:tc>
          <w:tcPr>
            <w:tcW w:w="3794" w:type="dxa"/>
            <w:vAlign w:val="center"/>
          </w:tcPr>
          <w:p w14:paraId="5FEC2A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22B07C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616A20" w14:textId="77777777" w:rsidTr="007D1D1A">
        <w:trPr>
          <w:trHeight w:val="1097"/>
        </w:trPr>
        <w:tc>
          <w:tcPr>
            <w:tcW w:w="3794" w:type="dxa"/>
            <w:vAlign w:val="center"/>
          </w:tcPr>
          <w:p w14:paraId="791A95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BD5FD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enfoque interseccional, el cual permite abordar tanto la multidimensionalidad de las desigualdades como el carácter heterogéneo de las IES. En otras palabras, la contribución del modelo propuesto es doble: por una parte, proporciona herramientas teóricas y metodológicas para construir medidas que capturen diferentes dimensiones de exclusión social a partir de las intersecciones entre marcadores de diferencia; y por otra, el modelo está diseñado para ser adaptado a las diversas realidades y necesidades particulares de los distintos grupos vulnerables a nivel institucional, local y nacional.</w:t>
            </w:r>
          </w:p>
        </w:tc>
      </w:tr>
      <w:tr w:rsidR="00D915CD" w:rsidRPr="003E744D" w14:paraId="54360171" w14:textId="77777777" w:rsidTr="007D1D1A">
        <w:trPr>
          <w:trHeight w:val="220"/>
        </w:trPr>
        <w:tc>
          <w:tcPr>
            <w:tcW w:w="3794" w:type="dxa"/>
            <w:vAlign w:val="center"/>
          </w:tcPr>
          <w:p w14:paraId="53311A5A" w14:textId="5D545FA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DCCC8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6D3258D" w14:textId="77777777" w:rsidTr="007D1D1A">
        <w:trPr>
          <w:trHeight w:val="209"/>
        </w:trPr>
        <w:tc>
          <w:tcPr>
            <w:tcW w:w="3794" w:type="dxa"/>
            <w:vAlign w:val="center"/>
          </w:tcPr>
          <w:p w14:paraId="36E225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CC32E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Enfoque de Interseccionalidad)</w:t>
            </w:r>
          </w:p>
        </w:tc>
      </w:tr>
      <w:tr w:rsidR="00D915CD" w:rsidRPr="003E744D" w14:paraId="331EE7B8" w14:textId="77777777" w:rsidTr="007D1D1A">
        <w:trPr>
          <w:trHeight w:val="220"/>
        </w:trPr>
        <w:tc>
          <w:tcPr>
            <w:tcW w:w="3794" w:type="dxa"/>
            <w:vAlign w:val="center"/>
          </w:tcPr>
          <w:p w14:paraId="6D5437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2EEEDA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9FE63A" w14:textId="77777777" w:rsidTr="007D1D1A">
        <w:trPr>
          <w:trHeight w:val="220"/>
        </w:trPr>
        <w:tc>
          <w:tcPr>
            <w:tcW w:w="3794" w:type="dxa"/>
            <w:vAlign w:val="center"/>
          </w:tcPr>
          <w:p w14:paraId="43AC5A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61701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30A316E" w14:textId="77777777" w:rsidTr="007D1D1A">
        <w:trPr>
          <w:trHeight w:val="429"/>
        </w:trPr>
        <w:tc>
          <w:tcPr>
            <w:tcW w:w="3794" w:type="dxa"/>
            <w:vAlign w:val="center"/>
          </w:tcPr>
          <w:p w14:paraId="40504185" w14:textId="0409EDB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1EE6E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04E9F60" w14:textId="77777777" w:rsidTr="007D1D1A">
        <w:trPr>
          <w:trHeight w:val="220"/>
        </w:trPr>
        <w:tc>
          <w:tcPr>
            <w:tcW w:w="3794" w:type="dxa"/>
            <w:vAlign w:val="center"/>
          </w:tcPr>
          <w:p w14:paraId="0916F7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132AE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52E3A4F" w14:textId="77777777" w:rsidTr="007D1D1A">
        <w:trPr>
          <w:trHeight w:val="209"/>
        </w:trPr>
        <w:tc>
          <w:tcPr>
            <w:tcW w:w="3794" w:type="dxa"/>
            <w:vAlign w:val="center"/>
          </w:tcPr>
          <w:p w14:paraId="0344DD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3F6FC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50B622" w14:textId="77777777" w:rsidTr="007D1D1A">
        <w:trPr>
          <w:trHeight w:val="405"/>
        </w:trPr>
        <w:tc>
          <w:tcPr>
            <w:tcW w:w="3794" w:type="dxa"/>
            <w:vAlign w:val="center"/>
          </w:tcPr>
          <w:p w14:paraId="497FBCE9" w14:textId="5AC3A9D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47F07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F77F73C" w14:textId="77777777" w:rsidTr="007D1D1A">
        <w:trPr>
          <w:trHeight w:val="398"/>
        </w:trPr>
        <w:tc>
          <w:tcPr>
            <w:tcW w:w="3794" w:type="dxa"/>
            <w:vAlign w:val="center"/>
          </w:tcPr>
          <w:p w14:paraId="2B682C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67AC8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Guia desde un Enfoque Interseccional. 2014</w:t>
            </w:r>
          </w:p>
        </w:tc>
      </w:tr>
      <w:tr w:rsidR="00D915CD" w:rsidRPr="003E744D" w14:paraId="41173344" w14:textId="77777777" w:rsidTr="007D1D1A">
        <w:trPr>
          <w:trHeight w:val="220"/>
        </w:trPr>
        <w:tc>
          <w:tcPr>
            <w:tcW w:w="3794" w:type="dxa"/>
            <w:vAlign w:val="center"/>
          </w:tcPr>
          <w:p w14:paraId="7854A0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1A9907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ED1F6D" w14:textId="77777777" w:rsidTr="007D1D1A">
        <w:trPr>
          <w:trHeight w:val="209"/>
        </w:trPr>
        <w:tc>
          <w:tcPr>
            <w:tcW w:w="3794" w:type="dxa"/>
            <w:vAlign w:val="center"/>
          </w:tcPr>
          <w:p w14:paraId="321686FA" w14:textId="3C3419E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545056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49ECE2" w14:textId="77777777" w:rsidTr="007D1D1A">
        <w:trPr>
          <w:trHeight w:val="220"/>
        </w:trPr>
        <w:tc>
          <w:tcPr>
            <w:tcW w:w="3794" w:type="dxa"/>
            <w:vAlign w:val="center"/>
          </w:tcPr>
          <w:p w14:paraId="1ADB7EBA" w14:textId="137FE71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1996F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A786D3D" w14:textId="77777777" w:rsidTr="007D1D1A">
        <w:trPr>
          <w:trHeight w:val="314"/>
        </w:trPr>
        <w:tc>
          <w:tcPr>
            <w:tcW w:w="3794" w:type="dxa"/>
            <w:vAlign w:val="center"/>
          </w:tcPr>
          <w:p w14:paraId="7D11591D" w14:textId="202C1EF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D94A4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https://www.lai.fu-berlin.de/disziplinen/gender_studies/miseal/publicaciones/pub_dateien/GuaDesdeUnEnfoqueInterseccional-MISEAL_F.pdf</w:t>
            </w:r>
          </w:p>
        </w:tc>
      </w:tr>
      <w:tr w:rsidR="00D915CD" w:rsidRPr="003E744D" w14:paraId="3775B69D" w14:textId="77777777" w:rsidTr="007D1D1A">
        <w:trPr>
          <w:trHeight w:val="233"/>
        </w:trPr>
        <w:tc>
          <w:tcPr>
            <w:tcW w:w="3794" w:type="dxa"/>
            <w:vAlign w:val="center"/>
          </w:tcPr>
          <w:p w14:paraId="29039EB8" w14:textId="60ACDC0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ECBF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9EB737C" w14:textId="77777777" w:rsidR="00D915CD" w:rsidRPr="003E744D" w:rsidRDefault="00D915CD" w:rsidP="00D915CD">
      <w:pPr>
        <w:rPr>
          <w:rFonts w:ascii="Palatino Linotype" w:eastAsia="Times New Roman" w:hAnsi="Palatino Linotype"/>
          <w:i/>
          <w:noProof/>
          <w:sz w:val="20"/>
          <w:szCs w:val="20"/>
          <w:lang w:eastAsia="es-CO"/>
        </w:rPr>
      </w:pPr>
      <w:bookmarkStart w:id="252" w:name="_Toc33803923"/>
      <w:bookmarkStart w:id="253" w:name="_Toc3390545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Enfoque de Interseccionalidad</w:t>
      </w:r>
      <w:bookmarkEnd w:id="252"/>
      <w:bookmarkEnd w:id="253"/>
    </w:p>
    <w:p w14:paraId="18BA3CB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623237D" w14:textId="77777777" w:rsidTr="007D1D1A">
        <w:trPr>
          <w:trHeight w:val="283"/>
        </w:trPr>
        <w:tc>
          <w:tcPr>
            <w:tcW w:w="3794" w:type="dxa"/>
            <w:vAlign w:val="center"/>
          </w:tcPr>
          <w:p w14:paraId="3BB7AB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03617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Niñas, Niños y Adolecentes</w:t>
            </w:r>
          </w:p>
        </w:tc>
      </w:tr>
      <w:tr w:rsidR="00D915CD" w:rsidRPr="003E744D" w14:paraId="051A0979" w14:textId="77777777" w:rsidTr="007D1D1A">
        <w:trPr>
          <w:trHeight w:val="220"/>
        </w:trPr>
        <w:tc>
          <w:tcPr>
            <w:tcW w:w="3794" w:type="dxa"/>
            <w:vAlign w:val="center"/>
          </w:tcPr>
          <w:p w14:paraId="0D1530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0F654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7E529F5" w14:textId="77777777" w:rsidTr="007D1D1A">
        <w:trPr>
          <w:trHeight w:val="220"/>
        </w:trPr>
        <w:tc>
          <w:tcPr>
            <w:tcW w:w="3794" w:type="dxa"/>
            <w:vAlign w:val="center"/>
          </w:tcPr>
          <w:p w14:paraId="52EA1E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A8EEB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573D5EA" w14:textId="77777777" w:rsidTr="007D1D1A">
        <w:trPr>
          <w:trHeight w:val="209"/>
        </w:trPr>
        <w:tc>
          <w:tcPr>
            <w:tcW w:w="3794" w:type="dxa"/>
            <w:vAlign w:val="center"/>
          </w:tcPr>
          <w:p w14:paraId="0D877F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22521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60A7165F" w14:textId="77777777" w:rsidTr="007D1D1A">
        <w:trPr>
          <w:trHeight w:val="220"/>
        </w:trPr>
        <w:tc>
          <w:tcPr>
            <w:tcW w:w="3794" w:type="dxa"/>
            <w:vAlign w:val="center"/>
          </w:tcPr>
          <w:p w14:paraId="47E221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93DBD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de Niñas, Niños y Adolecentes</w:t>
            </w:r>
          </w:p>
        </w:tc>
      </w:tr>
      <w:tr w:rsidR="00D915CD" w:rsidRPr="003E744D" w14:paraId="28C17033" w14:textId="77777777" w:rsidTr="007D1D1A">
        <w:trPr>
          <w:trHeight w:val="209"/>
        </w:trPr>
        <w:tc>
          <w:tcPr>
            <w:tcW w:w="3794" w:type="dxa"/>
            <w:vAlign w:val="center"/>
          </w:tcPr>
          <w:p w14:paraId="05121D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30242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5F2C6EA" w14:textId="77777777" w:rsidTr="007D1D1A">
        <w:trPr>
          <w:trHeight w:val="220"/>
        </w:trPr>
        <w:tc>
          <w:tcPr>
            <w:tcW w:w="3794" w:type="dxa"/>
            <w:vAlign w:val="center"/>
          </w:tcPr>
          <w:p w14:paraId="1FFA2A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B2DC53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25045C" w14:textId="77777777" w:rsidTr="007D1D1A">
        <w:trPr>
          <w:trHeight w:val="209"/>
        </w:trPr>
        <w:tc>
          <w:tcPr>
            <w:tcW w:w="3794" w:type="dxa"/>
            <w:vAlign w:val="center"/>
          </w:tcPr>
          <w:p w14:paraId="4DC5B7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52C07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35801311" w14:textId="77777777" w:rsidTr="007D1D1A">
        <w:trPr>
          <w:trHeight w:val="220"/>
        </w:trPr>
        <w:tc>
          <w:tcPr>
            <w:tcW w:w="3794" w:type="dxa"/>
            <w:vAlign w:val="center"/>
          </w:tcPr>
          <w:p w14:paraId="282526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4477C8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3545DB" w14:textId="77777777" w:rsidTr="007D1D1A">
        <w:trPr>
          <w:trHeight w:val="1097"/>
        </w:trPr>
        <w:tc>
          <w:tcPr>
            <w:tcW w:w="3794" w:type="dxa"/>
            <w:vAlign w:val="center"/>
          </w:tcPr>
          <w:p w14:paraId="0D6841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3A4B8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de enfoque en niñas, niños y adolecentes que debe aplicar el Departamento de Enfoques Diferenciales, definiendose lineamiento como: "Una orientación de carácter general, corresponde a una disposición o directriz que debe ser implementada en las entidades del Estado colombiano."</w:t>
            </w:r>
          </w:p>
        </w:tc>
      </w:tr>
      <w:tr w:rsidR="00D915CD" w:rsidRPr="003E744D" w14:paraId="1CF45C02" w14:textId="77777777" w:rsidTr="007D1D1A">
        <w:trPr>
          <w:trHeight w:val="220"/>
        </w:trPr>
        <w:tc>
          <w:tcPr>
            <w:tcW w:w="3794" w:type="dxa"/>
            <w:vAlign w:val="center"/>
          </w:tcPr>
          <w:p w14:paraId="43C59D87" w14:textId="24FB47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F391C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08699FB" w14:textId="77777777" w:rsidTr="007D1D1A">
        <w:trPr>
          <w:trHeight w:val="209"/>
        </w:trPr>
        <w:tc>
          <w:tcPr>
            <w:tcW w:w="3794" w:type="dxa"/>
            <w:vAlign w:val="center"/>
          </w:tcPr>
          <w:p w14:paraId="657A86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8758B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Enfoque de Niñas, Niños y Adolecentes)</w:t>
            </w:r>
          </w:p>
        </w:tc>
      </w:tr>
      <w:tr w:rsidR="00D915CD" w:rsidRPr="003E744D" w14:paraId="08507BDF" w14:textId="77777777" w:rsidTr="007D1D1A">
        <w:trPr>
          <w:trHeight w:val="220"/>
        </w:trPr>
        <w:tc>
          <w:tcPr>
            <w:tcW w:w="3794" w:type="dxa"/>
            <w:vAlign w:val="center"/>
          </w:tcPr>
          <w:p w14:paraId="06CE0E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A11CF7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A9A6161" w14:textId="77777777" w:rsidTr="007D1D1A">
        <w:trPr>
          <w:trHeight w:val="220"/>
        </w:trPr>
        <w:tc>
          <w:tcPr>
            <w:tcW w:w="3794" w:type="dxa"/>
            <w:vAlign w:val="center"/>
          </w:tcPr>
          <w:p w14:paraId="12ACCE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A7F24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431E953" w14:textId="77777777" w:rsidTr="007D1D1A">
        <w:trPr>
          <w:trHeight w:val="429"/>
        </w:trPr>
        <w:tc>
          <w:tcPr>
            <w:tcW w:w="3794" w:type="dxa"/>
            <w:vAlign w:val="center"/>
          </w:tcPr>
          <w:p w14:paraId="1F969A16" w14:textId="343BE9C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FA1FB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94658E5" w14:textId="77777777" w:rsidTr="007D1D1A">
        <w:trPr>
          <w:trHeight w:val="220"/>
        </w:trPr>
        <w:tc>
          <w:tcPr>
            <w:tcW w:w="3794" w:type="dxa"/>
            <w:vAlign w:val="center"/>
          </w:tcPr>
          <w:p w14:paraId="79D0EB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EF49D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28C416" w14:textId="77777777" w:rsidTr="007D1D1A">
        <w:trPr>
          <w:trHeight w:val="209"/>
        </w:trPr>
        <w:tc>
          <w:tcPr>
            <w:tcW w:w="3794" w:type="dxa"/>
            <w:vAlign w:val="center"/>
          </w:tcPr>
          <w:p w14:paraId="4ACD2E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C6C489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27AEA9" w14:textId="77777777" w:rsidTr="007D1D1A">
        <w:trPr>
          <w:trHeight w:val="405"/>
        </w:trPr>
        <w:tc>
          <w:tcPr>
            <w:tcW w:w="3794" w:type="dxa"/>
            <w:vAlign w:val="center"/>
          </w:tcPr>
          <w:p w14:paraId="33F73890" w14:textId="65D775C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E41CB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1BC80BD" w14:textId="77777777" w:rsidTr="007D1D1A">
        <w:trPr>
          <w:trHeight w:val="398"/>
        </w:trPr>
        <w:tc>
          <w:tcPr>
            <w:tcW w:w="3794" w:type="dxa"/>
            <w:vAlign w:val="center"/>
          </w:tcPr>
          <w:p w14:paraId="66644A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093D0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15546D26" w14:textId="77777777" w:rsidTr="007D1D1A">
        <w:trPr>
          <w:trHeight w:val="220"/>
        </w:trPr>
        <w:tc>
          <w:tcPr>
            <w:tcW w:w="3794" w:type="dxa"/>
            <w:vAlign w:val="center"/>
          </w:tcPr>
          <w:p w14:paraId="27A399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A435D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C1A4545" w14:textId="77777777" w:rsidTr="007D1D1A">
        <w:trPr>
          <w:trHeight w:val="209"/>
        </w:trPr>
        <w:tc>
          <w:tcPr>
            <w:tcW w:w="3794" w:type="dxa"/>
            <w:vAlign w:val="center"/>
          </w:tcPr>
          <w:p w14:paraId="62EC0698" w14:textId="0D8B20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3C5F37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DA4047" w14:textId="77777777" w:rsidTr="007D1D1A">
        <w:trPr>
          <w:trHeight w:val="220"/>
        </w:trPr>
        <w:tc>
          <w:tcPr>
            <w:tcW w:w="3794" w:type="dxa"/>
            <w:vAlign w:val="center"/>
          </w:tcPr>
          <w:p w14:paraId="06E03984" w14:textId="0EDB55C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30B41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2521356" w14:textId="77777777" w:rsidTr="007D1D1A">
        <w:trPr>
          <w:trHeight w:val="314"/>
        </w:trPr>
        <w:tc>
          <w:tcPr>
            <w:tcW w:w="3794" w:type="dxa"/>
            <w:vAlign w:val="center"/>
          </w:tcPr>
          <w:p w14:paraId="6CE0AE6B" w14:textId="3573EBB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2903B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58751658" w14:textId="77777777" w:rsidTr="007D1D1A">
        <w:trPr>
          <w:trHeight w:val="233"/>
        </w:trPr>
        <w:tc>
          <w:tcPr>
            <w:tcW w:w="3794" w:type="dxa"/>
            <w:vAlign w:val="center"/>
          </w:tcPr>
          <w:p w14:paraId="51BCC67A" w14:textId="0CDA6B8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21707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EE70B68" w14:textId="77777777" w:rsidR="00D915CD" w:rsidRPr="003E744D" w:rsidRDefault="00D915CD" w:rsidP="00D915CD">
      <w:pPr>
        <w:rPr>
          <w:rFonts w:ascii="Palatino Linotype" w:eastAsia="Times New Roman" w:hAnsi="Palatino Linotype"/>
          <w:i/>
          <w:noProof/>
          <w:sz w:val="20"/>
          <w:szCs w:val="20"/>
          <w:lang w:eastAsia="es-CO"/>
        </w:rPr>
      </w:pPr>
      <w:bookmarkStart w:id="254" w:name="_Toc33803924"/>
      <w:bookmarkStart w:id="255" w:name="_Toc3390545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119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Enfoque de Niñas, Niños y Adolecentes</w:t>
      </w:r>
      <w:bookmarkEnd w:id="254"/>
      <w:bookmarkEnd w:id="255"/>
    </w:p>
    <w:p w14:paraId="20AD5BAA" w14:textId="77777777" w:rsidR="00D915CD" w:rsidRPr="003E744D" w:rsidRDefault="00D915CD" w:rsidP="00D915CD">
      <w:pPr>
        <w:rPr>
          <w:rFonts w:ascii="Palatino Linotype" w:eastAsia="Times New Roman" w:hAnsi="Palatino Linotype"/>
          <w:i/>
          <w:noProof/>
          <w:sz w:val="20"/>
          <w:szCs w:val="20"/>
          <w:lang w:eastAsia="es-CO"/>
        </w:rPr>
      </w:pPr>
    </w:p>
    <w:p w14:paraId="35A25C27" w14:textId="77777777" w:rsidR="00D915CD" w:rsidRPr="003E744D" w:rsidRDefault="00D915CD" w:rsidP="00D915CD">
      <w:pPr>
        <w:rPr>
          <w:rFonts w:ascii="Palatino Linotype" w:eastAsia="Times New Roman" w:hAnsi="Palatino Linotype"/>
          <w:i/>
          <w:noProof/>
          <w:sz w:val="20"/>
          <w:szCs w:val="20"/>
          <w:lang w:eastAsia="es-CO"/>
        </w:rPr>
      </w:pPr>
    </w:p>
    <w:p w14:paraId="30B62461"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681" w:type="dxa"/>
        <w:tblLayout w:type="fixed"/>
        <w:tblLook w:val="04A0" w:firstRow="1" w:lastRow="0" w:firstColumn="1" w:lastColumn="0" w:noHBand="0" w:noVBand="1"/>
      </w:tblPr>
      <w:tblGrid>
        <w:gridCol w:w="3940"/>
        <w:gridCol w:w="5741"/>
      </w:tblGrid>
      <w:tr w:rsidR="00D915CD" w:rsidRPr="003E744D" w14:paraId="7D2A02DF" w14:textId="77777777" w:rsidTr="00C40F1E">
        <w:trPr>
          <w:trHeight w:val="266"/>
        </w:trPr>
        <w:tc>
          <w:tcPr>
            <w:tcW w:w="3940" w:type="dxa"/>
            <w:vAlign w:val="center"/>
          </w:tcPr>
          <w:p w14:paraId="569E59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741" w:type="dxa"/>
            <w:vAlign w:val="center"/>
          </w:tcPr>
          <w:p w14:paraId="13D8BF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Etnico - Racial</w:t>
            </w:r>
          </w:p>
        </w:tc>
      </w:tr>
      <w:tr w:rsidR="00D915CD" w:rsidRPr="003E744D" w14:paraId="72EB6391" w14:textId="77777777" w:rsidTr="00C40F1E">
        <w:trPr>
          <w:trHeight w:val="207"/>
        </w:trPr>
        <w:tc>
          <w:tcPr>
            <w:tcW w:w="3940" w:type="dxa"/>
            <w:vAlign w:val="center"/>
          </w:tcPr>
          <w:p w14:paraId="4FBD1E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741" w:type="dxa"/>
            <w:vAlign w:val="center"/>
          </w:tcPr>
          <w:p w14:paraId="254F6B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3E6FEFEF" w14:textId="77777777" w:rsidTr="00C40F1E">
        <w:trPr>
          <w:trHeight w:val="207"/>
        </w:trPr>
        <w:tc>
          <w:tcPr>
            <w:tcW w:w="3940" w:type="dxa"/>
            <w:vAlign w:val="center"/>
          </w:tcPr>
          <w:p w14:paraId="4B57AC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741" w:type="dxa"/>
            <w:vAlign w:val="center"/>
          </w:tcPr>
          <w:p w14:paraId="7D6FA0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39352FA" w14:textId="77777777" w:rsidTr="00C40F1E">
        <w:trPr>
          <w:trHeight w:val="197"/>
        </w:trPr>
        <w:tc>
          <w:tcPr>
            <w:tcW w:w="3940" w:type="dxa"/>
            <w:vAlign w:val="center"/>
          </w:tcPr>
          <w:p w14:paraId="675477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741" w:type="dxa"/>
            <w:vAlign w:val="center"/>
          </w:tcPr>
          <w:p w14:paraId="2E68B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4342239F" w14:textId="77777777" w:rsidTr="00C40F1E">
        <w:trPr>
          <w:trHeight w:val="207"/>
        </w:trPr>
        <w:tc>
          <w:tcPr>
            <w:tcW w:w="3940" w:type="dxa"/>
            <w:vAlign w:val="center"/>
          </w:tcPr>
          <w:p w14:paraId="45E2EE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741" w:type="dxa"/>
            <w:vAlign w:val="center"/>
          </w:tcPr>
          <w:p w14:paraId="2DD444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Etnico - Racial</w:t>
            </w:r>
          </w:p>
        </w:tc>
      </w:tr>
      <w:tr w:rsidR="00D915CD" w:rsidRPr="003E744D" w14:paraId="1A603E22" w14:textId="77777777" w:rsidTr="00C40F1E">
        <w:trPr>
          <w:trHeight w:val="197"/>
        </w:trPr>
        <w:tc>
          <w:tcPr>
            <w:tcW w:w="3940" w:type="dxa"/>
            <w:vAlign w:val="center"/>
          </w:tcPr>
          <w:p w14:paraId="5B5D60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741" w:type="dxa"/>
            <w:vAlign w:val="center"/>
          </w:tcPr>
          <w:p w14:paraId="284281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340714" w14:textId="77777777" w:rsidTr="00C40F1E">
        <w:trPr>
          <w:trHeight w:val="207"/>
        </w:trPr>
        <w:tc>
          <w:tcPr>
            <w:tcW w:w="3940" w:type="dxa"/>
            <w:vAlign w:val="center"/>
          </w:tcPr>
          <w:p w14:paraId="793C56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741" w:type="dxa"/>
            <w:vAlign w:val="center"/>
          </w:tcPr>
          <w:p w14:paraId="1ADC9B0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733934" w14:textId="77777777" w:rsidTr="00C40F1E">
        <w:trPr>
          <w:trHeight w:val="197"/>
        </w:trPr>
        <w:tc>
          <w:tcPr>
            <w:tcW w:w="3940" w:type="dxa"/>
            <w:vAlign w:val="center"/>
          </w:tcPr>
          <w:p w14:paraId="130052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741" w:type="dxa"/>
            <w:vAlign w:val="center"/>
          </w:tcPr>
          <w:p w14:paraId="0E5E30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0C1DFF5D" w14:textId="77777777" w:rsidTr="00C40F1E">
        <w:trPr>
          <w:trHeight w:val="207"/>
        </w:trPr>
        <w:tc>
          <w:tcPr>
            <w:tcW w:w="3940" w:type="dxa"/>
            <w:vAlign w:val="center"/>
          </w:tcPr>
          <w:p w14:paraId="356667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741" w:type="dxa"/>
            <w:vAlign w:val="center"/>
          </w:tcPr>
          <w:p w14:paraId="34A3D4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68F7CD" w14:textId="77777777" w:rsidTr="00C40F1E">
        <w:trPr>
          <w:trHeight w:val="1034"/>
        </w:trPr>
        <w:tc>
          <w:tcPr>
            <w:tcW w:w="3940" w:type="dxa"/>
            <w:vAlign w:val="center"/>
          </w:tcPr>
          <w:p w14:paraId="75DA59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741" w:type="dxa"/>
            <w:vAlign w:val="center"/>
          </w:tcPr>
          <w:p w14:paraId="54BA48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lineamientos pretenden generar reflexiones y conocimiento de las competencias así como de la corresponsabilidad de las entidades territoriales y de sus actores institucionales en el desarrollo de condiciones de equidad. Para el desarrollo de este documento se platean dos capítulos: el primero sienta las bases conceptuales y normativas como referentes para incorporar el enfoque de derechos para la atención diferencial de los grupos étnicos en la gestión del desarrollo territorial; el segundo, contiene elementos metodológicos e instrumentales para la identificación de la población, el diseño de instrumentos de planeación, el desarrollo de planes, programas y proyectos, así como la programación presupuestal y el empleo de mecanismos de seguimiento pertinentes a los propósitos de inclusión y fomento de la diversidad étnica y cultural en el país.</w:t>
            </w:r>
          </w:p>
        </w:tc>
      </w:tr>
      <w:tr w:rsidR="00D915CD" w:rsidRPr="003E744D" w14:paraId="6CED41A0" w14:textId="77777777" w:rsidTr="00C40F1E">
        <w:trPr>
          <w:trHeight w:val="207"/>
        </w:trPr>
        <w:tc>
          <w:tcPr>
            <w:tcW w:w="3940" w:type="dxa"/>
            <w:vAlign w:val="center"/>
          </w:tcPr>
          <w:p w14:paraId="1AF7381C" w14:textId="1FB70D1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741" w:type="dxa"/>
            <w:vAlign w:val="center"/>
          </w:tcPr>
          <w:p w14:paraId="19304C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46C316A" w14:textId="77777777" w:rsidTr="00C40F1E">
        <w:trPr>
          <w:trHeight w:val="197"/>
        </w:trPr>
        <w:tc>
          <w:tcPr>
            <w:tcW w:w="3940" w:type="dxa"/>
            <w:vAlign w:val="center"/>
          </w:tcPr>
          <w:p w14:paraId="64FB94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741" w:type="dxa"/>
            <w:vAlign w:val="center"/>
          </w:tcPr>
          <w:p w14:paraId="228787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Enfoque Etnico - Racial)</w:t>
            </w:r>
          </w:p>
        </w:tc>
      </w:tr>
      <w:tr w:rsidR="00D915CD" w:rsidRPr="003E744D" w14:paraId="358CB252" w14:textId="77777777" w:rsidTr="00C40F1E">
        <w:trPr>
          <w:trHeight w:val="207"/>
        </w:trPr>
        <w:tc>
          <w:tcPr>
            <w:tcW w:w="3940" w:type="dxa"/>
            <w:vAlign w:val="center"/>
          </w:tcPr>
          <w:p w14:paraId="05B093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741" w:type="dxa"/>
            <w:vAlign w:val="center"/>
          </w:tcPr>
          <w:p w14:paraId="620D5BE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E0F821" w14:textId="77777777" w:rsidTr="00C40F1E">
        <w:trPr>
          <w:trHeight w:val="207"/>
        </w:trPr>
        <w:tc>
          <w:tcPr>
            <w:tcW w:w="3940" w:type="dxa"/>
            <w:vAlign w:val="center"/>
          </w:tcPr>
          <w:p w14:paraId="71A1CD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741" w:type="dxa"/>
            <w:vAlign w:val="center"/>
          </w:tcPr>
          <w:p w14:paraId="67464C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0180AEB" w14:textId="77777777" w:rsidTr="00C40F1E">
        <w:trPr>
          <w:trHeight w:val="404"/>
        </w:trPr>
        <w:tc>
          <w:tcPr>
            <w:tcW w:w="3940" w:type="dxa"/>
            <w:vAlign w:val="center"/>
          </w:tcPr>
          <w:p w14:paraId="679BB632" w14:textId="4C55A97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741" w:type="dxa"/>
            <w:vAlign w:val="center"/>
          </w:tcPr>
          <w:p w14:paraId="5BA97C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6D06640" w14:textId="77777777" w:rsidTr="00C40F1E">
        <w:trPr>
          <w:trHeight w:val="207"/>
        </w:trPr>
        <w:tc>
          <w:tcPr>
            <w:tcW w:w="3940" w:type="dxa"/>
            <w:vAlign w:val="center"/>
          </w:tcPr>
          <w:p w14:paraId="056783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741" w:type="dxa"/>
            <w:vAlign w:val="center"/>
          </w:tcPr>
          <w:p w14:paraId="6F2343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94BABC3" w14:textId="77777777" w:rsidTr="00C40F1E">
        <w:trPr>
          <w:trHeight w:val="197"/>
        </w:trPr>
        <w:tc>
          <w:tcPr>
            <w:tcW w:w="3940" w:type="dxa"/>
            <w:vAlign w:val="center"/>
          </w:tcPr>
          <w:p w14:paraId="73EF69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741" w:type="dxa"/>
            <w:vAlign w:val="center"/>
          </w:tcPr>
          <w:p w14:paraId="42C0CB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6B8D6D" w14:textId="77777777" w:rsidTr="00C40F1E">
        <w:trPr>
          <w:trHeight w:val="381"/>
        </w:trPr>
        <w:tc>
          <w:tcPr>
            <w:tcW w:w="3940" w:type="dxa"/>
            <w:vAlign w:val="center"/>
          </w:tcPr>
          <w:p w14:paraId="670955DE" w14:textId="20E5ABB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741" w:type="dxa"/>
            <w:vAlign w:val="center"/>
          </w:tcPr>
          <w:p w14:paraId="6C3013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65D796B" w14:textId="77777777" w:rsidTr="00C40F1E">
        <w:trPr>
          <w:trHeight w:val="375"/>
        </w:trPr>
        <w:tc>
          <w:tcPr>
            <w:tcW w:w="3940" w:type="dxa"/>
            <w:vAlign w:val="center"/>
          </w:tcPr>
          <w:p w14:paraId="381D49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741" w:type="dxa"/>
            <w:vAlign w:val="center"/>
          </w:tcPr>
          <w:p w14:paraId="56A797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para la implementación del enfoque de derechos y la atención diferencial a grupos etnicos. 2016</w:t>
            </w:r>
          </w:p>
        </w:tc>
      </w:tr>
      <w:tr w:rsidR="00D915CD" w:rsidRPr="003E744D" w14:paraId="726D42F0" w14:textId="77777777" w:rsidTr="00C40F1E">
        <w:trPr>
          <w:trHeight w:val="207"/>
        </w:trPr>
        <w:tc>
          <w:tcPr>
            <w:tcW w:w="3940" w:type="dxa"/>
            <w:vAlign w:val="center"/>
          </w:tcPr>
          <w:p w14:paraId="7B07F3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741" w:type="dxa"/>
            <w:vAlign w:val="center"/>
          </w:tcPr>
          <w:p w14:paraId="7B04639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1F4F51" w14:textId="77777777" w:rsidTr="00C40F1E">
        <w:trPr>
          <w:trHeight w:val="197"/>
        </w:trPr>
        <w:tc>
          <w:tcPr>
            <w:tcW w:w="3940" w:type="dxa"/>
            <w:vAlign w:val="center"/>
          </w:tcPr>
          <w:p w14:paraId="64ADDC1C" w14:textId="6BD7177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741" w:type="dxa"/>
            <w:vAlign w:val="center"/>
          </w:tcPr>
          <w:p w14:paraId="7CE1FF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5D504E" w14:textId="77777777" w:rsidTr="00C40F1E">
        <w:trPr>
          <w:trHeight w:val="207"/>
        </w:trPr>
        <w:tc>
          <w:tcPr>
            <w:tcW w:w="3940" w:type="dxa"/>
            <w:vAlign w:val="center"/>
          </w:tcPr>
          <w:p w14:paraId="1D328303" w14:textId="78AE864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741" w:type="dxa"/>
            <w:vAlign w:val="center"/>
          </w:tcPr>
          <w:p w14:paraId="35D8C0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FAD3877" w14:textId="77777777" w:rsidTr="00C40F1E">
        <w:trPr>
          <w:trHeight w:val="296"/>
        </w:trPr>
        <w:tc>
          <w:tcPr>
            <w:tcW w:w="3940" w:type="dxa"/>
            <w:vAlign w:val="center"/>
          </w:tcPr>
          <w:p w14:paraId="31DE9275" w14:textId="3CB3800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741" w:type="dxa"/>
            <w:vAlign w:val="center"/>
          </w:tcPr>
          <w:p w14:paraId="42A56F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https://colaboracion.dnp.gov.co/CDT/Desarrollo%20Territorial/Lineamientos%20Enfoque%20Diferencial%20%C3%89TNICO%20VPublicable%20FINAL%20260216.pdf</w:t>
            </w:r>
          </w:p>
        </w:tc>
      </w:tr>
      <w:tr w:rsidR="00D915CD" w:rsidRPr="003E744D" w14:paraId="181AD14E" w14:textId="77777777" w:rsidTr="00C40F1E">
        <w:trPr>
          <w:trHeight w:val="188"/>
        </w:trPr>
        <w:tc>
          <w:tcPr>
            <w:tcW w:w="3940" w:type="dxa"/>
            <w:vAlign w:val="center"/>
          </w:tcPr>
          <w:p w14:paraId="135C2199" w14:textId="1F543FB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741" w:type="dxa"/>
            <w:vAlign w:val="center"/>
          </w:tcPr>
          <w:p w14:paraId="5081A1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7DC56BB" w14:textId="77777777" w:rsidR="00D915CD" w:rsidRPr="003E744D" w:rsidRDefault="00D915CD" w:rsidP="00D915CD">
      <w:pPr>
        <w:rPr>
          <w:rFonts w:ascii="Palatino Linotype" w:eastAsia="Times New Roman" w:hAnsi="Palatino Linotype"/>
          <w:i/>
          <w:noProof/>
          <w:sz w:val="20"/>
          <w:szCs w:val="20"/>
          <w:lang w:eastAsia="es-CO"/>
        </w:rPr>
      </w:pPr>
      <w:bookmarkStart w:id="256" w:name="_Toc33803925"/>
      <w:bookmarkStart w:id="257" w:name="_Toc3390545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Enfoque Etnico - Racial</w:t>
      </w:r>
      <w:bookmarkEnd w:id="256"/>
      <w:bookmarkEnd w:id="257"/>
    </w:p>
    <w:p w14:paraId="3AF8230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FBD3CEE" w14:textId="77777777" w:rsidTr="007D1D1A">
        <w:trPr>
          <w:trHeight w:val="283"/>
        </w:trPr>
        <w:tc>
          <w:tcPr>
            <w:tcW w:w="3794" w:type="dxa"/>
            <w:vAlign w:val="center"/>
          </w:tcPr>
          <w:p w14:paraId="6CC201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69AE53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para Personas Mayores</w:t>
            </w:r>
          </w:p>
        </w:tc>
      </w:tr>
      <w:tr w:rsidR="00D915CD" w:rsidRPr="003E744D" w14:paraId="52746A36" w14:textId="77777777" w:rsidTr="007D1D1A">
        <w:trPr>
          <w:trHeight w:val="220"/>
        </w:trPr>
        <w:tc>
          <w:tcPr>
            <w:tcW w:w="3794" w:type="dxa"/>
            <w:vAlign w:val="center"/>
          </w:tcPr>
          <w:p w14:paraId="79D75F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677F1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6633680" w14:textId="77777777" w:rsidTr="007D1D1A">
        <w:trPr>
          <w:trHeight w:val="220"/>
        </w:trPr>
        <w:tc>
          <w:tcPr>
            <w:tcW w:w="3794" w:type="dxa"/>
            <w:vAlign w:val="center"/>
          </w:tcPr>
          <w:p w14:paraId="571B6E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25D0A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4B935F7" w14:textId="77777777" w:rsidTr="007D1D1A">
        <w:trPr>
          <w:trHeight w:val="209"/>
        </w:trPr>
        <w:tc>
          <w:tcPr>
            <w:tcW w:w="3794" w:type="dxa"/>
            <w:vAlign w:val="center"/>
          </w:tcPr>
          <w:p w14:paraId="372EA6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3B5E9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6CA25D5C" w14:textId="77777777" w:rsidTr="007D1D1A">
        <w:trPr>
          <w:trHeight w:val="220"/>
        </w:trPr>
        <w:tc>
          <w:tcPr>
            <w:tcW w:w="3794" w:type="dxa"/>
            <w:vAlign w:val="center"/>
          </w:tcPr>
          <w:p w14:paraId="105813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DF8CB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Enfoque para Personas Mayores</w:t>
            </w:r>
          </w:p>
        </w:tc>
      </w:tr>
      <w:tr w:rsidR="00D915CD" w:rsidRPr="003E744D" w14:paraId="0CB6749C" w14:textId="77777777" w:rsidTr="007D1D1A">
        <w:trPr>
          <w:trHeight w:val="209"/>
        </w:trPr>
        <w:tc>
          <w:tcPr>
            <w:tcW w:w="3794" w:type="dxa"/>
            <w:vAlign w:val="center"/>
          </w:tcPr>
          <w:p w14:paraId="2BE477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6B805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492B0B5" w14:textId="77777777" w:rsidTr="007D1D1A">
        <w:trPr>
          <w:trHeight w:val="220"/>
        </w:trPr>
        <w:tc>
          <w:tcPr>
            <w:tcW w:w="3794" w:type="dxa"/>
            <w:vAlign w:val="center"/>
          </w:tcPr>
          <w:p w14:paraId="4EA438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D0ADB7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73D830" w14:textId="77777777" w:rsidTr="007D1D1A">
        <w:trPr>
          <w:trHeight w:val="209"/>
        </w:trPr>
        <w:tc>
          <w:tcPr>
            <w:tcW w:w="3794" w:type="dxa"/>
            <w:vAlign w:val="center"/>
          </w:tcPr>
          <w:p w14:paraId="3A9204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EBD6F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11E82453" w14:textId="77777777" w:rsidTr="007D1D1A">
        <w:trPr>
          <w:trHeight w:val="220"/>
        </w:trPr>
        <w:tc>
          <w:tcPr>
            <w:tcW w:w="3794" w:type="dxa"/>
            <w:vAlign w:val="center"/>
          </w:tcPr>
          <w:p w14:paraId="3B3963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3BC828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4B62D7" w14:textId="77777777" w:rsidTr="007D1D1A">
        <w:trPr>
          <w:trHeight w:val="1097"/>
        </w:trPr>
        <w:tc>
          <w:tcPr>
            <w:tcW w:w="3794" w:type="dxa"/>
            <w:vAlign w:val="center"/>
          </w:tcPr>
          <w:p w14:paraId="11C64F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FDA64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de enfoque en personas mayores que debe aplicar el Departamento de Enfoques Diferenciales, definiendose lineamiento como: "Una orientación de carácter general, corresponde a una disposición o directriz que debe ser implementada en las entidades del Estado colombiano."</w:t>
            </w:r>
          </w:p>
        </w:tc>
      </w:tr>
      <w:tr w:rsidR="00D915CD" w:rsidRPr="003E744D" w14:paraId="28FCE488" w14:textId="77777777" w:rsidTr="007D1D1A">
        <w:trPr>
          <w:trHeight w:val="220"/>
        </w:trPr>
        <w:tc>
          <w:tcPr>
            <w:tcW w:w="3794" w:type="dxa"/>
            <w:vAlign w:val="center"/>
          </w:tcPr>
          <w:p w14:paraId="7F1BC99D" w14:textId="3128D18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81281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4D88291" w14:textId="77777777" w:rsidTr="007D1D1A">
        <w:trPr>
          <w:trHeight w:val="209"/>
        </w:trPr>
        <w:tc>
          <w:tcPr>
            <w:tcW w:w="3794" w:type="dxa"/>
            <w:vAlign w:val="center"/>
          </w:tcPr>
          <w:p w14:paraId="08D801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1B9ED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Enfoque para Personas Mayores)</w:t>
            </w:r>
          </w:p>
        </w:tc>
      </w:tr>
      <w:tr w:rsidR="00D915CD" w:rsidRPr="003E744D" w14:paraId="427FFCCA" w14:textId="77777777" w:rsidTr="007D1D1A">
        <w:trPr>
          <w:trHeight w:val="220"/>
        </w:trPr>
        <w:tc>
          <w:tcPr>
            <w:tcW w:w="3794" w:type="dxa"/>
            <w:vAlign w:val="center"/>
          </w:tcPr>
          <w:p w14:paraId="7115CA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BFF76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6D7CBF" w14:textId="77777777" w:rsidTr="007D1D1A">
        <w:trPr>
          <w:trHeight w:val="220"/>
        </w:trPr>
        <w:tc>
          <w:tcPr>
            <w:tcW w:w="3794" w:type="dxa"/>
            <w:vAlign w:val="center"/>
          </w:tcPr>
          <w:p w14:paraId="431198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5199B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2283FB" w14:textId="77777777" w:rsidTr="007D1D1A">
        <w:trPr>
          <w:trHeight w:val="429"/>
        </w:trPr>
        <w:tc>
          <w:tcPr>
            <w:tcW w:w="3794" w:type="dxa"/>
            <w:vAlign w:val="center"/>
          </w:tcPr>
          <w:p w14:paraId="0D57696E" w14:textId="359A92F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D7463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4FEC131" w14:textId="77777777" w:rsidTr="007D1D1A">
        <w:trPr>
          <w:trHeight w:val="220"/>
        </w:trPr>
        <w:tc>
          <w:tcPr>
            <w:tcW w:w="3794" w:type="dxa"/>
            <w:vAlign w:val="center"/>
          </w:tcPr>
          <w:p w14:paraId="382DEA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4900A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3D3FCB8" w14:textId="77777777" w:rsidTr="007D1D1A">
        <w:trPr>
          <w:trHeight w:val="209"/>
        </w:trPr>
        <w:tc>
          <w:tcPr>
            <w:tcW w:w="3794" w:type="dxa"/>
            <w:vAlign w:val="center"/>
          </w:tcPr>
          <w:p w14:paraId="2C4652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0C515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A4F59F" w14:textId="77777777" w:rsidTr="007D1D1A">
        <w:trPr>
          <w:trHeight w:val="405"/>
        </w:trPr>
        <w:tc>
          <w:tcPr>
            <w:tcW w:w="3794" w:type="dxa"/>
            <w:vAlign w:val="center"/>
          </w:tcPr>
          <w:p w14:paraId="3692FDEE" w14:textId="4483AFA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0245A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3F4FE78" w14:textId="77777777" w:rsidTr="007D1D1A">
        <w:trPr>
          <w:trHeight w:val="398"/>
        </w:trPr>
        <w:tc>
          <w:tcPr>
            <w:tcW w:w="3794" w:type="dxa"/>
            <w:vAlign w:val="center"/>
          </w:tcPr>
          <w:p w14:paraId="4C6FBD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5BAA2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118AA856" w14:textId="77777777" w:rsidTr="007D1D1A">
        <w:trPr>
          <w:trHeight w:val="220"/>
        </w:trPr>
        <w:tc>
          <w:tcPr>
            <w:tcW w:w="3794" w:type="dxa"/>
            <w:vAlign w:val="center"/>
          </w:tcPr>
          <w:p w14:paraId="38D30C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385DD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E68DDB" w14:textId="77777777" w:rsidTr="007D1D1A">
        <w:trPr>
          <w:trHeight w:val="209"/>
        </w:trPr>
        <w:tc>
          <w:tcPr>
            <w:tcW w:w="3794" w:type="dxa"/>
            <w:vAlign w:val="center"/>
          </w:tcPr>
          <w:p w14:paraId="0F689368" w14:textId="432B3FC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9EBBE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848E79" w14:textId="77777777" w:rsidTr="007D1D1A">
        <w:trPr>
          <w:trHeight w:val="220"/>
        </w:trPr>
        <w:tc>
          <w:tcPr>
            <w:tcW w:w="3794" w:type="dxa"/>
            <w:vAlign w:val="center"/>
          </w:tcPr>
          <w:p w14:paraId="5EDCC693" w14:textId="7AEFF69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6BAE2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BEE4AAB" w14:textId="77777777" w:rsidTr="007D1D1A">
        <w:trPr>
          <w:trHeight w:val="314"/>
        </w:trPr>
        <w:tc>
          <w:tcPr>
            <w:tcW w:w="3794" w:type="dxa"/>
            <w:vAlign w:val="center"/>
          </w:tcPr>
          <w:p w14:paraId="2A5AB0E5" w14:textId="556CE61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440FB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58B814FB" w14:textId="77777777" w:rsidTr="007D1D1A">
        <w:trPr>
          <w:trHeight w:val="233"/>
        </w:trPr>
        <w:tc>
          <w:tcPr>
            <w:tcW w:w="3794" w:type="dxa"/>
            <w:vAlign w:val="center"/>
          </w:tcPr>
          <w:p w14:paraId="7FB378BB" w14:textId="3084903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32B8C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909CF08" w14:textId="77777777" w:rsidR="00D915CD" w:rsidRPr="003E744D" w:rsidRDefault="00D915CD" w:rsidP="00D915CD">
      <w:pPr>
        <w:rPr>
          <w:rFonts w:ascii="Palatino Linotype" w:eastAsia="Times New Roman" w:hAnsi="Palatino Linotype"/>
          <w:i/>
          <w:noProof/>
          <w:sz w:val="20"/>
          <w:szCs w:val="20"/>
          <w:lang w:eastAsia="es-CO"/>
        </w:rPr>
      </w:pPr>
      <w:bookmarkStart w:id="258" w:name="_Toc33803926"/>
      <w:bookmarkStart w:id="259" w:name="_Toc3390545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Enfoque para Personas Mayores</w:t>
      </w:r>
      <w:bookmarkEnd w:id="258"/>
      <w:bookmarkEnd w:id="259"/>
    </w:p>
    <w:p w14:paraId="1C0438DC"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67D9512" w14:textId="77777777" w:rsidTr="007D1D1A">
        <w:trPr>
          <w:trHeight w:val="283"/>
        </w:trPr>
        <w:tc>
          <w:tcPr>
            <w:tcW w:w="3794" w:type="dxa"/>
            <w:vAlign w:val="center"/>
          </w:tcPr>
          <w:p w14:paraId="690608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77249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Investigación</w:t>
            </w:r>
          </w:p>
        </w:tc>
      </w:tr>
      <w:tr w:rsidR="00D915CD" w:rsidRPr="003E744D" w14:paraId="08EA79B2" w14:textId="77777777" w:rsidTr="007D1D1A">
        <w:trPr>
          <w:trHeight w:val="220"/>
        </w:trPr>
        <w:tc>
          <w:tcPr>
            <w:tcW w:w="3794" w:type="dxa"/>
            <w:vAlign w:val="center"/>
          </w:tcPr>
          <w:p w14:paraId="7ACCB9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AF01F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1B9C253E" w14:textId="77777777" w:rsidTr="007D1D1A">
        <w:trPr>
          <w:trHeight w:val="220"/>
        </w:trPr>
        <w:tc>
          <w:tcPr>
            <w:tcW w:w="3794" w:type="dxa"/>
            <w:vAlign w:val="center"/>
          </w:tcPr>
          <w:p w14:paraId="264B46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0E350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0FFC665" w14:textId="77777777" w:rsidTr="007D1D1A">
        <w:trPr>
          <w:trHeight w:val="209"/>
        </w:trPr>
        <w:tc>
          <w:tcPr>
            <w:tcW w:w="3794" w:type="dxa"/>
            <w:vAlign w:val="center"/>
          </w:tcPr>
          <w:p w14:paraId="504D8E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A53EE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2ABC7116" w14:textId="77777777" w:rsidTr="007D1D1A">
        <w:trPr>
          <w:trHeight w:val="220"/>
        </w:trPr>
        <w:tc>
          <w:tcPr>
            <w:tcW w:w="3794" w:type="dxa"/>
            <w:vAlign w:val="center"/>
          </w:tcPr>
          <w:p w14:paraId="3F6ABA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C92E7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Investigación</w:t>
            </w:r>
          </w:p>
        </w:tc>
      </w:tr>
      <w:tr w:rsidR="00D915CD" w:rsidRPr="003E744D" w14:paraId="4EE7D31A" w14:textId="77777777" w:rsidTr="007D1D1A">
        <w:trPr>
          <w:trHeight w:val="209"/>
        </w:trPr>
        <w:tc>
          <w:tcPr>
            <w:tcW w:w="3794" w:type="dxa"/>
            <w:vAlign w:val="center"/>
          </w:tcPr>
          <w:p w14:paraId="1A4B1F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1.5 Volumen / Soporte: </w:t>
            </w:r>
          </w:p>
        </w:tc>
        <w:tc>
          <w:tcPr>
            <w:tcW w:w="5528" w:type="dxa"/>
            <w:vAlign w:val="center"/>
          </w:tcPr>
          <w:p w14:paraId="4F0A08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9D18826" w14:textId="77777777" w:rsidTr="007D1D1A">
        <w:trPr>
          <w:trHeight w:val="220"/>
        </w:trPr>
        <w:tc>
          <w:tcPr>
            <w:tcW w:w="3794" w:type="dxa"/>
            <w:vAlign w:val="center"/>
          </w:tcPr>
          <w:p w14:paraId="2E9A6D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575232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ED7BEB" w14:textId="77777777" w:rsidTr="007D1D1A">
        <w:trPr>
          <w:trHeight w:val="209"/>
        </w:trPr>
        <w:tc>
          <w:tcPr>
            <w:tcW w:w="3794" w:type="dxa"/>
            <w:vAlign w:val="center"/>
          </w:tcPr>
          <w:p w14:paraId="6660E7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EA3E7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1746DFBB" w14:textId="77777777" w:rsidTr="007D1D1A">
        <w:trPr>
          <w:trHeight w:val="220"/>
        </w:trPr>
        <w:tc>
          <w:tcPr>
            <w:tcW w:w="3794" w:type="dxa"/>
            <w:vAlign w:val="center"/>
          </w:tcPr>
          <w:p w14:paraId="11B7C5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21C005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3E4978B" w14:textId="77777777" w:rsidTr="007D1D1A">
        <w:trPr>
          <w:trHeight w:val="1097"/>
        </w:trPr>
        <w:tc>
          <w:tcPr>
            <w:tcW w:w="3794" w:type="dxa"/>
            <w:vAlign w:val="center"/>
          </w:tcPr>
          <w:p w14:paraId="1501CA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0C801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enfocados en la investigación que deben aplicar el Equipo de Investigación Fiscales, definiendose lineamiento como: "Una orientación de carácter general, corresponde a una disposición o directriz que debe ser implementada en las entidades del Estado colombiano."</w:t>
            </w:r>
          </w:p>
        </w:tc>
      </w:tr>
      <w:tr w:rsidR="00D915CD" w:rsidRPr="003E744D" w14:paraId="0C5162A0" w14:textId="77777777" w:rsidTr="007D1D1A">
        <w:trPr>
          <w:trHeight w:val="220"/>
        </w:trPr>
        <w:tc>
          <w:tcPr>
            <w:tcW w:w="3794" w:type="dxa"/>
            <w:vAlign w:val="center"/>
          </w:tcPr>
          <w:p w14:paraId="4396782E" w14:textId="7051AEF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E8D43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2A5B34B" w14:textId="77777777" w:rsidTr="007D1D1A">
        <w:trPr>
          <w:trHeight w:val="209"/>
        </w:trPr>
        <w:tc>
          <w:tcPr>
            <w:tcW w:w="3794" w:type="dxa"/>
            <w:vAlign w:val="center"/>
          </w:tcPr>
          <w:p w14:paraId="29414A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8C0AC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Investigación)</w:t>
            </w:r>
          </w:p>
        </w:tc>
      </w:tr>
      <w:tr w:rsidR="00D915CD" w:rsidRPr="003E744D" w14:paraId="50D4B395" w14:textId="77777777" w:rsidTr="007D1D1A">
        <w:trPr>
          <w:trHeight w:val="220"/>
        </w:trPr>
        <w:tc>
          <w:tcPr>
            <w:tcW w:w="3794" w:type="dxa"/>
            <w:vAlign w:val="center"/>
          </w:tcPr>
          <w:p w14:paraId="49DBF8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6C9A53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A975CF" w14:textId="77777777" w:rsidTr="007D1D1A">
        <w:trPr>
          <w:trHeight w:val="220"/>
        </w:trPr>
        <w:tc>
          <w:tcPr>
            <w:tcW w:w="3794" w:type="dxa"/>
            <w:vAlign w:val="center"/>
          </w:tcPr>
          <w:p w14:paraId="0AFA2B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A5930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A8724C2" w14:textId="77777777" w:rsidTr="007D1D1A">
        <w:trPr>
          <w:trHeight w:val="429"/>
        </w:trPr>
        <w:tc>
          <w:tcPr>
            <w:tcW w:w="3794" w:type="dxa"/>
            <w:vAlign w:val="center"/>
          </w:tcPr>
          <w:p w14:paraId="22194A16" w14:textId="2FE5720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F3BF7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525828D" w14:textId="77777777" w:rsidTr="007D1D1A">
        <w:trPr>
          <w:trHeight w:val="220"/>
        </w:trPr>
        <w:tc>
          <w:tcPr>
            <w:tcW w:w="3794" w:type="dxa"/>
            <w:vAlign w:val="center"/>
          </w:tcPr>
          <w:p w14:paraId="2D9A20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CD93D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6D06F53" w14:textId="77777777" w:rsidTr="007D1D1A">
        <w:trPr>
          <w:trHeight w:val="209"/>
        </w:trPr>
        <w:tc>
          <w:tcPr>
            <w:tcW w:w="3794" w:type="dxa"/>
            <w:vAlign w:val="center"/>
          </w:tcPr>
          <w:p w14:paraId="0B0E05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40389F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B22DC2" w14:textId="77777777" w:rsidTr="007D1D1A">
        <w:trPr>
          <w:trHeight w:val="405"/>
        </w:trPr>
        <w:tc>
          <w:tcPr>
            <w:tcW w:w="3794" w:type="dxa"/>
            <w:vAlign w:val="center"/>
          </w:tcPr>
          <w:p w14:paraId="054B652C" w14:textId="52B932C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750E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69CF3DF" w14:textId="77777777" w:rsidTr="007D1D1A">
        <w:trPr>
          <w:trHeight w:val="398"/>
        </w:trPr>
        <w:tc>
          <w:tcPr>
            <w:tcW w:w="3794" w:type="dxa"/>
            <w:vAlign w:val="center"/>
          </w:tcPr>
          <w:p w14:paraId="379255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03E6EA3E"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4CB4FE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226B016D" w14:textId="77777777" w:rsidTr="007D1D1A">
        <w:trPr>
          <w:trHeight w:val="220"/>
        </w:trPr>
        <w:tc>
          <w:tcPr>
            <w:tcW w:w="3794" w:type="dxa"/>
            <w:vAlign w:val="center"/>
          </w:tcPr>
          <w:p w14:paraId="5E4484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5A4E82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BEB1B8" w14:textId="77777777" w:rsidTr="007D1D1A">
        <w:trPr>
          <w:trHeight w:val="209"/>
        </w:trPr>
        <w:tc>
          <w:tcPr>
            <w:tcW w:w="3794" w:type="dxa"/>
            <w:vAlign w:val="center"/>
          </w:tcPr>
          <w:p w14:paraId="7E228397" w14:textId="13D859E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D1F45A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7761BC" w14:textId="77777777" w:rsidTr="007D1D1A">
        <w:trPr>
          <w:trHeight w:val="220"/>
        </w:trPr>
        <w:tc>
          <w:tcPr>
            <w:tcW w:w="3794" w:type="dxa"/>
            <w:vAlign w:val="center"/>
          </w:tcPr>
          <w:p w14:paraId="45B481DC" w14:textId="629A60E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E6C0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061AAB9" w14:textId="77777777" w:rsidTr="007D1D1A">
        <w:trPr>
          <w:trHeight w:val="314"/>
        </w:trPr>
        <w:tc>
          <w:tcPr>
            <w:tcW w:w="3794" w:type="dxa"/>
            <w:vAlign w:val="center"/>
          </w:tcPr>
          <w:p w14:paraId="09ED2CF6" w14:textId="0608484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E28D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0823DDFF" w14:textId="77777777" w:rsidTr="007D1D1A">
        <w:trPr>
          <w:trHeight w:val="233"/>
        </w:trPr>
        <w:tc>
          <w:tcPr>
            <w:tcW w:w="3794" w:type="dxa"/>
            <w:vAlign w:val="center"/>
          </w:tcPr>
          <w:p w14:paraId="0DDF2758" w14:textId="7982368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F50D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3082925" w14:textId="77777777" w:rsidR="00D915CD" w:rsidRPr="003E744D" w:rsidRDefault="00D915CD" w:rsidP="00D915CD">
      <w:pPr>
        <w:rPr>
          <w:rFonts w:ascii="Palatino Linotype" w:eastAsia="Times New Roman" w:hAnsi="Palatino Linotype"/>
          <w:i/>
          <w:noProof/>
          <w:sz w:val="20"/>
          <w:szCs w:val="20"/>
          <w:lang w:eastAsia="es-CO"/>
        </w:rPr>
      </w:pPr>
      <w:bookmarkStart w:id="260" w:name="_Toc33803927"/>
      <w:bookmarkStart w:id="261" w:name="_Toc3390545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Investigación</w:t>
      </w:r>
      <w:bookmarkEnd w:id="260"/>
      <w:bookmarkEnd w:id="261"/>
    </w:p>
    <w:p w14:paraId="7386383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976815A" w14:textId="77777777" w:rsidTr="007D1D1A">
        <w:trPr>
          <w:trHeight w:val="283"/>
        </w:trPr>
        <w:tc>
          <w:tcPr>
            <w:tcW w:w="3794" w:type="dxa"/>
            <w:vAlign w:val="center"/>
          </w:tcPr>
          <w:p w14:paraId="7F26D0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F11D0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Pedagogía</w:t>
            </w:r>
          </w:p>
        </w:tc>
      </w:tr>
      <w:tr w:rsidR="00D915CD" w:rsidRPr="003E744D" w14:paraId="53D4458C" w14:textId="77777777" w:rsidTr="007D1D1A">
        <w:trPr>
          <w:trHeight w:val="220"/>
        </w:trPr>
        <w:tc>
          <w:tcPr>
            <w:tcW w:w="3794" w:type="dxa"/>
            <w:vAlign w:val="center"/>
          </w:tcPr>
          <w:p w14:paraId="124D2E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60408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6ED449EA" w14:textId="77777777" w:rsidTr="007D1D1A">
        <w:trPr>
          <w:trHeight w:val="220"/>
        </w:trPr>
        <w:tc>
          <w:tcPr>
            <w:tcW w:w="3794" w:type="dxa"/>
            <w:vAlign w:val="center"/>
          </w:tcPr>
          <w:p w14:paraId="117CE8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FE0D1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467B67C" w14:textId="77777777" w:rsidTr="007D1D1A">
        <w:trPr>
          <w:trHeight w:val="209"/>
        </w:trPr>
        <w:tc>
          <w:tcPr>
            <w:tcW w:w="3794" w:type="dxa"/>
            <w:vAlign w:val="center"/>
          </w:tcPr>
          <w:p w14:paraId="612496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3B4A6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324515CE" w14:textId="77777777" w:rsidTr="007D1D1A">
        <w:trPr>
          <w:trHeight w:val="220"/>
        </w:trPr>
        <w:tc>
          <w:tcPr>
            <w:tcW w:w="3794" w:type="dxa"/>
            <w:vAlign w:val="center"/>
          </w:tcPr>
          <w:p w14:paraId="29D0A5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47407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de Pedagogía</w:t>
            </w:r>
          </w:p>
        </w:tc>
      </w:tr>
      <w:tr w:rsidR="00D915CD" w:rsidRPr="003E744D" w14:paraId="04CDDC19" w14:textId="77777777" w:rsidTr="007D1D1A">
        <w:trPr>
          <w:trHeight w:val="209"/>
        </w:trPr>
        <w:tc>
          <w:tcPr>
            <w:tcW w:w="3794" w:type="dxa"/>
            <w:vAlign w:val="center"/>
          </w:tcPr>
          <w:p w14:paraId="1F6257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ABDF7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177EC11" w14:textId="77777777" w:rsidTr="007D1D1A">
        <w:trPr>
          <w:trHeight w:val="220"/>
        </w:trPr>
        <w:tc>
          <w:tcPr>
            <w:tcW w:w="3794" w:type="dxa"/>
            <w:vAlign w:val="center"/>
          </w:tcPr>
          <w:p w14:paraId="68816D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85A0B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744E7E" w14:textId="77777777" w:rsidTr="007D1D1A">
        <w:trPr>
          <w:trHeight w:val="209"/>
        </w:trPr>
        <w:tc>
          <w:tcPr>
            <w:tcW w:w="3794" w:type="dxa"/>
            <w:vAlign w:val="center"/>
          </w:tcPr>
          <w:p w14:paraId="30A815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B47FA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39343785" w14:textId="77777777" w:rsidTr="007D1D1A">
        <w:trPr>
          <w:trHeight w:val="220"/>
        </w:trPr>
        <w:tc>
          <w:tcPr>
            <w:tcW w:w="3794" w:type="dxa"/>
            <w:vAlign w:val="center"/>
          </w:tcPr>
          <w:p w14:paraId="2FF413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3. Área de contenido y estructura </w:t>
            </w:r>
          </w:p>
        </w:tc>
        <w:tc>
          <w:tcPr>
            <w:tcW w:w="5528" w:type="dxa"/>
            <w:vAlign w:val="center"/>
          </w:tcPr>
          <w:p w14:paraId="4199829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8BD51C" w14:textId="77777777" w:rsidTr="007D1D1A">
        <w:trPr>
          <w:trHeight w:val="1097"/>
        </w:trPr>
        <w:tc>
          <w:tcPr>
            <w:tcW w:w="3794" w:type="dxa"/>
            <w:vAlign w:val="center"/>
          </w:tcPr>
          <w:p w14:paraId="2342C0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2E10B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enfocados en las comunicaciones, definiendose lineamiento como: "Una orientación de carácter general, corresponde a una disposición o directriz que debe ser implementada en las entidades del Estado colombiano."</w:t>
            </w:r>
          </w:p>
        </w:tc>
      </w:tr>
      <w:tr w:rsidR="00D915CD" w:rsidRPr="003E744D" w14:paraId="70B0DB4F" w14:textId="77777777" w:rsidTr="007D1D1A">
        <w:trPr>
          <w:trHeight w:val="220"/>
        </w:trPr>
        <w:tc>
          <w:tcPr>
            <w:tcW w:w="3794" w:type="dxa"/>
            <w:vAlign w:val="center"/>
          </w:tcPr>
          <w:p w14:paraId="757B5448" w14:textId="49E3CE1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75D48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BEB9566" w14:textId="77777777" w:rsidTr="007D1D1A">
        <w:trPr>
          <w:trHeight w:val="209"/>
        </w:trPr>
        <w:tc>
          <w:tcPr>
            <w:tcW w:w="3794" w:type="dxa"/>
            <w:vAlign w:val="center"/>
          </w:tcPr>
          <w:p w14:paraId="4BDA51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17EE3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de Pedagogía)</w:t>
            </w:r>
          </w:p>
        </w:tc>
      </w:tr>
      <w:tr w:rsidR="00D915CD" w:rsidRPr="003E744D" w14:paraId="5D3150C4" w14:textId="77777777" w:rsidTr="007D1D1A">
        <w:trPr>
          <w:trHeight w:val="220"/>
        </w:trPr>
        <w:tc>
          <w:tcPr>
            <w:tcW w:w="3794" w:type="dxa"/>
            <w:vAlign w:val="center"/>
          </w:tcPr>
          <w:p w14:paraId="27CF3E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497C3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30A4EE" w14:textId="77777777" w:rsidTr="007D1D1A">
        <w:trPr>
          <w:trHeight w:val="220"/>
        </w:trPr>
        <w:tc>
          <w:tcPr>
            <w:tcW w:w="3794" w:type="dxa"/>
            <w:vAlign w:val="center"/>
          </w:tcPr>
          <w:p w14:paraId="47F448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17D9E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280E9F" w14:textId="77777777" w:rsidTr="007D1D1A">
        <w:trPr>
          <w:trHeight w:val="429"/>
        </w:trPr>
        <w:tc>
          <w:tcPr>
            <w:tcW w:w="3794" w:type="dxa"/>
            <w:vAlign w:val="center"/>
          </w:tcPr>
          <w:p w14:paraId="24342E2F" w14:textId="79E4F45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0DC79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1434493" w14:textId="77777777" w:rsidTr="007D1D1A">
        <w:trPr>
          <w:trHeight w:val="220"/>
        </w:trPr>
        <w:tc>
          <w:tcPr>
            <w:tcW w:w="3794" w:type="dxa"/>
            <w:vAlign w:val="center"/>
          </w:tcPr>
          <w:p w14:paraId="0CC5A1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4D4C2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CD82E43" w14:textId="77777777" w:rsidTr="007D1D1A">
        <w:trPr>
          <w:trHeight w:val="209"/>
        </w:trPr>
        <w:tc>
          <w:tcPr>
            <w:tcW w:w="3794" w:type="dxa"/>
            <w:vAlign w:val="center"/>
          </w:tcPr>
          <w:p w14:paraId="4CAA9F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8C01AF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D4F414" w14:textId="77777777" w:rsidTr="007D1D1A">
        <w:trPr>
          <w:trHeight w:val="405"/>
        </w:trPr>
        <w:tc>
          <w:tcPr>
            <w:tcW w:w="3794" w:type="dxa"/>
            <w:vAlign w:val="center"/>
          </w:tcPr>
          <w:p w14:paraId="5C73655A" w14:textId="21AD1D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20423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141388C" w14:textId="77777777" w:rsidTr="007D1D1A">
        <w:trPr>
          <w:trHeight w:val="398"/>
        </w:trPr>
        <w:tc>
          <w:tcPr>
            <w:tcW w:w="3794" w:type="dxa"/>
            <w:vAlign w:val="center"/>
          </w:tcPr>
          <w:p w14:paraId="1BA44F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98C95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30FEB3F6" w14:textId="77777777" w:rsidTr="007D1D1A">
        <w:trPr>
          <w:trHeight w:val="220"/>
        </w:trPr>
        <w:tc>
          <w:tcPr>
            <w:tcW w:w="3794" w:type="dxa"/>
            <w:vAlign w:val="center"/>
          </w:tcPr>
          <w:p w14:paraId="6E234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AD4CE6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19C588" w14:textId="77777777" w:rsidTr="007D1D1A">
        <w:trPr>
          <w:trHeight w:val="209"/>
        </w:trPr>
        <w:tc>
          <w:tcPr>
            <w:tcW w:w="3794" w:type="dxa"/>
            <w:vAlign w:val="center"/>
          </w:tcPr>
          <w:p w14:paraId="364AB1D8" w14:textId="4932AF9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A957E4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59D8A9" w14:textId="77777777" w:rsidTr="007D1D1A">
        <w:trPr>
          <w:trHeight w:val="220"/>
        </w:trPr>
        <w:tc>
          <w:tcPr>
            <w:tcW w:w="3794" w:type="dxa"/>
            <w:vAlign w:val="center"/>
          </w:tcPr>
          <w:p w14:paraId="6BBBA92D" w14:textId="6B580D8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9561B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1AE9F99" w14:textId="77777777" w:rsidTr="007D1D1A">
        <w:trPr>
          <w:trHeight w:val="314"/>
        </w:trPr>
        <w:tc>
          <w:tcPr>
            <w:tcW w:w="3794" w:type="dxa"/>
            <w:vAlign w:val="center"/>
          </w:tcPr>
          <w:p w14:paraId="6CD991AD" w14:textId="18A3980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1B682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244A9812" w14:textId="77777777" w:rsidTr="007D1D1A">
        <w:trPr>
          <w:trHeight w:val="233"/>
        </w:trPr>
        <w:tc>
          <w:tcPr>
            <w:tcW w:w="3794" w:type="dxa"/>
            <w:vAlign w:val="center"/>
          </w:tcPr>
          <w:p w14:paraId="232D70CC" w14:textId="1CDE90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14D0F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CB8A2A9" w14:textId="77777777" w:rsidR="00D915CD" w:rsidRPr="003E744D" w:rsidRDefault="00D915CD" w:rsidP="00D915CD">
      <w:pPr>
        <w:rPr>
          <w:rFonts w:ascii="Palatino Linotype" w:eastAsia="Times New Roman" w:hAnsi="Palatino Linotype"/>
          <w:i/>
          <w:noProof/>
          <w:sz w:val="20"/>
          <w:szCs w:val="20"/>
          <w:lang w:eastAsia="es-CO"/>
        </w:rPr>
      </w:pPr>
      <w:bookmarkStart w:id="262" w:name="_Toc33803928"/>
      <w:bookmarkStart w:id="263" w:name="_Toc3390545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de Pedagogía</w:t>
      </w:r>
      <w:bookmarkEnd w:id="262"/>
      <w:bookmarkEnd w:id="263"/>
    </w:p>
    <w:p w14:paraId="5158403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27D621A" w14:textId="77777777" w:rsidTr="007D1D1A">
        <w:trPr>
          <w:trHeight w:val="283"/>
        </w:trPr>
        <w:tc>
          <w:tcPr>
            <w:tcW w:w="3794" w:type="dxa"/>
            <w:vAlign w:val="center"/>
          </w:tcPr>
          <w:p w14:paraId="41A440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55D2C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para Atención a Víctimas</w:t>
            </w:r>
          </w:p>
        </w:tc>
      </w:tr>
      <w:tr w:rsidR="00D915CD" w:rsidRPr="003E744D" w14:paraId="13E8A3D4" w14:textId="77777777" w:rsidTr="007D1D1A">
        <w:trPr>
          <w:trHeight w:val="220"/>
        </w:trPr>
        <w:tc>
          <w:tcPr>
            <w:tcW w:w="3794" w:type="dxa"/>
            <w:vAlign w:val="center"/>
          </w:tcPr>
          <w:p w14:paraId="4F2974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474E7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56743E86" w14:textId="77777777" w:rsidTr="007D1D1A">
        <w:trPr>
          <w:trHeight w:val="220"/>
        </w:trPr>
        <w:tc>
          <w:tcPr>
            <w:tcW w:w="3794" w:type="dxa"/>
            <w:vAlign w:val="center"/>
          </w:tcPr>
          <w:p w14:paraId="5EE1B6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4247A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C5C85DC" w14:textId="77777777" w:rsidTr="007D1D1A">
        <w:trPr>
          <w:trHeight w:val="209"/>
        </w:trPr>
        <w:tc>
          <w:tcPr>
            <w:tcW w:w="3794" w:type="dxa"/>
            <w:vAlign w:val="center"/>
          </w:tcPr>
          <w:p w14:paraId="448F8C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1FF5B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3CF6D3AA" w14:textId="77777777" w:rsidTr="007D1D1A">
        <w:trPr>
          <w:trHeight w:val="220"/>
        </w:trPr>
        <w:tc>
          <w:tcPr>
            <w:tcW w:w="3794" w:type="dxa"/>
            <w:vAlign w:val="center"/>
          </w:tcPr>
          <w:p w14:paraId="14881A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45CF3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para Atención a Víctimas</w:t>
            </w:r>
          </w:p>
        </w:tc>
      </w:tr>
      <w:tr w:rsidR="00D915CD" w:rsidRPr="003E744D" w14:paraId="2E1F0663" w14:textId="77777777" w:rsidTr="007D1D1A">
        <w:trPr>
          <w:trHeight w:val="209"/>
        </w:trPr>
        <w:tc>
          <w:tcPr>
            <w:tcW w:w="3794" w:type="dxa"/>
            <w:vAlign w:val="center"/>
          </w:tcPr>
          <w:p w14:paraId="6422E9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A738E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DB00883" w14:textId="77777777" w:rsidTr="007D1D1A">
        <w:trPr>
          <w:trHeight w:val="220"/>
        </w:trPr>
        <w:tc>
          <w:tcPr>
            <w:tcW w:w="3794" w:type="dxa"/>
            <w:vAlign w:val="center"/>
          </w:tcPr>
          <w:p w14:paraId="7744CB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53AD9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C049BB" w14:textId="77777777" w:rsidTr="007D1D1A">
        <w:trPr>
          <w:trHeight w:val="209"/>
        </w:trPr>
        <w:tc>
          <w:tcPr>
            <w:tcW w:w="3794" w:type="dxa"/>
            <w:vAlign w:val="center"/>
          </w:tcPr>
          <w:p w14:paraId="45436E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6FC51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30D940B7" w14:textId="77777777" w:rsidTr="007D1D1A">
        <w:trPr>
          <w:trHeight w:val="220"/>
        </w:trPr>
        <w:tc>
          <w:tcPr>
            <w:tcW w:w="3794" w:type="dxa"/>
            <w:vAlign w:val="center"/>
          </w:tcPr>
          <w:p w14:paraId="63D96B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6F8C6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5AA814" w14:textId="77777777" w:rsidTr="007D1D1A">
        <w:trPr>
          <w:trHeight w:val="1097"/>
        </w:trPr>
        <w:tc>
          <w:tcPr>
            <w:tcW w:w="3794" w:type="dxa"/>
            <w:vAlign w:val="center"/>
          </w:tcPr>
          <w:p w14:paraId="199475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F6546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de enfoque en atención a víctimas que debe aplicar el Departamento de Atención a Víctimas, definiendose lineamiento como: "Una orientación de carácter general, corresponde a una disposición o directriz que debe ser implementada en las entidades del Estado colombiano."</w:t>
            </w:r>
          </w:p>
        </w:tc>
      </w:tr>
      <w:tr w:rsidR="00D915CD" w:rsidRPr="003E744D" w14:paraId="661C0716" w14:textId="77777777" w:rsidTr="007D1D1A">
        <w:trPr>
          <w:trHeight w:val="220"/>
        </w:trPr>
        <w:tc>
          <w:tcPr>
            <w:tcW w:w="3794" w:type="dxa"/>
            <w:vAlign w:val="center"/>
          </w:tcPr>
          <w:p w14:paraId="7FEECD52" w14:textId="339E9B1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47BC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34FD01A" w14:textId="77777777" w:rsidTr="007D1D1A">
        <w:trPr>
          <w:trHeight w:val="209"/>
        </w:trPr>
        <w:tc>
          <w:tcPr>
            <w:tcW w:w="3794" w:type="dxa"/>
            <w:vAlign w:val="center"/>
          </w:tcPr>
          <w:p w14:paraId="5C48C3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E7AAD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para Atención a Víctimas)</w:t>
            </w:r>
          </w:p>
        </w:tc>
      </w:tr>
      <w:tr w:rsidR="00D915CD" w:rsidRPr="003E744D" w14:paraId="4EF783F5" w14:textId="77777777" w:rsidTr="007D1D1A">
        <w:trPr>
          <w:trHeight w:val="220"/>
        </w:trPr>
        <w:tc>
          <w:tcPr>
            <w:tcW w:w="3794" w:type="dxa"/>
            <w:vAlign w:val="center"/>
          </w:tcPr>
          <w:p w14:paraId="57EF7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9222BD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4541D1" w14:textId="77777777" w:rsidTr="007D1D1A">
        <w:trPr>
          <w:trHeight w:val="220"/>
        </w:trPr>
        <w:tc>
          <w:tcPr>
            <w:tcW w:w="3794" w:type="dxa"/>
            <w:vAlign w:val="center"/>
          </w:tcPr>
          <w:p w14:paraId="088E2D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16492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6FFC37F" w14:textId="77777777" w:rsidTr="007D1D1A">
        <w:trPr>
          <w:trHeight w:val="429"/>
        </w:trPr>
        <w:tc>
          <w:tcPr>
            <w:tcW w:w="3794" w:type="dxa"/>
            <w:vAlign w:val="center"/>
          </w:tcPr>
          <w:p w14:paraId="6DFAB103" w14:textId="3FEF398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565A1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FDB3964" w14:textId="77777777" w:rsidTr="007D1D1A">
        <w:trPr>
          <w:trHeight w:val="220"/>
        </w:trPr>
        <w:tc>
          <w:tcPr>
            <w:tcW w:w="3794" w:type="dxa"/>
            <w:vAlign w:val="center"/>
          </w:tcPr>
          <w:p w14:paraId="7CFBD7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474CC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DAAA9E1" w14:textId="77777777" w:rsidTr="007D1D1A">
        <w:trPr>
          <w:trHeight w:val="209"/>
        </w:trPr>
        <w:tc>
          <w:tcPr>
            <w:tcW w:w="3794" w:type="dxa"/>
            <w:vAlign w:val="center"/>
          </w:tcPr>
          <w:p w14:paraId="4835A9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DBAADC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316D79" w14:textId="77777777" w:rsidTr="007D1D1A">
        <w:trPr>
          <w:trHeight w:val="405"/>
        </w:trPr>
        <w:tc>
          <w:tcPr>
            <w:tcW w:w="3794" w:type="dxa"/>
            <w:vAlign w:val="center"/>
          </w:tcPr>
          <w:p w14:paraId="6743E1BF" w14:textId="38060A6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23841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DE74407" w14:textId="77777777" w:rsidTr="007D1D1A">
        <w:trPr>
          <w:trHeight w:val="398"/>
        </w:trPr>
        <w:tc>
          <w:tcPr>
            <w:tcW w:w="3794" w:type="dxa"/>
            <w:vAlign w:val="center"/>
          </w:tcPr>
          <w:p w14:paraId="0A4194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0DC48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686B0B93" w14:textId="77777777" w:rsidTr="007D1D1A">
        <w:trPr>
          <w:trHeight w:val="220"/>
        </w:trPr>
        <w:tc>
          <w:tcPr>
            <w:tcW w:w="3794" w:type="dxa"/>
            <w:vAlign w:val="center"/>
          </w:tcPr>
          <w:p w14:paraId="5C29B1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6954B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1E3BE9" w14:textId="77777777" w:rsidTr="007D1D1A">
        <w:trPr>
          <w:trHeight w:val="209"/>
        </w:trPr>
        <w:tc>
          <w:tcPr>
            <w:tcW w:w="3794" w:type="dxa"/>
            <w:vAlign w:val="center"/>
          </w:tcPr>
          <w:p w14:paraId="6DA7F8AA" w14:textId="07460E1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FFB92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D149E8" w14:textId="77777777" w:rsidTr="007D1D1A">
        <w:trPr>
          <w:trHeight w:val="220"/>
        </w:trPr>
        <w:tc>
          <w:tcPr>
            <w:tcW w:w="3794" w:type="dxa"/>
            <w:vAlign w:val="center"/>
          </w:tcPr>
          <w:p w14:paraId="0FED2EEB" w14:textId="5DB4F3F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92D95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7ADBDAA" w14:textId="77777777" w:rsidTr="007D1D1A">
        <w:trPr>
          <w:trHeight w:val="314"/>
        </w:trPr>
        <w:tc>
          <w:tcPr>
            <w:tcW w:w="3794" w:type="dxa"/>
            <w:vAlign w:val="center"/>
          </w:tcPr>
          <w:p w14:paraId="6C0D00A7" w14:textId="5D84A49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9DEE9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383AA426" w14:textId="77777777" w:rsidTr="007D1D1A">
        <w:trPr>
          <w:trHeight w:val="233"/>
        </w:trPr>
        <w:tc>
          <w:tcPr>
            <w:tcW w:w="3794" w:type="dxa"/>
            <w:vAlign w:val="center"/>
          </w:tcPr>
          <w:p w14:paraId="2F51C5AD" w14:textId="3B8A916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F194A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CB80DF6" w14:textId="77777777" w:rsidR="00D915CD" w:rsidRPr="003E744D" w:rsidRDefault="00D915CD" w:rsidP="00D915CD">
      <w:pPr>
        <w:rPr>
          <w:rFonts w:ascii="Palatino Linotype" w:eastAsia="Times New Roman" w:hAnsi="Palatino Linotype"/>
          <w:i/>
          <w:noProof/>
          <w:sz w:val="20"/>
          <w:szCs w:val="20"/>
          <w:lang w:eastAsia="es-CO"/>
        </w:rPr>
      </w:pPr>
      <w:bookmarkStart w:id="264" w:name="_Toc33803929"/>
      <w:bookmarkStart w:id="265" w:name="_Toc3390545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para Atención a Víctimas</w:t>
      </w:r>
      <w:bookmarkEnd w:id="264"/>
      <w:bookmarkEnd w:id="265"/>
    </w:p>
    <w:p w14:paraId="2523D20C"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C685B1C" w14:textId="77777777" w:rsidTr="007D1D1A">
        <w:trPr>
          <w:trHeight w:val="283"/>
        </w:trPr>
        <w:tc>
          <w:tcPr>
            <w:tcW w:w="3794" w:type="dxa"/>
            <w:vAlign w:val="center"/>
          </w:tcPr>
          <w:p w14:paraId="6A3DDC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23528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para la Aplicación de Enfoque Territorial</w:t>
            </w:r>
          </w:p>
        </w:tc>
      </w:tr>
      <w:tr w:rsidR="00D915CD" w:rsidRPr="003E744D" w14:paraId="681B0033" w14:textId="77777777" w:rsidTr="007D1D1A">
        <w:trPr>
          <w:trHeight w:val="220"/>
        </w:trPr>
        <w:tc>
          <w:tcPr>
            <w:tcW w:w="3794" w:type="dxa"/>
            <w:vAlign w:val="center"/>
          </w:tcPr>
          <w:p w14:paraId="3A7C1E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6A94D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4781308E" w14:textId="77777777" w:rsidTr="007D1D1A">
        <w:trPr>
          <w:trHeight w:val="220"/>
        </w:trPr>
        <w:tc>
          <w:tcPr>
            <w:tcW w:w="3794" w:type="dxa"/>
            <w:vAlign w:val="center"/>
          </w:tcPr>
          <w:p w14:paraId="6EE383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94B44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1EAE438" w14:textId="77777777" w:rsidTr="007D1D1A">
        <w:trPr>
          <w:trHeight w:val="209"/>
        </w:trPr>
        <w:tc>
          <w:tcPr>
            <w:tcW w:w="3794" w:type="dxa"/>
            <w:vAlign w:val="center"/>
          </w:tcPr>
          <w:p w14:paraId="423082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A0BCE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0CB6A089" w14:textId="77777777" w:rsidTr="007D1D1A">
        <w:trPr>
          <w:trHeight w:val="220"/>
        </w:trPr>
        <w:tc>
          <w:tcPr>
            <w:tcW w:w="3794" w:type="dxa"/>
            <w:vAlign w:val="center"/>
          </w:tcPr>
          <w:p w14:paraId="7B41E2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99679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para la Aplicación de Enfoque Territorial</w:t>
            </w:r>
          </w:p>
        </w:tc>
      </w:tr>
      <w:tr w:rsidR="00D915CD" w:rsidRPr="003E744D" w14:paraId="5AF89035" w14:textId="77777777" w:rsidTr="007D1D1A">
        <w:trPr>
          <w:trHeight w:val="209"/>
        </w:trPr>
        <w:tc>
          <w:tcPr>
            <w:tcW w:w="3794" w:type="dxa"/>
            <w:vAlign w:val="center"/>
          </w:tcPr>
          <w:p w14:paraId="55396D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71D52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DC228F7" w14:textId="77777777" w:rsidTr="007D1D1A">
        <w:trPr>
          <w:trHeight w:val="220"/>
        </w:trPr>
        <w:tc>
          <w:tcPr>
            <w:tcW w:w="3794" w:type="dxa"/>
            <w:vAlign w:val="center"/>
          </w:tcPr>
          <w:p w14:paraId="0CC11C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767375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BBD8BB" w14:textId="77777777" w:rsidTr="007D1D1A">
        <w:trPr>
          <w:trHeight w:val="209"/>
        </w:trPr>
        <w:tc>
          <w:tcPr>
            <w:tcW w:w="3794" w:type="dxa"/>
            <w:vAlign w:val="center"/>
          </w:tcPr>
          <w:p w14:paraId="1CAA86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4EF8B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3B7F6B49" w14:textId="77777777" w:rsidTr="007D1D1A">
        <w:trPr>
          <w:trHeight w:val="220"/>
        </w:trPr>
        <w:tc>
          <w:tcPr>
            <w:tcW w:w="3794" w:type="dxa"/>
            <w:vAlign w:val="center"/>
          </w:tcPr>
          <w:p w14:paraId="357630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21E9D2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3E1AE5" w14:textId="77777777" w:rsidTr="007D1D1A">
        <w:trPr>
          <w:trHeight w:val="1097"/>
        </w:trPr>
        <w:tc>
          <w:tcPr>
            <w:tcW w:w="3794" w:type="dxa"/>
            <w:vAlign w:val="center"/>
          </w:tcPr>
          <w:p w14:paraId="224397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604BF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Documentos o registros relacionados a los lineamientos para la aplicación de enfoque territorial que debe aplicar el Departamento de Gestión Territorial, definiendose lineamiento como: "Una orientación de carácter general, corresponde a una disposición o directriz que debe ser implementada en las entidades del Estado colombiano."</w:t>
            </w:r>
          </w:p>
        </w:tc>
      </w:tr>
      <w:tr w:rsidR="00D915CD" w:rsidRPr="003E744D" w14:paraId="75094718" w14:textId="77777777" w:rsidTr="007D1D1A">
        <w:trPr>
          <w:trHeight w:val="220"/>
        </w:trPr>
        <w:tc>
          <w:tcPr>
            <w:tcW w:w="3794" w:type="dxa"/>
            <w:vAlign w:val="center"/>
          </w:tcPr>
          <w:p w14:paraId="1C9AA8B9" w14:textId="015522E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44779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3DB44A7" w14:textId="77777777" w:rsidTr="007D1D1A">
        <w:trPr>
          <w:trHeight w:val="209"/>
        </w:trPr>
        <w:tc>
          <w:tcPr>
            <w:tcW w:w="3794" w:type="dxa"/>
            <w:vAlign w:val="center"/>
          </w:tcPr>
          <w:p w14:paraId="7FF96C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EC2D7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LINEAMIENTOS (Lineamientos para la Aplicación de Enfoque Territorial)</w:t>
            </w:r>
          </w:p>
        </w:tc>
      </w:tr>
      <w:tr w:rsidR="00D915CD" w:rsidRPr="003E744D" w14:paraId="1A7DB979" w14:textId="77777777" w:rsidTr="007D1D1A">
        <w:trPr>
          <w:trHeight w:val="220"/>
        </w:trPr>
        <w:tc>
          <w:tcPr>
            <w:tcW w:w="3794" w:type="dxa"/>
            <w:vAlign w:val="center"/>
          </w:tcPr>
          <w:p w14:paraId="7DE590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AD5788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5337F8" w14:textId="77777777" w:rsidTr="007D1D1A">
        <w:trPr>
          <w:trHeight w:val="220"/>
        </w:trPr>
        <w:tc>
          <w:tcPr>
            <w:tcW w:w="3794" w:type="dxa"/>
            <w:vAlign w:val="center"/>
          </w:tcPr>
          <w:p w14:paraId="644116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FFA81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5FEE73F" w14:textId="77777777" w:rsidTr="007D1D1A">
        <w:trPr>
          <w:trHeight w:val="429"/>
        </w:trPr>
        <w:tc>
          <w:tcPr>
            <w:tcW w:w="3794" w:type="dxa"/>
            <w:vAlign w:val="center"/>
          </w:tcPr>
          <w:p w14:paraId="6B970766" w14:textId="3BE1D1E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4.5 Derechos de autor / Normas sobre reproducción:</w:t>
            </w:r>
          </w:p>
        </w:tc>
        <w:tc>
          <w:tcPr>
            <w:tcW w:w="5528" w:type="dxa"/>
            <w:vAlign w:val="center"/>
          </w:tcPr>
          <w:p w14:paraId="1C03B9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93F54E6" w14:textId="77777777" w:rsidTr="007D1D1A">
        <w:trPr>
          <w:trHeight w:val="220"/>
        </w:trPr>
        <w:tc>
          <w:tcPr>
            <w:tcW w:w="3794" w:type="dxa"/>
            <w:vAlign w:val="center"/>
          </w:tcPr>
          <w:p w14:paraId="2EFA35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FD213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D47F00B" w14:textId="77777777" w:rsidTr="007D1D1A">
        <w:trPr>
          <w:trHeight w:val="209"/>
        </w:trPr>
        <w:tc>
          <w:tcPr>
            <w:tcW w:w="3794" w:type="dxa"/>
            <w:vAlign w:val="center"/>
          </w:tcPr>
          <w:p w14:paraId="1DA8C6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ED06F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67D41C" w14:textId="77777777" w:rsidTr="007D1D1A">
        <w:trPr>
          <w:trHeight w:val="405"/>
        </w:trPr>
        <w:tc>
          <w:tcPr>
            <w:tcW w:w="3794" w:type="dxa"/>
            <w:vAlign w:val="center"/>
          </w:tcPr>
          <w:p w14:paraId="5BD0A618" w14:textId="3075B70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E80C7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27C5654" w14:textId="77777777" w:rsidTr="007D1D1A">
        <w:trPr>
          <w:trHeight w:val="398"/>
        </w:trPr>
        <w:tc>
          <w:tcPr>
            <w:tcW w:w="3794" w:type="dxa"/>
            <w:vAlign w:val="center"/>
          </w:tcPr>
          <w:p w14:paraId="734120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48878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036 de 2018 "Modifica El Acuerdo 5 De 2018, En El Sentido De Establecer La Estructura Organizacional De La Secretaría Ejecutiva De La Jurisdicción Especial Para La Paz (Jep), Y Modifica El Acuerdo 6 De 2018,</w:t>
            </w:r>
          </w:p>
        </w:tc>
      </w:tr>
      <w:tr w:rsidR="00D915CD" w:rsidRPr="003E744D" w14:paraId="3BDE1B9B" w14:textId="77777777" w:rsidTr="007D1D1A">
        <w:trPr>
          <w:trHeight w:val="220"/>
        </w:trPr>
        <w:tc>
          <w:tcPr>
            <w:tcW w:w="3794" w:type="dxa"/>
            <w:vAlign w:val="center"/>
          </w:tcPr>
          <w:p w14:paraId="170890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E897F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825A25" w14:textId="77777777" w:rsidTr="007D1D1A">
        <w:trPr>
          <w:trHeight w:val="209"/>
        </w:trPr>
        <w:tc>
          <w:tcPr>
            <w:tcW w:w="3794" w:type="dxa"/>
            <w:vAlign w:val="center"/>
          </w:tcPr>
          <w:p w14:paraId="52D5D942" w14:textId="30252E0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0FC8B8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8F116D" w14:textId="77777777" w:rsidTr="007D1D1A">
        <w:trPr>
          <w:trHeight w:val="220"/>
        </w:trPr>
        <w:tc>
          <w:tcPr>
            <w:tcW w:w="3794" w:type="dxa"/>
            <w:vAlign w:val="center"/>
          </w:tcPr>
          <w:p w14:paraId="5AC900A7" w14:textId="478541A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C2ADD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732DECF" w14:textId="77777777" w:rsidTr="007D1D1A">
        <w:trPr>
          <w:trHeight w:val="314"/>
        </w:trPr>
        <w:tc>
          <w:tcPr>
            <w:tcW w:w="3794" w:type="dxa"/>
            <w:vAlign w:val="center"/>
          </w:tcPr>
          <w:p w14:paraId="629C52D8" w14:textId="16A4071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22316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0CFE54AC" w14:textId="77777777" w:rsidTr="007D1D1A">
        <w:trPr>
          <w:trHeight w:val="233"/>
        </w:trPr>
        <w:tc>
          <w:tcPr>
            <w:tcW w:w="3794" w:type="dxa"/>
            <w:vAlign w:val="center"/>
          </w:tcPr>
          <w:p w14:paraId="359A6FD6" w14:textId="0EC83BE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0C126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402FB6B" w14:textId="77777777" w:rsidR="00D915CD" w:rsidRPr="003E744D" w:rsidRDefault="00D915CD" w:rsidP="00D915CD">
      <w:pPr>
        <w:rPr>
          <w:rFonts w:ascii="Palatino Linotype" w:eastAsia="Times New Roman" w:hAnsi="Palatino Linotype"/>
          <w:i/>
          <w:noProof/>
          <w:sz w:val="20"/>
          <w:szCs w:val="20"/>
          <w:lang w:eastAsia="es-CO"/>
        </w:rPr>
      </w:pPr>
      <w:bookmarkStart w:id="266" w:name="_Toc33803930"/>
      <w:bookmarkStart w:id="267" w:name="_Toc3390545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Lineamientos para la Aplicación de Enfoque Territoria</w:t>
      </w:r>
      <w:bookmarkEnd w:id="266"/>
      <w:bookmarkEnd w:id="267"/>
    </w:p>
    <w:p w14:paraId="4D9A8B0C"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3BA9899" w14:textId="77777777" w:rsidTr="007D1D1A">
        <w:trPr>
          <w:trHeight w:val="283"/>
        </w:trPr>
        <w:tc>
          <w:tcPr>
            <w:tcW w:w="3794" w:type="dxa"/>
            <w:vAlign w:val="center"/>
          </w:tcPr>
          <w:p w14:paraId="3CD52F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97976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Contratación</w:t>
            </w:r>
          </w:p>
        </w:tc>
      </w:tr>
      <w:tr w:rsidR="00D915CD" w:rsidRPr="003E744D" w14:paraId="7DFF15F6" w14:textId="77777777" w:rsidTr="007D1D1A">
        <w:trPr>
          <w:trHeight w:val="220"/>
        </w:trPr>
        <w:tc>
          <w:tcPr>
            <w:tcW w:w="3794" w:type="dxa"/>
            <w:vAlign w:val="center"/>
          </w:tcPr>
          <w:p w14:paraId="487CD8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87D67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090812C7" w14:textId="77777777" w:rsidTr="007D1D1A">
        <w:trPr>
          <w:trHeight w:val="220"/>
        </w:trPr>
        <w:tc>
          <w:tcPr>
            <w:tcW w:w="3794" w:type="dxa"/>
            <w:vAlign w:val="center"/>
          </w:tcPr>
          <w:p w14:paraId="3DFA6E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B6F54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D97438F" w14:textId="77777777" w:rsidTr="007D1D1A">
        <w:trPr>
          <w:trHeight w:val="209"/>
        </w:trPr>
        <w:tc>
          <w:tcPr>
            <w:tcW w:w="3794" w:type="dxa"/>
            <w:vAlign w:val="center"/>
          </w:tcPr>
          <w:p w14:paraId="15C522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6DAA9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5F89226E" w14:textId="77777777" w:rsidTr="007D1D1A">
        <w:trPr>
          <w:trHeight w:val="220"/>
        </w:trPr>
        <w:tc>
          <w:tcPr>
            <w:tcW w:w="3794" w:type="dxa"/>
            <w:vAlign w:val="center"/>
          </w:tcPr>
          <w:p w14:paraId="3F07A6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385CF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Contratación</w:t>
            </w:r>
          </w:p>
        </w:tc>
      </w:tr>
      <w:tr w:rsidR="00D915CD" w:rsidRPr="003E744D" w14:paraId="17AAB391" w14:textId="77777777" w:rsidTr="007D1D1A">
        <w:trPr>
          <w:trHeight w:val="209"/>
        </w:trPr>
        <w:tc>
          <w:tcPr>
            <w:tcW w:w="3794" w:type="dxa"/>
            <w:vAlign w:val="center"/>
          </w:tcPr>
          <w:p w14:paraId="2AFACA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2252F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4F724F0" w14:textId="77777777" w:rsidTr="007D1D1A">
        <w:trPr>
          <w:trHeight w:val="220"/>
        </w:trPr>
        <w:tc>
          <w:tcPr>
            <w:tcW w:w="3794" w:type="dxa"/>
            <w:vAlign w:val="center"/>
          </w:tcPr>
          <w:p w14:paraId="0AB779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BC2A31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B5BC80" w14:textId="77777777" w:rsidTr="007D1D1A">
        <w:trPr>
          <w:trHeight w:val="209"/>
        </w:trPr>
        <w:tc>
          <w:tcPr>
            <w:tcW w:w="3794" w:type="dxa"/>
            <w:vAlign w:val="center"/>
          </w:tcPr>
          <w:p w14:paraId="0850C9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E501E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CONTRATACIÓN</w:t>
            </w:r>
          </w:p>
        </w:tc>
      </w:tr>
      <w:tr w:rsidR="00D915CD" w:rsidRPr="003E744D" w14:paraId="1F994CD4" w14:textId="77777777" w:rsidTr="007D1D1A">
        <w:trPr>
          <w:trHeight w:val="220"/>
        </w:trPr>
        <w:tc>
          <w:tcPr>
            <w:tcW w:w="3794" w:type="dxa"/>
            <w:vAlign w:val="center"/>
          </w:tcPr>
          <w:p w14:paraId="110D32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25059F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EE7445" w14:textId="77777777" w:rsidTr="007D1D1A">
        <w:trPr>
          <w:trHeight w:val="1097"/>
        </w:trPr>
        <w:tc>
          <w:tcPr>
            <w:tcW w:w="3794" w:type="dxa"/>
            <w:vAlign w:val="center"/>
          </w:tcPr>
          <w:p w14:paraId="572515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4B835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Manual de Contratación es un documento que: establece la forma como opera la Gestión Contractual de la JEP y, da a conocer a los partícipes del Sistema de Compra Pública la forma en que opera dicha Gestión Contractual. El Manual de Contratación es también un instrumento de Gestión Estratégica puesto que tiene como propósito principal servir de apoyo al cumplimiento del Objetivo Misional de la Jurisdicción Especial para la Paz - JEP.</w:t>
            </w:r>
          </w:p>
        </w:tc>
      </w:tr>
      <w:tr w:rsidR="00D915CD" w:rsidRPr="003E744D" w14:paraId="26F81E6C" w14:textId="77777777" w:rsidTr="007D1D1A">
        <w:trPr>
          <w:trHeight w:val="220"/>
        </w:trPr>
        <w:tc>
          <w:tcPr>
            <w:tcW w:w="3794" w:type="dxa"/>
            <w:vAlign w:val="center"/>
          </w:tcPr>
          <w:p w14:paraId="7BEF74E5" w14:textId="1B6AD55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C6482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FD5D90A" w14:textId="77777777" w:rsidTr="007D1D1A">
        <w:trPr>
          <w:trHeight w:val="209"/>
        </w:trPr>
        <w:tc>
          <w:tcPr>
            <w:tcW w:w="3794" w:type="dxa"/>
            <w:vAlign w:val="center"/>
          </w:tcPr>
          <w:p w14:paraId="17B3CA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76F9C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 de Contratación)</w:t>
            </w:r>
          </w:p>
        </w:tc>
      </w:tr>
      <w:tr w:rsidR="00D915CD" w:rsidRPr="003E744D" w14:paraId="09E2F629" w14:textId="77777777" w:rsidTr="007D1D1A">
        <w:trPr>
          <w:trHeight w:val="220"/>
        </w:trPr>
        <w:tc>
          <w:tcPr>
            <w:tcW w:w="3794" w:type="dxa"/>
            <w:vAlign w:val="center"/>
          </w:tcPr>
          <w:p w14:paraId="09F42C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7516D8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1469B9" w14:textId="77777777" w:rsidTr="007D1D1A">
        <w:trPr>
          <w:trHeight w:val="220"/>
        </w:trPr>
        <w:tc>
          <w:tcPr>
            <w:tcW w:w="3794" w:type="dxa"/>
            <w:vAlign w:val="center"/>
          </w:tcPr>
          <w:p w14:paraId="630A45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C2A91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4666B7E" w14:textId="77777777" w:rsidTr="007D1D1A">
        <w:trPr>
          <w:trHeight w:val="429"/>
        </w:trPr>
        <w:tc>
          <w:tcPr>
            <w:tcW w:w="3794" w:type="dxa"/>
            <w:vAlign w:val="center"/>
          </w:tcPr>
          <w:p w14:paraId="3228ADA2" w14:textId="3FC3B5D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D99E8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8DBB3FE" w14:textId="77777777" w:rsidTr="007D1D1A">
        <w:trPr>
          <w:trHeight w:val="220"/>
        </w:trPr>
        <w:tc>
          <w:tcPr>
            <w:tcW w:w="3794" w:type="dxa"/>
            <w:vAlign w:val="center"/>
          </w:tcPr>
          <w:p w14:paraId="1836A7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3CA74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14CB598" w14:textId="77777777" w:rsidTr="007D1D1A">
        <w:trPr>
          <w:trHeight w:val="209"/>
        </w:trPr>
        <w:tc>
          <w:tcPr>
            <w:tcW w:w="3794" w:type="dxa"/>
            <w:vAlign w:val="center"/>
          </w:tcPr>
          <w:p w14:paraId="6F94D5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BDC66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F37F750" w14:textId="77777777" w:rsidTr="007D1D1A">
        <w:trPr>
          <w:trHeight w:val="405"/>
        </w:trPr>
        <w:tc>
          <w:tcPr>
            <w:tcW w:w="3794" w:type="dxa"/>
            <w:vAlign w:val="center"/>
          </w:tcPr>
          <w:p w14:paraId="46DF4F1A" w14:textId="6000EA4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FEA6B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E4EA18F" w14:textId="77777777" w:rsidTr="007D1D1A">
        <w:trPr>
          <w:trHeight w:val="398"/>
        </w:trPr>
        <w:tc>
          <w:tcPr>
            <w:tcW w:w="3794" w:type="dxa"/>
            <w:vAlign w:val="center"/>
          </w:tcPr>
          <w:p w14:paraId="01179A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1928D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Compra Eficiente</w:t>
            </w:r>
          </w:p>
        </w:tc>
      </w:tr>
      <w:tr w:rsidR="00D915CD" w:rsidRPr="003E744D" w14:paraId="6B7652BB" w14:textId="77777777" w:rsidTr="007D1D1A">
        <w:trPr>
          <w:trHeight w:val="220"/>
        </w:trPr>
        <w:tc>
          <w:tcPr>
            <w:tcW w:w="3794" w:type="dxa"/>
            <w:vAlign w:val="center"/>
          </w:tcPr>
          <w:p w14:paraId="5998F0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B41195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C28A08" w14:textId="77777777" w:rsidTr="007D1D1A">
        <w:trPr>
          <w:trHeight w:val="209"/>
        </w:trPr>
        <w:tc>
          <w:tcPr>
            <w:tcW w:w="3794" w:type="dxa"/>
            <w:vAlign w:val="center"/>
          </w:tcPr>
          <w:p w14:paraId="3550C340" w14:textId="736707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65F36B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4910CD" w14:textId="77777777" w:rsidTr="007D1D1A">
        <w:trPr>
          <w:trHeight w:val="220"/>
        </w:trPr>
        <w:tc>
          <w:tcPr>
            <w:tcW w:w="3794" w:type="dxa"/>
            <w:vAlign w:val="center"/>
          </w:tcPr>
          <w:p w14:paraId="6B362B72" w14:textId="2967B22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82DAC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2B0A05A" w14:textId="77777777" w:rsidTr="007D1D1A">
        <w:trPr>
          <w:trHeight w:val="314"/>
        </w:trPr>
        <w:tc>
          <w:tcPr>
            <w:tcW w:w="3794" w:type="dxa"/>
            <w:vAlign w:val="center"/>
          </w:tcPr>
          <w:p w14:paraId="2D165427" w14:textId="0819661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CA721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https://www.colombiacompra.gov.co/sites/cce_public/files/cce_documents/cce_expedicion_manual_contratacion.pdf</w:t>
            </w:r>
          </w:p>
        </w:tc>
      </w:tr>
      <w:tr w:rsidR="00D915CD" w:rsidRPr="003E744D" w14:paraId="3A2853C0" w14:textId="77777777" w:rsidTr="007D1D1A">
        <w:trPr>
          <w:trHeight w:val="233"/>
        </w:trPr>
        <w:tc>
          <w:tcPr>
            <w:tcW w:w="3794" w:type="dxa"/>
            <w:vAlign w:val="center"/>
          </w:tcPr>
          <w:p w14:paraId="0D0470D8" w14:textId="1AEBE0A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E69C1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821C4F1" w14:textId="77777777" w:rsidR="00D915CD" w:rsidRPr="003E744D" w:rsidRDefault="00D915CD" w:rsidP="00D915CD">
      <w:pPr>
        <w:rPr>
          <w:rFonts w:ascii="Palatino Linotype" w:eastAsia="Times New Roman" w:hAnsi="Palatino Linotype"/>
          <w:i/>
          <w:noProof/>
          <w:sz w:val="20"/>
          <w:szCs w:val="20"/>
          <w:lang w:eastAsia="es-CO"/>
        </w:rPr>
      </w:pPr>
      <w:bookmarkStart w:id="268" w:name="_Toc33803931"/>
      <w:bookmarkStart w:id="269" w:name="_Toc3390545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 de Contratación</w:t>
      </w:r>
      <w:bookmarkEnd w:id="268"/>
      <w:bookmarkEnd w:id="269"/>
    </w:p>
    <w:p w14:paraId="3F5BC5E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FF5B2EF" w14:textId="77777777" w:rsidTr="007D1D1A">
        <w:trPr>
          <w:trHeight w:val="283"/>
        </w:trPr>
        <w:tc>
          <w:tcPr>
            <w:tcW w:w="3794" w:type="dxa"/>
            <w:vAlign w:val="center"/>
          </w:tcPr>
          <w:p w14:paraId="3EC54B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1DBFF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Evidencias del Almacén</w:t>
            </w:r>
          </w:p>
        </w:tc>
      </w:tr>
      <w:tr w:rsidR="00D915CD" w:rsidRPr="003E744D" w14:paraId="03349D36" w14:textId="77777777" w:rsidTr="007D1D1A">
        <w:trPr>
          <w:trHeight w:val="220"/>
        </w:trPr>
        <w:tc>
          <w:tcPr>
            <w:tcW w:w="3794" w:type="dxa"/>
            <w:vAlign w:val="center"/>
          </w:tcPr>
          <w:p w14:paraId="6FDE6F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367E1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ESPECIALIZADO TÉCNICO INVESTIGATIVO JUDICIAL</w:t>
            </w:r>
          </w:p>
        </w:tc>
      </w:tr>
      <w:tr w:rsidR="00D915CD" w:rsidRPr="003E744D" w14:paraId="28EAD5E6" w14:textId="77777777" w:rsidTr="007D1D1A">
        <w:trPr>
          <w:trHeight w:val="220"/>
        </w:trPr>
        <w:tc>
          <w:tcPr>
            <w:tcW w:w="3794" w:type="dxa"/>
            <w:vAlign w:val="center"/>
          </w:tcPr>
          <w:p w14:paraId="147FDB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81501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BD4FD35" w14:textId="77777777" w:rsidTr="007D1D1A">
        <w:trPr>
          <w:trHeight w:val="209"/>
        </w:trPr>
        <w:tc>
          <w:tcPr>
            <w:tcW w:w="3794" w:type="dxa"/>
            <w:vAlign w:val="center"/>
          </w:tcPr>
          <w:p w14:paraId="541C9C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8AA64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ESPECIALIZADO TÉCNICO INVESTIGATIVO JUDICIAL</w:t>
            </w:r>
          </w:p>
        </w:tc>
      </w:tr>
      <w:tr w:rsidR="00D915CD" w:rsidRPr="003E744D" w14:paraId="578D94CA" w14:textId="77777777" w:rsidTr="007D1D1A">
        <w:trPr>
          <w:trHeight w:val="220"/>
        </w:trPr>
        <w:tc>
          <w:tcPr>
            <w:tcW w:w="3794" w:type="dxa"/>
            <w:vAlign w:val="center"/>
          </w:tcPr>
          <w:p w14:paraId="6502D4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89217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Evidencias del Almacén</w:t>
            </w:r>
          </w:p>
        </w:tc>
      </w:tr>
      <w:tr w:rsidR="00D915CD" w:rsidRPr="003E744D" w14:paraId="6F07028C" w14:textId="77777777" w:rsidTr="007D1D1A">
        <w:trPr>
          <w:trHeight w:val="209"/>
        </w:trPr>
        <w:tc>
          <w:tcPr>
            <w:tcW w:w="3794" w:type="dxa"/>
            <w:vAlign w:val="center"/>
          </w:tcPr>
          <w:p w14:paraId="6D9200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53360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76FE5BA" w14:textId="77777777" w:rsidTr="007D1D1A">
        <w:trPr>
          <w:trHeight w:val="220"/>
        </w:trPr>
        <w:tc>
          <w:tcPr>
            <w:tcW w:w="3794" w:type="dxa"/>
            <w:vAlign w:val="center"/>
          </w:tcPr>
          <w:p w14:paraId="7AF9A3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60636C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DB6E8E" w14:textId="77777777" w:rsidTr="007D1D1A">
        <w:trPr>
          <w:trHeight w:val="209"/>
        </w:trPr>
        <w:tc>
          <w:tcPr>
            <w:tcW w:w="3794" w:type="dxa"/>
            <w:vAlign w:val="center"/>
          </w:tcPr>
          <w:p w14:paraId="2ACCF9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48596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ESPECIALIZADO TÉCNICO INVESTIGATIVO JUDICIAL</w:t>
            </w:r>
          </w:p>
        </w:tc>
      </w:tr>
      <w:tr w:rsidR="00D915CD" w:rsidRPr="003E744D" w14:paraId="3D1216BE" w14:textId="77777777" w:rsidTr="007D1D1A">
        <w:trPr>
          <w:trHeight w:val="220"/>
        </w:trPr>
        <w:tc>
          <w:tcPr>
            <w:tcW w:w="3794" w:type="dxa"/>
            <w:vAlign w:val="center"/>
          </w:tcPr>
          <w:p w14:paraId="742D30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49757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030AB5" w14:textId="77777777" w:rsidTr="007D1D1A">
        <w:trPr>
          <w:trHeight w:val="1097"/>
        </w:trPr>
        <w:tc>
          <w:tcPr>
            <w:tcW w:w="3794" w:type="dxa"/>
            <w:vAlign w:val="center"/>
          </w:tcPr>
          <w:p w14:paraId="79FF5A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4520E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convierte en el instrumento para el manejo apropiado y aplicación de la Cadena de Custodia sobre los elementos materiales probatorios y evidencia física; los cuales son esenciales en la validación o descarte de las hipótesis de trabajo que debe plantear la comisión judicial frente a una investigación criminal.</w:t>
            </w:r>
          </w:p>
        </w:tc>
      </w:tr>
      <w:tr w:rsidR="00D915CD" w:rsidRPr="003E744D" w14:paraId="128BB641" w14:textId="77777777" w:rsidTr="007D1D1A">
        <w:trPr>
          <w:trHeight w:val="220"/>
        </w:trPr>
        <w:tc>
          <w:tcPr>
            <w:tcW w:w="3794" w:type="dxa"/>
            <w:vAlign w:val="center"/>
          </w:tcPr>
          <w:p w14:paraId="6EBEA328" w14:textId="3CD2A51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2863A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B0A567A" w14:textId="77777777" w:rsidTr="007D1D1A">
        <w:trPr>
          <w:trHeight w:val="209"/>
        </w:trPr>
        <w:tc>
          <w:tcPr>
            <w:tcW w:w="3794" w:type="dxa"/>
            <w:vAlign w:val="center"/>
          </w:tcPr>
          <w:p w14:paraId="14DB89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546DF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 de Evidencias del Almacén)</w:t>
            </w:r>
          </w:p>
        </w:tc>
      </w:tr>
      <w:tr w:rsidR="00D915CD" w:rsidRPr="003E744D" w14:paraId="7EC648C0" w14:textId="77777777" w:rsidTr="007D1D1A">
        <w:trPr>
          <w:trHeight w:val="220"/>
        </w:trPr>
        <w:tc>
          <w:tcPr>
            <w:tcW w:w="3794" w:type="dxa"/>
            <w:vAlign w:val="center"/>
          </w:tcPr>
          <w:p w14:paraId="66A461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B2C550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D039D7" w14:textId="77777777" w:rsidTr="007D1D1A">
        <w:trPr>
          <w:trHeight w:val="220"/>
        </w:trPr>
        <w:tc>
          <w:tcPr>
            <w:tcW w:w="3794" w:type="dxa"/>
            <w:vAlign w:val="center"/>
          </w:tcPr>
          <w:p w14:paraId="17E1E6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06167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6299BC9" w14:textId="77777777" w:rsidTr="007D1D1A">
        <w:trPr>
          <w:trHeight w:val="429"/>
        </w:trPr>
        <w:tc>
          <w:tcPr>
            <w:tcW w:w="3794" w:type="dxa"/>
            <w:vAlign w:val="center"/>
          </w:tcPr>
          <w:p w14:paraId="2647BE1B" w14:textId="4A1FF1D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954D2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F420428" w14:textId="77777777" w:rsidTr="007D1D1A">
        <w:trPr>
          <w:trHeight w:val="220"/>
        </w:trPr>
        <w:tc>
          <w:tcPr>
            <w:tcW w:w="3794" w:type="dxa"/>
            <w:vAlign w:val="center"/>
          </w:tcPr>
          <w:p w14:paraId="754A36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B15D2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1A776AE" w14:textId="77777777" w:rsidTr="007D1D1A">
        <w:trPr>
          <w:trHeight w:val="209"/>
        </w:trPr>
        <w:tc>
          <w:tcPr>
            <w:tcW w:w="3794" w:type="dxa"/>
            <w:vAlign w:val="center"/>
          </w:tcPr>
          <w:p w14:paraId="32A663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444E2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672F0B" w14:textId="77777777" w:rsidTr="007D1D1A">
        <w:trPr>
          <w:trHeight w:val="405"/>
        </w:trPr>
        <w:tc>
          <w:tcPr>
            <w:tcW w:w="3794" w:type="dxa"/>
            <w:vAlign w:val="center"/>
          </w:tcPr>
          <w:p w14:paraId="2080C01D" w14:textId="6EB87A0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656D6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F3953B4" w14:textId="77777777" w:rsidTr="007D1D1A">
        <w:trPr>
          <w:trHeight w:val="398"/>
        </w:trPr>
        <w:tc>
          <w:tcPr>
            <w:tcW w:w="3794" w:type="dxa"/>
            <w:vAlign w:val="center"/>
          </w:tcPr>
          <w:p w14:paraId="2D849D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3917B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Fiscalia General De La Nación. Resolucion 2770 (2005). "Por medio de la cual se modifica el manual de procedimientos del sistema de cadena de custodia para el sistema penal acusatorio, adoptado mediante Resolución 0-6394 de diciembre 22 de 2004".Manual D</w:t>
            </w:r>
          </w:p>
        </w:tc>
      </w:tr>
      <w:tr w:rsidR="00D915CD" w:rsidRPr="003E744D" w14:paraId="4FE7611E" w14:textId="77777777" w:rsidTr="007D1D1A">
        <w:trPr>
          <w:trHeight w:val="220"/>
        </w:trPr>
        <w:tc>
          <w:tcPr>
            <w:tcW w:w="3794" w:type="dxa"/>
            <w:vAlign w:val="center"/>
          </w:tcPr>
          <w:p w14:paraId="254CD5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6. Área de notas</w:t>
            </w:r>
          </w:p>
        </w:tc>
        <w:tc>
          <w:tcPr>
            <w:tcW w:w="5528" w:type="dxa"/>
            <w:vAlign w:val="center"/>
          </w:tcPr>
          <w:p w14:paraId="0FB939B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2672FC" w14:textId="77777777" w:rsidTr="007D1D1A">
        <w:trPr>
          <w:trHeight w:val="209"/>
        </w:trPr>
        <w:tc>
          <w:tcPr>
            <w:tcW w:w="3794" w:type="dxa"/>
            <w:vAlign w:val="center"/>
          </w:tcPr>
          <w:p w14:paraId="7A85949C" w14:textId="3E5B7AF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1A3274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C092F79" w14:textId="77777777" w:rsidTr="007D1D1A">
        <w:trPr>
          <w:trHeight w:val="220"/>
        </w:trPr>
        <w:tc>
          <w:tcPr>
            <w:tcW w:w="3794" w:type="dxa"/>
            <w:vAlign w:val="center"/>
          </w:tcPr>
          <w:p w14:paraId="2D15FD32" w14:textId="31BD8C0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F9F44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A23F461" w14:textId="77777777" w:rsidTr="007D1D1A">
        <w:trPr>
          <w:trHeight w:val="314"/>
        </w:trPr>
        <w:tc>
          <w:tcPr>
            <w:tcW w:w="3794" w:type="dxa"/>
            <w:vAlign w:val="center"/>
          </w:tcPr>
          <w:p w14:paraId="676F1CF5" w14:textId="634CB64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CB6C15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http://www.avancejuridico.com/actualidad/documentosoficiales/2003/45963/r_fgn_2770_2005.html  https://www.fiscalia.gov.co/colombia/wp-content/uploads/2012/01/manualcadena2.pdf</w:t>
            </w:r>
          </w:p>
        </w:tc>
      </w:tr>
      <w:tr w:rsidR="00D915CD" w:rsidRPr="003E744D" w14:paraId="7C34BD0C" w14:textId="77777777" w:rsidTr="007D1D1A">
        <w:trPr>
          <w:trHeight w:val="233"/>
        </w:trPr>
        <w:tc>
          <w:tcPr>
            <w:tcW w:w="3794" w:type="dxa"/>
            <w:vAlign w:val="center"/>
          </w:tcPr>
          <w:p w14:paraId="50631BE8" w14:textId="107060B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53278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E458141" w14:textId="1BAFEF2B" w:rsidR="00D915CD" w:rsidRDefault="00D915CD" w:rsidP="00D915CD">
      <w:pPr>
        <w:rPr>
          <w:rFonts w:ascii="Palatino Linotype" w:eastAsia="Times New Roman" w:hAnsi="Palatino Linotype"/>
          <w:i/>
          <w:noProof/>
          <w:sz w:val="20"/>
          <w:szCs w:val="20"/>
          <w:lang w:eastAsia="es-CO"/>
        </w:rPr>
      </w:pPr>
      <w:bookmarkStart w:id="270" w:name="_Toc33803932"/>
      <w:bookmarkStart w:id="271" w:name="_Toc3390545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 de Evidencias del Almacén</w:t>
      </w:r>
      <w:bookmarkEnd w:id="270"/>
      <w:bookmarkEnd w:id="271"/>
    </w:p>
    <w:p w14:paraId="477703B6"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7D850EF" w14:textId="77777777" w:rsidTr="007D1D1A">
        <w:trPr>
          <w:trHeight w:val="283"/>
        </w:trPr>
        <w:tc>
          <w:tcPr>
            <w:tcW w:w="3794" w:type="dxa"/>
            <w:vAlign w:val="center"/>
          </w:tcPr>
          <w:p w14:paraId="1B7C52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B8491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Imagen y Marca</w:t>
            </w:r>
          </w:p>
        </w:tc>
      </w:tr>
      <w:tr w:rsidR="00D915CD" w:rsidRPr="003E744D" w14:paraId="1CFBDE50" w14:textId="77777777" w:rsidTr="007D1D1A">
        <w:trPr>
          <w:trHeight w:val="220"/>
        </w:trPr>
        <w:tc>
          <w:tcPr>
            <w:tcW w:w="3794" w:type="dxa"/>
            <w:vAlign w:val="center"/>
          </w:tcPr>
          <w:p w14:paraId="40A5C7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2D128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1F53BBF4" w14:textId="77777777" w:rsidTr="007D1D1A">
        <w:trPr>
          <w:trHeight w:val="220"/>
        </w:trPr>
        <w:tc>
          <w:tcPr>
            <w:tcW w:w="3794" w:type="dxa"/>
            <w:vAlign w:val="center"/>
          </w:tcPr>
          <w:p w14:paraId="058C62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5A6E9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9051FE0" w14:textId="77777777" w:rsidTr="007D1D1A">
        <w:trPr>
          <w:trHeight w:val="209"/>
        </w:trPr>
        <w:tc>
          <w:tcPr>
            <w:tcW w:w="3794" w:type="dxa"/>
            <w:vAlign w:val="center"/>
          </w:tcPr>
          <w:p w14:paraId="6A5E3C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C4047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7207B82D" w14:textId="77777777" w:rsidTr="007D1D1A">
        <w:trPr>
          <w:trHeight w:val="220"/>
        </w:trPr>
        <w:tc>
          <w:tcPr>
            <w:tcW w:w="3794" w:type="dxa"/>
            <w:vAlign w:val="center"/>
          </w:tcPr>
          <w:p w14:paraId="24A484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6756D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Imagen y Marca</w:t>
            </w:r>
          </w:p>
        </w:tc>
      </w:tr>
      <w:tr w:rsidR="00D915CD" w:rsidRPr="003E744D" w14:paraId="02DA6919" w14:textId="77777777" w:rsidTr="007D1D1A">
        <w:trPr>
          <w:trHeight w:val="209"/>
        </w:trPr>
        <w:tc>
          <w:tcPr>
            <w:tcW w:w="3794" w:type="dxa"/>
            <w:vAlign w:val="center"/>
          </w:tcPr>
          <w:p w14:paraId="2D3179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E0863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A80E266" w14:textId="77777777" w:rsidTr="007D1D1A">
        <w:trPr>
          <w:trHeight w:val="220"/>
        </w:trPr>
        <w:tc>
          <w:tcPr>
            <w:tcW w:w="3794" w:type="dxa"/>
            <w:vAlign w:val="center"/>
          </w:tcPr>
          <w:p w14:paraId="0FFE8F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3C729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5710FE" w14:textId="77777777" w:rsidTr="007D1D1A">
        <w:trPr>
          <w:trHeight w:val="209"/>
        </w:trPr>
        <w:tc>
          <w:tcPr>
            <w:tcW w:w="3794" w:type="dxa"/>
            <w:vAlign w:val="center"/>
          </w:tcPr>
          <w:p w14:paraId="3D7A4A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79B56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469E7ACA" w14:textId="77777777" w:rsidTr="007D1D1A">
        <w:trPr>
          <w:trHeight w:val="220"/>
        </w:trPr>
        <w:tc>
          <w:tcPr>
            <w:tcW w:w="3794" w:type="dxa"/>
            <w:vAlign w:val="center"/>
          </w:tcPr>
          <w:p w14:paraId="5033A4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82AA2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31B75C" w14:textId="77777777" w:rsidTr="007D1D1A">
        <w:trPr>
          <w:trHeight w:val="1097"/>
        </w:trPr>
        <w:tc>
          <w:tcPr>
            <w:tcW w:w="3794" w:type="dxa"/>
            <w:vAlign w:val="center"/>
          </w:tcPr>
          <w:p w14:paraId="48D96A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7D994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 Manual de Imagen Corporativa, que es el documento que establece los lineamientos para el buen uso de la imagen corporativa en todos los productos de comunicación, tanto internos como externos, los cuales contribuyen a la unidad de imagen y al posicionamiento de la entidad. Este Manual describe los signos gráficos escogidos por la compañía para mostrar su imagen así como todas sus posibles variaciones: forma, color, tamaño, etc.</w:t>
            </w:r>
          </w:p>
        </w:tc>
      </w:tr>
      <w:tr w:rsidR="00D915CD" w:rsidRPr="003E744D" w14:paraId="40006040" w14:textId="77777777" w:rsidTr="007D1D1A">
        <w:trPr>
          <w:trHeight w:val="220"/>
        </w:trPr>
        <w:tc>
          <w:tcPr>
            <w:tcW w:w="3794" w:type="dxa"/>
            <w:vAlign w:val="center"/>
          </w:tcPr>
          <w:p w14:paraId="7B5417AA" w14:textId="26606BF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41CCD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870CDAD" w14:textId="77777777" w:rsidTr="007D1D1A">
        <w:trPr>
          <w:trHeight w:val="209"/>
        </w:trPr>
        <w:tc>
          <w:tcPr>
            <w:tcW w:w="3794" w:type="dxa"/>
            <w:vAlign w:val="center"/>
          </w:tcPr>
          <w:p w14:paraId="697958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F50C3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 de Imagen y Marca)</w:t>
            </w:r>
          </w:p>
        </w:tc>
      </w:tr>
      <w:tr w:rsidR="00D915CD" w:rsidRPr="003E744D" w14:paraId="2FFFD6AA" w14:textId="77777777" w:rsidTr="007D1D1A">
        <w:trPr>
          <w:trHeight w:val="220"/>
        </w:trPr>
        <w:tc>
          <w:tcPr>
            <w:tcW w:w="3794" w:type="dxa"/>
            <w:vAlign w:val="center"/>
          </w:tcPr>
          <w:p w14:paraId="6A8F0D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D166A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21A110" w14:textId="77777777" w:rsidTr="007D1D1A">
        <w:trPr>
          <w:trHeight w:val="220"/>
        </w:trPr>
        <w:tc>
          <w:tcPr>
            <w:tcW w:w="3794" w:type="dxa"/>
            <w:vAlign w:val="center"/>
          </w:tcPr>
          <w:p w14:paraId="04DAF3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EB880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31A485B" w14:textId="77777777" w:rsidTr="007D1D1A">
        <w:trPr>
          <w:trHeight w:val="429"/>
        </w:trPr>
        <w:tc>
          <w:tcPr>
            <w:tcW w:w="3794" w:type="dxa"/>
            <w:vAlign w:val="center"/>
          </w:tcPr>
          <w:p w14:paraId="102CD9E0" w14:textId="614BB43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3AF31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D9D2D33" w14:textId="77777777" w:rsidTr="007D1D1A">
        <w:trPr>
          <w:trHeight w:val="220"/>
        </w:trPr>
        <w:tc>
          <w:tcPr>
            <w:tcW w:w="3794" w:type="dxa"/>
            <w:vAlign w:val="center"/>
          </w:tcPr>
          <w:p w14:paraId="725691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299D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78220B3" w14:textId="77777777" w:rsidTr="007D1D1A">
        <w:trPr>
          <w:trHeight w:val="209"/>
        </w:trPr>
        <w:tc>
          <w:tcPr>
            <w:tcW w:w="3794" w:type="dxa"/>
            <w:vAlign w:val="center"/>
          </w:tcPr>
          <w:p w14:paraId="31DBC0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67DE9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4C7148" w14:textId="77777777" w:rsidTr="007D1D1A">
        <w:trPr>
          <w:trHeight w:val="405"/>
        </w:trPr>
        <w:tc>
          <w:tcPr>
            <w:tcW w:w="3794" w:type="dxa"/>
            <w:vAlign w:val="center"/>
          </w:tcPr>
          <w:p w14:paraId="162D4334" w14:textId="10CC2FE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177E3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B1B6F99" w14:textId="77777777" w:rsidTr="007D1D1A">
        <w:trPr>
          <w:trHeight w:val="398"/>
        </w:trPr>
        <w:tc>
          <w:tcPr>
            <w:tcW w:w="3794" w:type="dxa"/>
            <w:vAlign w:val="center"/>
          </w:tcPr>
          <w:p w14:paraId="42A2C1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8F0DB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Acuerdo 032  de 2018 . "Modifica El Acuerdo 5 De 2018 En Relación Con La Estructura Organizacional Del Despacho De La Presidencia Y De La Secretaría Judicial De La Jurisdicción Especial Para La Paz -Jep-, Y Adiciona</w:t>
            </w:r>
          </w:p>
        </w:tc>
      </w:tr>
      <w:tr w:rsidR="00D915CD" w:rsidRPr="003E744D" w14:paraId="5C080A03" w14:textId="77777777" w:rsidTr="007D1D1A">
        <w:trPr>
          <w:trHeight w:val="220"/>
        </w:trPr>
        <w:tc>
          <w:tcPr>
            <w:tcW w:w="3794" w:type="dxa"/>
            <w:vAlign w:val="center"/>
          </w:tcPr>
          <w:p w14:paraId="769516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07CBA6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09926B" w14:textId="77777777" w:rsidTr="007D1D1A">
        <w:trPr>
          <w:trHeight w:val="209"/>
        </w:trPr>
        <w:tc>
          <w:tcPr>
            <w:tcW w:w="3794" w:type="dxa"/>
            <w:vAlign w:val="center"/>
          </w:tcPr>
          <w:p w14:paraId="3B74F3F3" w14:textId="075ABBF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0BF897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9B7213" w14:textId="77777777" w:rsidTr="007D1D1A">
        <w:trPr>
          <w:trHeight w:val="220"/>
        </w:trPr>
        <w:tc>
          <w:tcPr>
            <w:tcW w:w="3794" w:type="dxa"/>
            <w:vAlign w:val="center"/>
          </w:tcPr>
          <w:p w14:paraId="4D42D3D5" w14:textId="4673EAD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7C57E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F3BFCA2" w14:textId="77777777" w:rsidTr="007D1D1A">
        <w:trPr>
          <w:trHeight w:val="314"/>
        </w:trPr>
        <w:tc>
          <w:tcPr>
            <w:tcW w:w="3794" w:type="dxa"/>
            <w:vAlign w:val="center"/>
          </w:tcPr>
          <w:p w14:paraId="7C7407D5" w14:textId="48BC3BC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5D7A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https://www.jep.gov.co/Manual%20de%20funciones/4.%20ACUERDO%20AOG%20032%20de%202018.pdf</w:t>
            </w:r>
          </w:p>
        </w:tc>
      </w:tr>
      <w:tr w:rsidR="00D915CD" w:rsidRPr="003E744D" w14:paraId="3CF37E49" w14:textId="77777777" w:rsidTr="007D1D1A">
        <w:trPr>
          <w:trHeight w:val="233"/>
        </w:trPr>
        <w:tc>
          <w:tcPr>
            <w:tcW w:w="3794" w:type="dxa"/>
            <w:vAlign w:val="center"/>
          </w:tcPr>
          <w:p w14:paraId="7B57B29B" w14:textId="51DABE4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E6BE9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4408305" w14:textId="77777777" w:rsidR="00D915CD" w:rsidRPr="003E744D" w:rsidRDefault="00D915CD" w:rsidP="00D915CD">
      <w:pPr>
        <w:rPr>
          <w:rFonts w:ascii="Palatino Linotype" w:eastAsia="Times New Roman" w:hAnsi="Palatino Linotype"/>
          <w:i/>
          <w:noProof/>
          <w:sz w:val="20"/>
          <w:szCs w:val="20"/>
          <w:lang w:eastAsia="es-CO"/>
        </w:rPr>
      </w:pPr>
      <w:bookmarkStart w:id="272" w:name="_Toc33803933"/>
      <w:bookmarkStart w:id="273" w:name="_Toc3390546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 de Imagen y Marca</w:t>
      </w:r>
      <w:bookmarkEnd w:id="272"/>
      <w:bookmarkEnd w:id="273"/>
    </w:p>
    <w:p w14:paraId="0AC8309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A92A4D5" w14:textId="77777777" w:rsidTr="007D1D1A">
        <w:trPr>
          <w:trHeight w:val="283"/>
        </w:trPr>
        <w:tc>
          <w:tcPr>
            <w:tcW w:w="3794" w:type="dxa"/>
            <w:vAlign w:val="center"/>
          </w:tcPr>
          <w:p w14:paraId="3CFC29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0C96E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Seguridad de la Información</w:t>
            </w:r>
          </w:p>
        </w:tc>
      </w:tr>
      <w:tr w:rsidR="00D915CD" w:rsidRPr="003E744D" w14:paraId="57D76645" w14:textId="77777777" w:rsidTr="007D1D1A">
        <w:trPr>
          <w:trHeight w:val="220"/>
        </w:trPr>
        <w:tc>
          <w:tcPr>
            <w:tcW w:w="3794" w:type="dxa"/>
            <w:vAlign w:val="center"/>
          </w:tcPr>
          <w:p w14:paraId="26CA45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8E22C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3469BA40" w14:textId="77777777" w:rsidTr="007D1D1A">
        <w:trPr>
          <w:trHeight w:val="220"/>
        </w:trPr>
        <w:tc>
          <w:tcPr>
            <w:tcW w:w="3794" w:type="dxa"/>
            <w:vAlign w:val="center"/>
          </w:tcPr>
          <w:p w14:paraId="7D7B44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D11F1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E45774E" w14:textId="77777777" w:rsidTr="007D1D1A">
        <w:trPr>
          <w:trHeight w:val="209"/>
        </w:trPr>
        <w:tc>
          <w:tcPr>
            <w:tcW w:w="3794" w:type="dxa"/>
            <w:vAlign w:val="center"/>
          </w:tcPr>
          <w:p w14:paraId="571AF6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06F70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4528CD04" w14:textId="77777777" w:rsidTr="007D1D1A">
        <w:trPr>
          <w:trHeight w:val="220"/>
        </w:trPr>
        <w:tc>
          <w:tcPr>
            <w:tcW w:w="3794" w:type="dxa"/>
            <w:vAlign w:val="center"/>
          </w:tcPr>
          <w:p w14:paraId="19FEA0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872BF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de Seguridad de la Información</w:t>
            </w:r>
          </w:p>
        </w:tc>
      </w:tr>
      <w:tr w:rsidR="00D915CD" w:rsidRPr="003E744D" w14:paraId="5FAB4FDA" w14:textId="77777777" w:rsidTr="007D1D1A">
        <w:trPr>
          <w:trHeight w:val="209"/>
        </w:trPr>
        <w:tc>
          <w:tcPr>
            <w:tcW w:w="3794" w:type="dxa"/>
            <w:vAlign w:val="center"/>
          </w:tcPr>
          <w:p w14:paraId="494DEB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D520C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6022D60" w14:textId="77777777" w:rsidTr="007D1D1A">
        <w:trPr>
          <w:trHeight w:val="220"/>
        </w:trPr>
        <w:tc>
          <w:tcPr>
            <w:tcW w:w="3794" w:type="dxa"/>
            <w:vAlign w:val="center"/>
          </w:tcPr>
          <w:p w14:paraId="4A234F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79BFB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EDDAD9E" w14:textId="77777777" w:rsidTr="007D1D1A">
        <w:trPr>
          <w:trHeight w:val="209"/>
        </w:trPr>
        <w:tc>
          <w:tcPr>
            <w:tcW w:w="3794" w:type="dxa"/>
            <w:vAlign w:val="center"/>
          </w:tcPr>
          <w:p w14:paraId="5C938A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322F3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0F012E05" w14:textId="77777777" w:rsidTr="007D1D1A">
        <w:trPr>
          <w:trHeight w:val="220"/>
        </w:trPr>
        <w:tc>
          <w:tcPr>
            <w:tcW w:w="3794" w:type="dxa"/>
            <w:vAlign w:val="center"/>
          </w:tcPr>
          <w:p w14:paraId="695A40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66AEC8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314C0E" w14:textId="77777777" w:rsidTr="007D1D1A">
        <w:trPr>
          <w:trHeight w:val="1097"/>
        </w:trPr>
        <w:tc>
          <w:tcPr>
            <w:tcW w:w="3794" w:type="dxa"/>
            <w:vAlign w:val="center"/>
          </w:tcPr>
          <w:p w14:paraId="3B4F3F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A318E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manual que establece las políticas que integran el Sistema de Gestión de Seguridad de la Información SGSI, las cuales deben ser adoptadas por los funcionarios, contratistas, personal en comisión administrativa, visitantes y terceros que presten sus servicios o tengan algún tipo de relación con la JEP; estas se encuentran enfocadas al cumplimiento de la normatividad legal Colombiana vigente y a las buenas prácticas de seguridad de la información, basadas en la norma ISO 27001/2013 y al modelo de seguridad y privacidad de la información de la estrategia Gobierno en Línea (GEL) del Ministerio de Tecnologías de la Información y las Comunicaciones de Colombia.</w:t>
            </w:r>
          </w:p>
        </w:tc>
      </w:tr>
      <w:tr w:rsidR="00D915CD" w:rsidRPr="003E744D" w14:paraId="07CA0E4F" w14:textId="77777777" w:rsidTr="007D1D1A">
        <w:trPr>
          <w:trHeight w:val="220"/>
        </w:trPr>
        <w:tc>
          <w:tcPr>
            <w:tcW w:w="3794" w:type="dxa"/>
            <w:vAlign w:val="center"/>
          </w:tcPr>
          <w:p w14:paraId="203F7CDF" w14:textId="0E30401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EA62A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EFA561E" w14:textId="77777777" w:rsidTr="007D1D1A">
        <w:trPr>
          <w:trHeight w:val="209"/>
        </w:trPr>
        <w:tc>
          <w:tcPr>
            <w:tcW w:w="3794" w:type="dxa"/>
            <w:vAlign w:val="center"/>
          </w:tcPr>
          <w:p w14:paraId="6D93AD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56E99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 de Seguridad de la Información)</w:t>
            </w:r>
          </w:p>
        </w:tc>
      </w:tr>
      <w:tr w:rsidR="00D915CD" w:rsidRPr="003E744D" w14:paraId="5124EA9A" w14:textId="77777777" w:rsidTr="007D1D1A">
        <w:trPr>
          <w:trHeight w:val="220"/>
        </w:trPr>
        <w:tc>
          <w:tcPr>
            <w:tcW w:w="3794" w:type="dxa"/>
            <w:vAlign w:val="center"/>
          </w:tcPr>
          <w:p w14:paraId="34C667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A8D13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B4F574" w14:textId="77777777" w:rsidTr="007D1D1A">
        <w:trPr>
          <w:trHeight w:val="220"/>
        </w:trPr>
        <w:tc>
          <w:tcPr>
            <w:tcW w:w="3794" w:type="dxa"/>
            <w:vAlign w:val="center"/>
          </w:tcPr>
          <w:p w14:paraId="104906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C8D9C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E0701A4" w14:textId="77777777" w:rsidTr="007D1D1A">
        <w:trPr>
          <w:trHeight w:val="429"/>
        </w:trPr>
        <w:tc>
          <w:tcPr>
            <w:tcW w:w="3794" w:type="dxa"/>
            <w:vAlign w:val="center"/>
          </w:tcPr>
          <w:p w14:paraId="1C39302B" w14:textId="01FF09D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8F9B0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86FEC52" w14:textId="77777777" w:rsidTr="007D1D1A">
        <w:trPr>
          <w:trHeight w:val="220"/>
        </w:trPr>
        <w:tc>
          <w:tcPr>
            <w:tcW w:w="3794" w:type="dxa"/>
            <w:vAlign w:val="center"/>
          </w:tcPr>
          <w:p w14:paraId="6DD6F1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A0838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5A08E6C" w14:textId="77777777" w:rsidTr="007D1D1A">
        <w:trPr>
          <w:trHeight w:val="209"/>
        </w:trPr>
        <w:tc>
          <w:tcPr>
            <w:tcW w:w="3794" w:type="dxa"/>
            <w:vAlign w:val="center"/>
          </w:tcPr>
          <w:p w14:paraId="58C9DC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30DDB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21F073" w14:textId="77777777" w:rsidTr="007D1D1A">
        <w:trPr>
          <w:trHeight w:val="405"/>
        </w:trPr>
        <w:tc>
          <w:tcPr>
            <w:tcW w:w="3794" w:type="dxa"/>
            <w:vAlign w:val="center"/>
          </w:tcPr>
          <w:p w14:paraId="0B84A838" w14:textId="006D72D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B361D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114E427" w14:textId="77777777" w:rsidTr="007D1D1A">
        <w:trPr>
          <w:trHeight w:val="398"/>
        </w:trPr>
        <w:tc>
          <w:tcPr>
            <w:tcW w:w="3794" w:type="dxa"/>
            <w:vAlign w:val="center"/>
          </w:tcPr>
          <w:p w14:paraId="3F1267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40245519"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4CE17A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Colombia. Jurisdicción Especial Para La Paz. Acuerdo AOG No. 045 de 2019 (10 de septiembre de 2019). "Por el cual se adopta la Política de Seguridad y Privacidad de la Información". Bogotá.                                             </w:t>
            </w:r>
          </w:p>
        </w:tc>
      </w:tr>
      <w:tr w:rsidR="00D915CD" w:rsidRPr="003E744D" w14:paraId="7D38869B" w14:textId="77777777" w:rsidTr="007D1D1A">
        <w:trPr>
          <w:trHeight w:val="220"/>
        </w:trPr>
        <w:tc>
          <w:tcPr>
            <w:tcW w:w="3794" w:type="dxa"/>
            <w:vAlign w:val="center"/>
          </w:tcPr>
          <w:p w14:paraId="198156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1F19D9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71E2BF" w14:textId="77777777" w:rsidTr="007D1D1A">
        <w:trPr>
          <w:trHeight w:val="209"/>
        </w:trPr>
        <w:tc>
          <w:tcPr>
            <w:tcW w:w="3794" w:type="dxa"/>
            <w:vAlign w:val="center"/>
          </w:tcPr>
          <w:p w14:paraId="7C90E672" w14:textId="4A23809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DE5AE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EDF63E" w14:textId="77777777" w:rsidTr="007D1D1A">
        <w:trPr>
          <w:trHeight w:val="220"/>
        </w:trPr>
        <w:tc>
          <w:tcPr>
            <w:tcW w:w="3794" w:type="dxa"/>
            <w:vAlign w:val="center"/>
          </w:tcPr>
          <w:p w14:paraId="5F149566" w14:textId="34F80E8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3B445F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E886DFC" w14:textId="77777777" w:rsidTr="007D1D1A">
        <w:trPr>
          <w:trHeight w:val="314"/>
        </w:trPr>
        <w:tc>
          <w:tcPr>
            <w:tcW w:w="3794" w:type="dxa"/>
            <w:vAlign w:val="center"/>
          </w:tcPr>
          <w:p w14:paraId="350C819D" w14:textId="762C2F7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BD53CC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https://www.jep.gov.co/Marco%20Normativo/Normativa_v2/05/02%20ACUERDOS%20AOG/Acuerdo%20AOG%20N045%20de%202019%20-%20original%20firmado.pdf                 htps://www.isotools.org/normas/riesgos-y-seguridad/iso-27001/</w:t>
            </w:r>
          </w:p>
        </w:tc>
      </w:tr>
      <w:tr w:rsidR="00D915CD" w:rsidRPr="003E744D" w14:paraId="0DEA13C8" w14:textId="77777777" w:rsidTr="007D1D1A">
        <w:trPr>
          <w:trHeight w:val="233"/>
        </w:trPr>
        <w:tc>
          <w:tcPr>
            <w:tcW w:w="3794" w:type="dxa"/>
            <w:vAlign w:val="center"/>
          </w:tcPr>
          <w:p w14:paraId="52F04D63" w14:textId="206FD2A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7D5BE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805A590" w14:textId="3BD634B5" w:rsidR="00D915CD" w:rsidRDefault="00D915CD" w:rsidP="00D915CD">
      <w:pPr>
        <w:rPr>
          <w:rFonts w:ascii="Palatino Linotype" w:eastAsia="Times New Roman" w:hAnsi="Palatino Linotype"/>
          <w:i/>
          <w:noProof/>
          <w:sz w:val="20"/>
          <w:szCs w:val="20"/>
          <w:lang w:eastAsia="es-CO"/>
        </w:rPr>
      </w:pPr>
      <w:bookmarkStart w:id="274" w:name="_Toc33803934"/>
      <w:bookmarkStart w:id="275" w:name="_Toc3390546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129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 de Seguridad de la Información</w:t>
      </w:r>
      <w:bookmarkEnd w:id="274"/>
      <w:bookmarkEnd w:id="275"/>
    </w:p>
    <w:p w14:paraId="23B0EA8F"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196BD25" w14:textId="77777777" w:rsidTr="007D1D1A">
        <w:trPr>
          <w:trHeight w:val="283"/>
        </w:trPr>
        <w:tc>
          <w:tcPr>
            <w:tcW w:w="3794" w:type="dxa"/>
            <w:vAlign w:val="center"/>
          </w:tcPr>
          <w:p w14:paraId="3BAD71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7DCED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General de Relatoría</w:t>
            </w:r>
          </w:p>
        </w:tc>
      </w:tr>
      <w:tr w:rsidR="00D915CD" w:rsidRPr="003E744D" w14:paraId="2A84AC90" w14:textId="77777777" w:rsidTr="007D1D1A">
        <w:trPr>
          <w:trHeight w:val="220"/>
        </w:trPr>
        <w:tc>
          <w:tcPr>
            <w:tcW w:w="3794" w:type="dxa"/>
            <w:vAlign w:val="center"/>
          </w:tcPr>
          <w:p w14:paraId="4EE310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7F26E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69A6431E" w14:textId="77777777" w:rsidTr="007D1D1A">
        <w:trPr>
          <w:trHeight w:val="220"/>
        </w:trPr>
        <w:tc>
          <w:tcPr>
            <w:tcW w:w="3794" w:type="dxa"/>
            <w:vAlign w:val="center"/>
          </w:tcPr>
          <w:p w14:paraId="3EDCE8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BCAAE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FC1195C" w14:textId="77777777" w:rsidTr="007D1D1A">
        <w:trPr>
          <w:trHeight w:val="209"/>
        </w:trPr>
        <w:tc>
          <w:tcPr>
            <w:tcW w:w="3794" w:type="dxa"/>
            <w:vAlign w:val="center"/>
          </w:tcPr>
          <w:p w14:paraId="2A69C1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630F8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346463CE" w14:textId="77777777" w:rsidTr="007D1D1A">
        <w:trPr>
          <w:trHeight w:val="220"/>
        </w:trPr>
        <w:tc>
          <w:tcPr>
            <w:tcW w:w="3794" w:type="dxa"/>
            <w:vAlign w:val="center"/>
          </w:tcPr>
          <w:p w14:paraId="7DF692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75935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 General de Relatoría</w:t>
            </w:r>
          </w:p>
        </w:tc>
      </w:tr>
      <w:tr w:rsidR="00D915CD" w:rsidRPr="003E744D" w14:paraId="3EC5EA44" w14:textId="77777777" w:rsidTr="007D1D1A">
        <w:trPr>
          <w:trHeight w:val="209"/>
        </w:trPr>
        <w:tc>
          <w:tcPr>
            <w:tcW w:w="3794" w:type="dxa"/>
            <w:vAlign w:val="center"/>
          </w:tcPr>
          <w:p w14:paraId="0A55A6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2DCE1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EC03BC5" w14:textId="77777777" w:rsidTr="007D1D1A">
        <w:trPr>
          <w:trHeight w:val="220"/>
        </w:trPr>
        <w:tc>
          <w:tcPr>
            <w:tcW w:w="3794" w:type="dxa"/>
            <w:vAlign w:val="center"/>
          </w:tcPr>
          <w:p w14:paraId="49B8F8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82F042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4DE94B" w14:textId="77777777" w:rsidTr="007D1D1A">
        <w:trPr>
          <w:trHeight w:val="209"/>
        </w:trPr>
        <w:tc>
          <w:tcPr>
            <w:tcW w:w="3794" w:type="dxa"/>
            <w:vAlign w:val="center"/>
          </w:tcPr>
          <w:p w14:paraId="4FC1AC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41637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17E99AC2" w14:textId="77777777" w:rsidTr="007D1D1A">
        <w:trPr>
          <w:trHeight w:val="220"/>
        </w:trPr>
        <w:tc>
          <w:tcPr>
            <w:tcW w:w="3794" w:type="dxa"/>
            <w:vAlign w:val="center"/>
          </w:tcPr>
          <w:p w14:paraId="0EFBC9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C62732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337CAA" w14:textId="77777777" w:rsidTr="007D1D1A">
        <w:trPr>
          <w:trHeight w:val="1097"/>
        </w:trPr>
        <w:tc>
          <w:tcPr>
            <w:tcW w:w="3794" w:type="dxa"/>
            <w:vAlign w:val="center"/>
          </w:tcPr>
          <w:p w14:paraId="77E2BF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0D750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manual general de la relatoría se encarga de compilar, estudiar, analizar y difundir entre los funcionarios de la Dirección la jurisprudencia pertinente mediante la elaboración fichas de relatoría, entre otros medios, en las cuales abordan los aspectos más importantes de la decisión judicial (problema jurídico, tesis, resumen de la argumentación de la providencia, precedentes, y el resuelve, entre otros aspectos).</w:t>
            </w:r>
          </w:p>
        </w:tc>
      </w:tr>
      <w:tr w:rsidR="00D915CD" w:rsidRPr="003E744D" w14:paraId="23BFF4B0" w14:textId="77777777" w:rsidTr="007D1D1A">
        <w:trPr>
          <w:trHeight w:val="220"/>
        </w:trPr>
        <w:tc>
          <w:tcPr>
            <w:tcW w:w="3794" w:type="dxa"/>
            <w:vAlign w:val="center"/>
          </w:tcPr>
          <w:p w14:paraId="25428763" w14:textId="06A29C9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4509D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65F47B6" w14:textId="77777777" w:rsidTr="007D1D1A">
        <w:trPr>
          <w:trHeight w:val="209"/>
        </w:trPr>
        <w:tc>
          <w:tcPr>
            <w:tcW w:w="3794" w:type="dxa"/>
            <w:vAlign w:val="center"/>
          </w:tcPr>
          <w:p w14:paraId="161AD1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DD242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 General de Relatoría)</w:t>
            </w:r>
          </w:p>
        </w:tc>
      </w:tr>
      <w:tr w:rsidR="00D915CD" w:rsidRPr="003E744D" w14:paraId="3F72FC24" w14:textId="77777777" w:rsidTr="007D1D1A">
        <w:trPr>
          <w:trHeight w:val="220"/>
        </w:trPr>
        <w:tc>
          <w:tcPr>
            <w:tcW w:w="3794" w:type="dxa"/>
            <w:vAlign w:val="center"/>
          </w:tcPr>
          <w:p w14:paraId="304EC6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90F6A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8E8CF3" w14:textId="77777777" w:rsidTr="007D1D1A">
        <w:trPr>
          <w:trHeight w:val="220"/>
        </w:trPr>
        <w:tc>
          <w:tcPr>
            <w:tcW w:w="3794" w:type="dxa"/>
            <w:vAlign w:val="center"/>
          </w:tcPr>
          <w:p w14:paraId="393FC6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EABF2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531B62D" w14:textId="77777777" w:rsidTr="007D1D1A">
        <w:trPr>
          <w:trHeight w:val="429"/>
        </w:trPr>
        <w:tc>
          <w:tcPr>
            <w:tcW w:w="3794" w:type="dxa"/>
            <w:vAlign w:val="center"/>
          </w:tcPr>
          <w:p w14:paraId="48C1FE06" w14:textId="17C6200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53B0B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D4CCE5A" w14:textId="77777777" w:rsidTr="007D1D1A">
        <w:trPr>
          <w:trHeight w:val="220"/>
        </w:trPr>
        <w:tc>
          <w:tcPr>
            <w:tcW w:w="3794" w:type="dxa"/>
            <w:vAlign w:val="center"/>
          </w:tcPr>
          <w:p w14:paraId="6F26BF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C9DD0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A8BD947" w14:textId="77777777" w:rsidTr="007D1D1A">
        <w:trPr>
          <w:trHeight w:val="209"/>
        </w:trPr>
        <w:tc>
          <w:tcPr>
            <w:tcW w:w="3794" w:type="dxa"/>
            <w:vAlign w:val="center"/>
          </w:tcPr>
          <w:p w14:paraId="569504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DE9B9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FB6A34" w14:textId="77777777" w:rsidTr="007D1D1A">
        <w:trPr>
          <w:trHeight w:val="405"/>
        </w:trPr>
        <w:tc>
          <w:tcPr>
            <w:tcW w:w="3794" w:type="dxa"/>
            <w:vAlign w:val="center"/>
          </w:tcPr>
          <w:p w14:paraId="621B6703" w14:textId="5A65B92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04BBF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0BA5AE8" w14:textId="77777777" w:rsidTr="007D1D1A">
        <w:trPr>
          <w:trHeight w:val="398"/>
        </w:trPr>
        <w:tc>
          <w:tcPr>
            <w:tcW w:w="3794" w:type="dxa"/>
            <w:vAlign w:val="center"/>
          </w:tcPr>
          <w:p w14:paraId="3C2609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A5317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Fiscalia General de la Nación</w:t>
            </w:r>
          </w:p>
        </w:tc>
      </w:tr>
      <w:tr w:rsidR="00D915CD" w:rsidRPr="003E744D" w14:paraId="35084DBE" w14:textId="77777777" w:rsidTr="007D1D1A">
        <w:trPr>
          <w:trHeight w:val="220"/>
        </w:trPr>
        <w:tc>
          <w:tcPr>
            <w:tcW w:w="3794" w:type="dxa"/>
            <w:vAlign w:val="center"/>
          </w:tcPr>
          <w:p w14:paraId="083E26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36A6D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C64C3F" w14:textId="77777777" w:rsidTr="007D1D1A">
        <w:trPr>
          <w:trHeight w:val="209"/>
        </w:trPr>
        <w:tc>
          <w:tcPr>
            <w:tcW w:w="3794" w:type="dxa"/>
            <w:vAlign w:val="center"/>
          </w:tcPr>
          <w:p w14:paraId="1A9B4100" w14:textId="25D1387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11961B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21972B" w14:textId="77777777" w:rsidTr="007D1D1A">
        <w:trPr>
          <w:trHeight w:val="220"/>
        </w:trPr>
        <w:tc>
          <w:tcPr>
            <w:tcW w:w="3794" w:type="dxa"/>
            <w:vAlign w:val="center"/>
          </w:tcPr>
          <w:p w14:paraId="3367F184" w14:textId="758F603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5A92C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7EEC9BB" w14:textId="77777777" w:rsidTr="007D1D1A">
        <w:trPr>
          <w:trHeight w:val="314"/>
        </w:trPr>
        <w:tc>
          <w:tcPr>
            <w:tcW w:w="3794" w:type="dxa"/>
            <w:vAlign w:val="center"/>
          </w:tcPr>
          <w:p w14:paraId="41B12A6E" w14:textId="0DBDED0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B5A7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https://www.fiscalia.gov.co/colombia/relatoria/</w:t>
            </w:r>
          </w:p>
        </w:tc>
      </w:tr>
      <w:tr w:rsidR="00D915CD" w:rsidRPr="003E744D" w14:paraId="5DFB1249" w14:textId="77777777" w:rsidTr="007D1D1A">
        <w:trPr>
          <w:trHeight w:val="233"/>
        </w:trPr>
        <w:tc>
          <w:tcPr>
            <w:tcW w:w="3794" w:type="dxa"/>
            <w:vAlign w:val="center"/>
          </w:tcPr>
          <w:p w14:paraId="6EBDC6A6" w14:textId="245B2BA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17AC5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3F971F6" w14:textId="77777777" w:rsidR="00D915CD" w:rsidRPr="003E744D" w:rsidRDefault="00D915CD" w:rsidP="00D915CD">
      <w:pPr>
        <w:rPr>
          <w:rFonts w:ascii="Palatino Linotype" w:eastAsia="Times New Roman" w:hAnsi="Palatino Linotype"/>
          <w:i/>
          <w:noProof/>
          <w:sz w:val="20"/>
          <w:szCs w:val="20"/>
          <w:lang w:eastAsia="es-CO"/>
        </w:rPr>
      </w:pPr>
      <w:bookmarkStart w:id="276" w:name="_Toc33803935"/>
      <w:bookmarkStart w:id="277" w:name="_Toc3390546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 General de Relatoría</w:t>
      </w:r>
      <w:bookmarkEnd w:id="276"/>
      <w:bookmarkEnd w:id="277"/>
    </w:p>
    <w:p w14:paraId="1395977A" w14:textId="77777777" w:rsidR="00D915CD" w:rsidRPr="003E744D" w:rsidRDefault="00D915CD" w:rsidP="00D915CD">
      <w:pPr>
        <w:rPr>
          <w:rFonts w:ascii="Palatino Linotype" w:eastAsia="Times New Roman" w:hAnsi="Palatino Linotype"/>
          <w:i/>
          <w:noProof/>
          <w:sz w:val="20"/>
          <w:szCs w:val="20"/>
          <w:lang w:eastAsia="es-CO"/>
        </w:rPr>
      </w:pPr>
    </w:p>
    <w:p w14:paraId="6CE0E422" w14:textId="77777777" w:rsidR="00D915CD" w:rsidRPr="003E744D" w:rsidRDefault="00D915CD" w:rsidP="00D915CD">
      <w:pPr>
        <w:rPr>
          <w:rFonts w:ascii="Palatino Linotype" w:eastAsia="Times New Roman" w:hAnsi="Palatino Linotype"/>
          <w:i/>
          <w:noProof/>
          <w:sz w:val="20"/>
          <w:szCs w:val="20"/>
          <w:lang w:eastAsia="es-CO"/>
        </w:rPr>
      </w:pPr>
    </w:p>
    <w:p w14:paraId="0A9CCAC4" w14:textId="77777777" w:rsidR="00D915CD" w:rsidRPr="003E744D" w:rsidRDefault="00D915CD" w:rsidP="00D915CD">
      <w:pPr>
        <w:rPr>
          <w:rFonts w:ascii="Palatino Linotype" w:eastAsia="Times New Roman" w:hAnsi="Palatino Linotype"/>
          <w:i/>
          <w:noProof/>
          <w:sz w:val="20"/>
          <w:szCs w:val="20"/>
          <w:lang w:eastAsia="es-CO"/>
        </w:rPr>
      </w:pPr>
    </w:p>
    <w:p w14:paraId="3C1B6F96" w14:textId="77777777" w:rsidR="00D915CD" w:rsidRPr="003E744D" w:rsidRDefault="00D915CD" w:rsidP="00D915CD">
      <w:pPr>
        <w:rPr>
          <w:rFonts w:ascii="Palatino Linotype" w:eastAsia="Times New Roman" w:hAnsi="Palatino Linotype"/>
          <w:i/>
          <w:noProof/>
          <w:sz w:val="20"/>
          <w:szCs w:val="20"/>
          <w:lang w:eastAsia="es-CO"/>
        </w:rPr>
      </w:pPr>
    </w:p>
    <w:p w14:paraId="039491A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464" w:type="dxa"/>
        <w:tblLayout w:type="fixed"/>
        <w:tblLook w:val="04A0" w:firstRow="1" w:lastRow="0" w:firstColumn="1" w:lastColumn="0" w:noHBand="0" w:noVBand="1"/>
      </w:tblPr>
      <w:tblGrid>
        <w:gridCol w:w="3794"/>
        <w:gridCol w:w="5670"/>
      </w:tblGrid>
      <w:tr w:rsidR="00D915CD" w:rsidRPr="003E744D" w14:paraId="38B75DA9" w14:textId="77777777" w:rsidTr="007D1D1A">
        <w:trPr>
          <w:trHeight w:val="283"/>
        </w:trPr>
        <w:tc>
          <w:tcPr>
            <w:tcW w:w="3794" w:type="dxa"/>
            <w:vAlign w:val="center"/>
          </w:tcPr>
          <w:p w14:paraId="75A57E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670" w:type="dxa"/>
            <w:vAlign w:val="center"/>
          </w:tcPr>
          <w:p w14:paraId="690325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de Investigación en Violencia Sexual</w:t>
            </w:r>
          </w:p>
        </w:tc>
      </w:tr>
      <w:tr w:rsidR="00D915CD" w:rsidRPr="003E744D" w14:paraId="060882FD" w14:textId="77777777" w:rsidTr="007D1D1A">
        <w:trPr>
          <w:trHeight w:val="220"/>
        </w:trPr>
        <w:tc>
          <w:tcPr>
            <w:tcW w:w="3794" w:type="dxa"/>
            <w:vAlign w:val="center"/>
          </w:tcPr>
          <w:p w14:paraId="6D90FC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670" w:type="dxa"/>
            <w:vAlign w:val="center"/>
          </w:tcPr>
          <w:p w14:paraId="6E31C2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44E665E1" w14:textId="77777777" w:rsidTr="007D1D1A">
        <w:trPr>
          <w:trHeight w:val="220"/>
        </w:trPr>
        <w:tc>
          <w:tcPr>
            <w:tcW w:w="3794" w:type="dxa"/>
            <w:vAlign w:val="center"/>
          </w:tcPr>
          <w:p w14:paraId="0F95CB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670" w:type="dxa"/>
            <w:vAlign w:val="center"/>
          </w:tcPr>
          <w:p w14:paraId="00AE97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02590A7" w14:textId="77777777" w:rsidTr="007D1D1A">
        <w:trPr>
          <w:trHeight w:val="209"/>
        </w:trPr>
        <w:tc>
          <w:tcPr>
            <w:tcW w:w="3794" w:type="dxa"/>
            <w:vAlign w:val="center"/>
          </w:tcPr>
          <w:p w14:paraId="55DF48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670" w:type="dxa"/>
            <w:vAlign w:val="center"/>
          </w:tcPr>
          <w:p w14:paraId="71ED1A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627F0EF9" w14:textId="77777777" w:rsidTr="007D1D1A">
        <w:trPr>
          <w:trHeight w:val="220"/>
        </w:trPr>
        <w:tc>
          <w:tcPr>
            <w:tcW w:w="3794" w:type="dxa"/>
            <w:vAlign w:val="center"/>
          </w:tcPr>
          <w:p w14:paraId="2C2B31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670" w:type="dxa"/>
            <w:vAlign w:val="center"/>
          </w:tcPr>
          <w:p w14:paraId="10247A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de Investigación en Violencia Sexual</w:t>
            </w:r>
          </w:p>
        </w:tc>
      </w:tr>
      <w:tr w:rsidR="00D915CD" w:rsidRPr="003E744D" w14:paraId="0A8409AD" w14:textId="77777777" w:rsidTr="007D1D1A">
        <w:trPr>
          <w:trHeight w:val="209"/>
        </w:trPr>
        <w:tc>
          <w:tcPr>
            <w:tcW w:w="3794" w:type="dxa"/>
            <w:vAlign w:val="center"/>
          </w:tcPr>
          <w:p w14:paraId="3F6E61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670" w:type="dxa"/>
            <w:vAlign w:val="center"/>
          </w:tcPr>
          <w:p w14:paraId="08AA5B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7DC1E8A" w14:textId="77777777" w:rsidTr="007D1D1A">
        <w:trPr>
          <w:trHeight w:val="220"/>
        </w:trPr>
        <w:tc>
          <w:tcPr>
            <w:tcW w:w="3794" w:type="dxa"/>
            <w:vAlign w:val="center"/>
          </w:tcPr>
          <w:p w14:paraId="0673E7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670" w:type="dxa"/>
            <w:vAlign w:val="center"/>
          </w:tcPr>
          <w:p w14:paraId="278D6EB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4293D9" w14:textId="77777777" w:rsidTr="007D1D1A">
        <w:trPr>
          <w:trHeight w:val="209"/>
        </w:trPr>
        <w:tc>
          <w:tcPr>
            <w:tcW w:w="3794" w:type="dxa"/>
            <w:vAlign w:val="center"/>
          </w:tcPr>
          <w:p w14:paraId="528C94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670" w:type="dxa"/>
            <w:vAlign w:val="center"/>
          </w:tcPr>
          <w:p w14:paraId="7631D8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757372CE" w14:textId="77777777" w:rsidTr="007D1D1A">
        <w:trPr>
          <w:trHeight w:val="220"/>
        </w:trPr>
        <w:tc>
          <w:tcPr>
            <w:tcW w:w="3794" w:type="dxa"/>
            <w:vAlign w:val="center"/>
          </w:tcPr>
          <w:p w14:paraId="222EE2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670" w:type="dxa"/>
            <w:vAlign w:val="center"/>
          </w:tcPr>
          <w:p w14:paraId="7BB1F79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F502C55" w14:textId="77777777" w:rsidTr="007D1D1A">
        <w:trPr>
          <w:trHeight w:val="1097"/>
        </w:trPr>
        <w:tc>
          <w:tcPr>
            <w:tcW w:w="3794" w:type="dxa"/>
            <w:vAlign w:val="center"/>
          </w:tcPr>
          <w:p w14:paraId="69082F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670" w:type="dxa"/>
            <w:vAlign w:val="center"/>
          </w:tcPr>
          <w:p w14:paraId="7A2101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herramientas para cumplir con los estándares de debida diligencia, fortalecer las capacidades institucionales y superar los obstáculos investigativos y técnico penales así como aquellos que impiden una atención adecuada a las víctimas tanto en el marco del conflicto armado como fuera de él. Con ello, responde a lo ordenado en el Artículo 38 de la Ley 1448 de 2011 según el cual la FGN debe elaborar un protocolo de investigación de delitos contra la libertad, integridad y formación sexuales. Este protocolo es producto del esfuerzo institucional dirigido a la investigación efectiva de la violencia basada en género.</w:t>
            </w:r>
          </w:p>
        </w:tc>
      </w:tr>
      <w:tr w:rsidR="00D915CD" w:rsidRPr="003E744D" w14:paraId="3B6CC5D9" w14:textId="77777777" w:rsidTr="007D1D1A">
        <w:trPr>
          <w:trHeight w:val="220"/>
        </w:trPr>
        <w:tc>
          <w:tcPr>
            <w:tcW w:w="3794" w:type="dxa"/>
            <w:vAlign w:val="center"/>
          </w:tcPr>
          <w:p w14:paraId="21C19EB5" w14:textId="632A3EE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670" w:type="dxa"/>
            <w:vAlign w:val="center"/>
          </w:tcPr>
          <w:p w14:paraId="1BF25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649BA60" w14:textId="77777777" w:rsidTr="007D1D1A">
        <w:trPr>
          <w:trHeight w:val="209"/>
        </w:trPr>
        <w:tc>
          <w:tcPr>
            <w:tcW w:w="3794" w:type="dxa"/>
            <w:vAlign w:val="center"/>
          </w:tcPr>
          <w:p w14:paraId="56EEF9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670" w:type="dxa"/>
            <w:vAlign w:val="center"/>
          </w:tcPr>
          <w:p w14:paraId="28EBB9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(Manuales de Investigación en Violencia Sexual)</w:t>
            </w:r>
          </w:p>
        </w:tc>
      </w:tr>
      <w:tr w:rsidR="00D915CD" w:rsidRPr="003E744D" w14:paraId="009DC9AC" w14:textId="77777777" w:rsidTr="007D1D1A">
        <w:trPr>
          <w:trHeight w:val="220"/>
        </w:trPr>
        <w:tc>
          <w:tcPr>
            <w:tcW w:w="3794" w:type="dxa"/>
            <w:vAlign w:val="center"/>
          </w:tcPr>
          <w:p w14:paraId="057FF4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670" w:type="dxa"/>
            <w:vAlign w:val="center"/>
          </w:tcPr>
          <w:p w14:paraId="18E4124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38E58B" w14:textId="77777777" w:rsidTr="007D1D1A">
        <w:trPr>
          <w:trHeight w:val="220"/>
        </w:trPr>
        <w:tc>
          <w:tcPr>
            <w:tcW w:w="3794" w:type="dxa"/>
            <w:vAlign w:val="center"/>
          </w:tcPr>
          <w:p w14:paraId="404E6E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670" w:type="dxa"/>
            <w:vAlign w:val="center"/>
          </w:tcPr>
          <w:p w14:paraId="1BF111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D32965B" w14:textId="77777777" w:rsidTr="007D1D1A">
        <w:trPr>
          <w:trHeight w:val="429"/>
        </w:trPr>
        <w:tc>
          <w:tcPr>
            <w:tcW w:w="3794" w:type="dxa"/>
            <w:vAlign w:val="center"/>
          </w:tcPr>
          <w:p w14:paraId="43CAC602" w14:textId="693786D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670" w:type="dxa"/>
            <w:vAlign w:val="center"/>
          </w:tcPr>
          <w:p w14:paraId="551B23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79F893F" w14:textId="77777777" w:rsidTr="007D1D1A">
        <w:trPr>
          <w:trHeight w:val="220"/>
        </w:trPr>
        <w:tc>
          <w:tcPr>
            <w:tcW w:w="3794" w:type="dxa"/>
            <w:vAlign w:val="center"/>
          </w:tcPr>
          <w:p w14:paraId="68BEE3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670" w:type="dxa"/>
            <w:vAlign w:val="center"/>
          </w:tcPr>
          <w:p w14:paraId="7E33E3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5061D9" w14:textId="77777777" w:rsidTr="007D1D1A">
        <w:trPr>
          <w:trHeight w:val="209"/>
        </w:trPr>
        <w:tc>
          <w:tcPr>
            <w:tcW w:w="3794" w:type="dxa"/>
            <w:vAlign w:val="center"/>
          </w:tcPr>
          <w:p w14:paraId="2E6103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670" w:type="dxa"/>
            <w:vAlign w:val="center"/>
          </w:tcPr>
          <w:p w14:paraId="5ACDB97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AD3F8C" w14:textId="77777777" w:rsidTr="007D1D1A">
        <w:trPr>
          <w:trHeight w:val="405"/>
        </w:trPr>
        <w:tc>
          <w:tcPr>
            <w:tcW w:w="3794" w:type="dxa"/>
            <w:vAlign w:val="center"/>
          </w:tcPr>
          <w:p w14:paraId="23C678FB" w14:textId="4E150C4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670" w:type="dxa"/>
            <w:vAlign w:val="center"/>
          </w:tcPr>
          <w:p w14:paraId="101C03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081618E" w14:textId="77777777" w:rsidTr="007D1D1A">
        <w:trPr>
          <w:trHeight w:val="398"/>
        </w:trPr>
        <w:tc>
          <w:tcPr>
            <w:tcW w:w="3794" w:type="dxa"/>
            <w:vAlign w:val="center"/>
          </w:tcPr>
          <w:p w14:paraId="1A6B98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670" w:type="dxa"/>
            <w:vAlign w:val="center"/>
          </w:tcPr>
          <w:p w14:paraId="2CB616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 De Investigación Violencia Sexual.Fiscalia General De La Nación.  Ministerio De Salud Y Protección Social Resolucion 0459 (2012). "Por la cual se adopta el Protocolo y Modelo de Atención Integral en Salud para Víctimas de Violencia Sexual ".</w:t>
            </w:r>
          </w:p>
        </w:tc>
      </w:tr>
      <w:tr w:rsidR="00D915CD" w:rsidRPr="003E744D" w14:paraId="64142F33" w14:textId="77777777" w:rsidTr="007D1D1A">
        <w:trPr>
          <w:trHeight w:val="220"/>
        </w:trPr>
        <w:tc>
          <w:tcPr>
            <w:tcW w:w="3794" w:type="dxa"/>
            <w:vAlign w:val="center"/>
          </w:tcPr>
          <w:p w14:paraId="5E8874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670" w:type="dxa"/>
            <w:vAlign w:val="center"/>
          </w:tcPr>
          <w:p w14:paraId="33EB471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E08577" w14:textId="77777777" w:rsidTr="007D1D1A">
        <w:trPr>
          <w:trHeight w:val="209"/>
        </w:trPr>
        <w:tc>
          <w:tcPr>
            <w:tcW w:w="3794" w:type="dxa"/>
            <w:vAlign w:val="center"/>
          </w:tcPr>
          <w:p w14:paraId="7563A78B" w14:textId="0E23744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670" w:type="dxa"/>
            <w:vAlign w:val="center"/>
          </w:tcPr>
          <w:p w14:paraId="0B1F6E8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048DD1" w14:textId="77777777" w:rsidTr="007D1D1A">
        <w:trPr>
          <w:trHeight w:val="220"/>
        </w:trPr>
        <w:tc>
          <w:tcPr>
            <w:tcW w:w="3794" w:type="dxa"/>
            <w:vAlign w:val="center"/>
          </w:tcPr>
          <w:p w14:paraId="736CFE32" w14:textId="0EDCEC3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670" w:type="dxa"/>
            <w:vAlign w:val="center"/>
          </w:tcPr>
          <w:p w14:paraId="3760A7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4DE0536" w14:textId="77777777" w:rsidTr="007D1D1A">
        <w:trPr>
          <w:trHeight w:val="314"/>
        </w:trPr>
        <w:tc>
          <w:tcPr>
            <w:tcW w:w="3794" w:type="dxa"/>
            <w:vAlign w:val="center"/>
          </w:tcPr>
          <w:p w14:paraId="53C156C1" w14:textId="61F767E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670" w:type="dxa"/>
            <w:vAlign w:val="center"/>
          </w:tcPr>
          <w:p w14:paraId="3B29FD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https://www.fiscalia.gov.co/colombia/wp-content/uploads/Protocolo-de-investigacio%CC%81n-de-</w:t>
            </w:r>
            <w:r w:rsidRPr="003E744D">
              <w:rPr>
                <w:rFonts w:ascii="Palatino Linotype" w:eastAsia="Times New Roman" w:hAnsi="Palatino Linotype"/>
                <w:noProof/>
                <w:sz w:val="20"/>
                <w:szCs w:val="20"/>
                <w:lang w:eastAsia="es-CO"/>
              </w:rPr>
              <w:lastRenderedPageBreak/>
              <w:t>violencia-sexual-cambios-aceptados-final.pdf https://www.minsalud.gov.co/sites/rid/Lists/BibliotecaDigital/RIDE/DE/DIJ/Resolucion-0459-de-2012.PDF</w:t>
            </w:r>
          </w:p>
        </w:tc>
      </w:tr>
      <w:tr w:rsidR="00D915CD" w:rsidRPr="003E744D" w14:paraId="4BEB4EF4" w14:textId="77777777" w:rsidTr="007D1D1A">
        <w:trPr>
          <w:trHeight w:val="233"/>
        </w:trPr>
        <w:tc>
          <w:tcPr>
            <w:tcW w:w="3794" w:type="dxa"/>
            <w:vAlign w:val="center"/>
          </w:tcPr>
          <w:p w14:paraId="647ABD82" w14:textId="031816B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670" w:type="dxa"/>
            <w:vAlign w:val="center"/>
          </w:tcPr>
          <w:p w14:paraId="53C51C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D40C281" w14:textId="55232B84" w:rsidR="00D915CD" w:rsidRDefault="00D915CD" w:rsidP="00D915CD">
      <w:pPr>
        <w:rPr>
          <w:rFonts w:ascii="Palatino Linotype" w:eastAsia="Times New Roman" w:hAnsi="Palatino Linotype"/>
          <w:i/>
          <w:noProof/>
          <w:sz w:val="20"/>
          <w:szCs w:val="20"/>
          <w:lang w:eastAsia="es-CO"/>
        </w:rPr>
      </w:pPr>
      <w:bookmarkStart w:id="278" w:name="_Toc33803936"/>
      <w:bookmarkStart w:id="279" w:name="_Toc3390546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Manuales de Investigación en Violencia Sexual</w:t>
      </w:r>
      <w:bookmarkEnd w:id="278"/>
      <w:bookmarkEnd w:id="279"/>
    </w:p>
    <w:p w14:paraId="4149504D"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13E8B7A" w14:textId="77777777" w:rsidTr="007D1D1A">
        <w:trPr>
          <w:trHeight w:val="283"/>
        </w:trPr>
        <w:tc>
          <w:tcPr>
            <w:tcW w:w="3794" w:type="dxa"/>
            <w:vAlign w:val="center"/>
          </w:tcPr>
          <w:p w14:paraId="58729C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FF8A7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de Procesos y Procedimientos</w:t>
            </w:r>
          </w:p>
        </w:tc>
      </w:tr>
      <w:tr w:rsidR="00D915CD" w:rsidRPr="003E744D" w14:paraId="22A1086E" w14:textId="77777777" w:rsidTr="007D1D1A">
        <w:trPr>
          <w:trHeight w:val="220"/>
        </w:trPr>
        <w:tc>
          <w:tcPr>
            <w:tcW w:w="3794" w:type="dxa"/>
            <w:vAlign w:val="center"/>
          </w:tcPr>
          <w:p w14:paraId="1779A7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10B89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35BCE992" w14:textId="77777777" w:rsidTr="007D1D1A">
        <w:trPr>
          <w:trHeight w:val="220"/>
        </w:trPr>
        <w:tc>
          <w:tcPr>
            <w:tcW w:w="3794" w:type="dxa"/>
            <w:vAlign w:val="center"/>
          </w:tcPr>
          <w:p w14:paraId="16CD29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7BAD6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46FA13D" w14:textId="77777777" w:rsidTr="007D1D1A">
        <w:trPr>
          <w:trHeight w:val="209"/>
        </w:trPr>
        <w:tc>
          <w:tcPr>
            <w:tcW w:w="3794" w:type="dxa"/>
            <w:vAlign w:val="center"/>
          </w:tcPr>
          <w:p w14:paraId="2B5961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EFC69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5DD47157" w14:textId="77777777" w:rsidTr="007D1D1A">
        <w:trPr>
          <w:trHeight w:val="220"/>
        </w:trPr>
        <w:tc>
          <w:tcPr>
            <w:tcW w:w="3794" w:type="dxa"/>
            <w:vAlign w:val="center"/>
          </w:tcPr>
          <w:p w14:paraId="598977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9B0C7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de Procesos y Procedimientos</w:t>
            </w:r>
          </w:p>
        </w:tc>
      </w:tr>
      <w:tr w:rsidR="00D915CD" w:rsidRPr="003E744D" w14:paraId="2DFDC2AF" w14:textId="77777777" w:rsidTr="007D1D1A">
        <w:trPr>
          <w:trHeight w:val="209"/>
        </w:trPr>
        <w:tc>
          <w:tcPr>
            <w:tcW w:w="3794" w:type="dxa"/>
            <w:vAlign w:val="center"/>
          </w:tcPr>
          <w:p w14:paraId="3A0CF8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EA4A9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E243DAF" w14:textId="77777777" w:rsidTr="007D1D1A">
        <w:trPr>
          <w:trHeight w:val="220"/>
        </w:trPr>
        <w:tc>
          <w:tcPr>
            <w:tcW w:w="3794" w:type="dxa"/>
            <w:vAlign w:val="center"/>
          </w:tcPr>
          <w:p w14:paraId="7B2283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61C7E3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6342C8" w14:textId="77777777" w:rsidTr="007D1D1A">
        <w:trPr>
          <w:trHeight w:val="209"/>
        </w:trPr>
        <w:tc>
          <w:tcPr>
            <w:tcW w:w="3794" w:type="dxa"/>
            <w:vAlign w:val="center"/>
          </w:tcPr>
          <w:p w14:paraId="0F5F33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2500F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349A69FE" w14:textId="77777777" w:rsidTr="007D1D1A">
        <w:trPr>
          <w:trHeight w:val="220"/>
        </w:trPr>
        <w:tc>
          <w:tcPr>
            <w:tcW w:w="3794" w:type="dxa"/>
            <w:vAlign w:val="center"/>
          </w:tcPr>
          <w:p w14:paraId="4F05E2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FC1B0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AB128A" w14:textId="77777777" w:rsidTr="007D1D1A">
        <w:trPr>
          <w:trHeight w:val="1097"/>
        </w:trPr>
        <w:tc>
          <w:tcPr>
            <w:tcW w:w="3794" w:type="dxa"/>
            <w:vAlign w:val="center"/>
          </w:tcPr>
          <w:p w14:paraId="22E0FC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C4A7D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manual de procesos y de procedimientos es un documento que contiene la descripción de actividades que deben seguirse en la realización de las funciones de las unidades administrativas de la JEP</w:t>
            </w:r>
          </w:p>
        </w:tc>
      </w:tr>
      <w:tr w:rsidR="00D915CD" w:rsidRPr="003E744D" w14:paraId="7F41F3F0" w14:textId="77777777" w:rsidTr="007D1D1A">
        <w:trPr>
          <w:trHeight w:val="220"/>
        </w:trPr>
        <w:tc>
          <w:tcPr>
            <w:tcW w:w="3794" w:type="dxa"/>
            <w:vAlign w:val="center"/>
          </w:tcPr>
          <w:p w14:paraId="7DF31D48" w14:textId="3CF5A22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2B75B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EBB855D" w14:textId="77777777" w:rsidTr="007D1D1A">
        <w:trPr>
          <w:trHeight w:val="209"/>
        </w:trPr>
        <w:tc>
          <w:tcPr>
            <w:tcW w:w="3794" w:type="dxa"/>
            <w:vAlign w:val="center"/>
          </w:tcPr>
          <w:p w14:paraId="20384C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AC97C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(Manuales de Procesos y Procedimientos)</w:t>
            </w:r>
          </w:p>
        </w:tc>
      </w:tr>
      <w:tr w:rsidR="00D915CD" w:rsidRPr="003E744D" w14:paraId="4A8B8FEC" w14:textId="77777777" w:rsidTr="007D1D1A">
        <w:trPr>
          <w:trHeight w:val="220"/>
        </w:trPr>
        <w:tc>
          <w:tcPr>
            <w:tcW w:w="3794" w:type="dxa"/>
            <w:vAlign w:val="center"/>
          </w:tcPr>
          <w:p w14:paraId="4AF802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77EE7B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ED6D72" w14:textId="77777777" w:rsidTr="007D1D1A">
        <w:trPr>
          <w:trHeight w:val="220"/>
        </w:trPr>
        <w:tc>
          <w:tcPr>
            <w:tcW w:w="3794" w:type="dxa"/>
            <w:vAlign w:val="center"/>
          </w:tcPr>
          <w:p w14:paraId="671D3F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807D7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697AC8E" w14:textId="77777777" w:rsidTr="007D1D1A">
        <w:trPr>
          <w:trHeight w:val="429"/>
        </w:trPr>
        <w:tc>
          <w:tcPr>
            <w:tcW w:w="3794" w:type="dxa"/>
            <w:vAlign w:val="center"/>
          </w:tcPr>
          <w:p w14:paraId="228C6FD4" w14:textId="5B137C4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0AAE1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A326E0A" w14:textId="77777777" w:rsidTr="007D1D1A">
        <w:trPr>
          <w:trHeight w:val="220"/>
        </w:trPr>
        <w:tc>
          <w:tcPr>
            <w:tcW w:w="3794" w:type="dxa"/>
            <w:vAlign w:val="center"/>
          </w:tcPr>
          <w:p w14:paraId="73C38A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FAF7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F6EC2E3" w14:textId="77777777" w:rsidTr="007D1D1A">
        <w:trPr>
          <w:trHeight w:val="209"/>
        </w:trPr>
        <w:tc>
          <w:tcPr>
            <w:tcW w:w="3794" w:type="dxa"/>
            <w:vAlign w:val="center"/>
          </w:tcPr>
          <w:p w14:paraId="7BB47D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635F7C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89D28A" w14:textId="77777777" w:rsidTr="007D1D1A">
        <w:trPr>
          <w:trHeight w:val="405"/>
        </w:trPr>
        <w:tc>
          <w:tcPr>
            <w:tcW w:w="3794" w:type="dxa"/>
            <w:vAlign w:val="center"/>
          </w:tcPr>
          <w:p w14:paraId="07377082" w14:textId="30802D8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4E3F0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3139FF9" w14:textId="77777777" w:rsidTr="007D1D1A">
        <w:trPr>
          <w:trHeight w:val="398"/>
        </w:trPr>
        <w:tc>
          <w:tcPr>
            <w:tcW w:w="3794" w:type="dxa"/>
            <w:vAlign w:val="center"/>
          </w:tcPr>
          <w:p w14:paraId="2D5EEA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D58E4B6"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ISO 9001. versión 2015</w:t>
            </w:r>
          </w:p>
          <w:p w14:paraId="464AEA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032 de 2018 de la JEP</w:t>
            </w:r>
          </w:p>
        </w:tc>
      </w:tr>
      <w:tr w:rsidR="00D915CD" w:rsidRPr="003E744D" w14:paraId="59A30C39" w14:textId="77777777" w:rsidTr="007D1D1A">
        <w:trPr>
          <w:trHeight w:val="220"/>
        </w:trPr>
        <w:tc>
          <w:tcPr>
            <w:tcW w:w="3794" w:type="dxa"/>
            <w:vAlign w:val="center"/>
          </w:tcPr>
          <w:p w14:paraId="62ECDB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39AEDD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27AF32" w14:textId="77777777" w:rsidTr="007D1D1A">
        <w:trPr>
          <w:trHeight w:val="209"/>
        </w:trPr>
        <w:tc>
          <w:tcPr>
            <w:tcW w:w="3794" w:type="dxa"/>
            <w:vAlign w:val="center"/>
          </w:tcPr>
          <w:p w14:paraId="5F18CC9C" w14:textId="66984C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56E57B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251A8E" w14:textId="77777777" w:rsidTr="007D1D1A">
        <w:trPr>
          <w:trHeight w:val="220"/>
        </w:trPr>
        <w:tc>
          <w:tcPr>
            <w:tcW w:w="3794" w:type="dxa"/>
            <w:vAlign w:val="center"/>
          </w:tcPr>
          <w:p w14:paraId="5E78CEFA" w14:textId="45341AA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BA947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7C71194" w14:textId="77777777" w:rsidTr="007D1D1A">
        <w:trPr>
          <w:trHeight w:val="314"/>
        </w:trPr>
        <w:tc>
          <w:tcPr>
            <w:tcW w:w="3794" w:type="dxa"/>
            <w:vAlign w:val="center"/>
          </w:tcPr>
          <w:p w14:paraId="12786ECA" w14:textId="0A058DA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13EED8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https://www.iso.org/obp/ui/#iso:std:iso:9001:ed-5:v1:es</w:t>
            </w:r>
          </w:p>
          <w:p w14:paraId="562A81E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https://www.jep.gov.co/Marco%20Normativo/Normativa_v2/05/02%20ACUERDOS%20AOG/OG32.pdf</w:t>
            </w:r>
          </w:p>
        </w:tc>
      </w:tr>
      <w:tr w:rsidR="00D915CD" w:rsidRPr="003E744D" w14:paraId="4A5FF26F" w14:textId="77777777" w:rsidTr="007D1D1A">
        <w:trPr>
          <w:trHeight w:val="233"/>
        </w:trPr>
        <w:tc>
          <w:tcPr>
            <w:tcW w:w="3794" w:type="dxa"/>
            <w:vAlign w:val="center"/>
          </w:tcPr>
          <w:p w14:paraId="6AFA223F" w14:textId="77C34C4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900AF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DE478D2" w14:textId="77777777" w:rsidR="00D915CD" w:rsidRPr="003E744D" w:rsidRDefault="00D915CD" w:rsidP="00D915CD">
      <w:pPr>
        <w:rPr>
          <w:rFonts w:ascii="Palatino Linotype" w:eastAsia="Times New Roman" w:hAnsi="Palatino Linotype"/>
          <w:i/>
          <w:noProof/>
          <w:sz w:val="20"/>
          <w:szCs w:val="20"/>
          <w:lang w:eastAsia="es-CO"/>
        </w:rPr>
      </w:pPr>
      <w:bookmarkStart w:id="280" w:name="_Toc33803937"/>
      <w:bookmarkStart w:id="281" w:name="_Toc3390546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Manuales de Procesos y Procedimientos</w:t>
      </w:r>
      <w:bookmarkEnd w:id="280"/>
      <w:bookmarkEnd w:id="281"/>
    </w:p>
    <w:p w14:paraId="20FBEABB" w14:textId="77777777" w:rsidR="00D915CD" w:rsidRPr="003E744D" w:rsidRDefault="00D915CD" w:rsidP="00D915CD">
      <w:pPr>
        <w:rPr>
          <w:rFonts w:ascii="Palatino Linotype" w:eastAsia="Times New Roman" w:hAnsi="Palatino Linotype"/>
          <w:i/>
          <w:noProof/>
          <w:sz w:val="20"/>
          <w:szCs w:val="20"/>
          <w:lang w:eastAsia="es-CO"/>
        </w:rPr>
      </w:pPr>
    </w:p>
    <w:p w14:paraId="7B68C49F" w14:textId="77777777" w:rsidR="00D915CD" w:rsidRPr="003E744D" w:rsidRDefault="00D915CD" w:rsidP="00D915CD">
      <w:pPr>
        <w:rPr>
          <w:rFonts w:ascii="Palatino Linotype" w:eastAsia="Times New Roman" w:hAnsi="Palatino Linotype"/>
          <w:i/>
          <w:noProof/>
          <w:sz w:val="20"/>
          <w:szCs w:val="20"/>
          <w:lang w:eastAsia="es-CO"/>
        </w:rPr>
      </w:pPr>
    </w:p>
    <w:p w14:paraId="7D4C0CE8" w14:textId="77777777" w:rsidR="00D915CD" w:rsidRPr="003E744D" w:rsidRDefault="00D915CD" w:rsidP="00D915CD">
      <w:pPr>
        <w:rPr>
          <w:rFonts w:ascii="Palatino Linotype" w:eastAsia="Times New Roman" w:hAnsi="Palatino Linotype"/>
          <w:i/>
          <w:noProof/>
          <w:sz w:val="20"/>
          <w:szCs w:val="20"/>
          <w:lang w:eastAsia="es-CO"/>
        </w:rPr>
      </w:pPr>
    </w:p>
    <w:p w14:paraId="699817F1"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C0570CC" w14:textId="77777777" w:rsidTr="007D1D1A">
        <w:trPr>
          <w:trHeight w:val="283"/>
        </w:trPr>
        <w:tc>
          <w:tcPr>
            <w:tcW w:w="3794" w:type="dxa"/>
            <w:vAlign w:val="center"/>
          </w:tcPr>
          <w:p w14:paraId="0ADB55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B6D52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del Sistema de Gestión de Calidad</w:t>
            </w:r>
          </w:p>
        </w:tc>
      </w:tr>
      <w:tr w:rsidR="00D915CD" w:rsidRPr="003E744D" w14:paraId="3FA7A5A7" w14:textId="77777777" w:rsidTr="007D1D1A">
        <w:trPr>
          <w:trHeight w:val="220"/>
        </w:trPr>
        <w:tc>
          <w:tcPr>
            <w:tcW w:w="3794" w:type="dxa"/>
            <w:vAlign w:val="center"/>
          </w:tcPr>
          <w:p w14:paraId="07C520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06C23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0F7FA8D4" w14:textId="77777777" w:rsidTr="007D1D1A">
        <w:trPr>
          <w:trHeight w:val="220"/>
        </w:trPr>
        <w:tc>
          <w:tcPr>
            <w:tcW w:w="3794" w:type="dxa"/>
            <w:vAlign w:val="center"/>
          </w:tcPr>
          <w:p w14:paraId="1D8ADA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2ED2A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F4D2904" w14:textId="77777777" w:rsidTr="007D1D1A">
        <w:trPr>
          <w:trHeight w:val="209"/>
        </w:trPr>
        <w:tc>
          <w:tcPr>
            <w:tcW w:w="3794" w:type="dxa"/>
            <w:vAlign w:val="center"/>
          </w:tcPr>
          <w:p w14:paraId="2F7C7B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59C7B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6B47F1A4" w14:textId="77777777" w:rsidTr="007D1D1A">
        <w:trPr>
          <w:trHeight w:val="220"/>
        </w:trPr>
        <w:tc>
          <w:tcPr>
            <w:tcW w:w="3794" w:type="dxa"/>
            <w:vAlign w:val="center"/>
          </w:tcPr>
          <w:p w14:paraId="7E2B80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5F461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del Sistema de Gestión de Calidad</w:t>
            </w:r>
          </w:p>
        </w:tc>
      </w:tr>
      <w:tr w:rsidR="00D915CD" w:rsidRPr="003E744D" w14:paraId="0E3063B2" w14:textId="77777777" w:rsidTr="007D1D1A">
        <w:trPr>
          <w:trHeight w:val="209"/>
        </w:trPr>
        <w:tc>
          <w:tcPr>
            <w:tcW w:w="3794" w:type="dxa"/>
            <w:vAlign w:val="center"/>
          </w:tcPr>
          <w:p w14:paraId="420E1E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2A20F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AED315D" w14:textId="77777777" w:rsidTr="007D1D1A">
        <w:trPr>
          <w:trHeight w:val="220"/>
        </w:trPr>
        <w:tc>
          <w:tcPr>
            <w:tcW w:w="3794" w:type="dxa"/>
            <w:vAlign w:val="center"/>
          </w:tcPr>
          <w:p w14:paraId="716D5B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B6709B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D04589" w14:textId="77777777" w:rsidTr="007D1D1A">
        <w:trPr>
          <w:trHeight w:val="209"/>
        </w:trPr>
        <w:tc>
          <w:tcPr>
            <w:tcW w:w="3794" w:type="dxa"/>
            <w:vAlign w:val="center"/>
          </w:tcPr>
          <w:p w14:paraId="488B7B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A1C17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13589989" w14:textId="77777777" w:rsidTr="007D1D1A">
        <w:trPr>
          <w:trHeight w:val="220"/>
        </w:trPr>
        <w:tc>
          <w:tcPr>
            <w:tcW w:w="3794" w:type="dxa"/>
            <w:vAlign w:val="center"/>
          </w:tcPr>
          <w:p w14:paraId="5B0854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99850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8FF093A" w14:textId="77777777" w:rsidTr="007D1D1A">
        <w:trPr>
          <w:trHeight w:val="1097"/>
        </w:trPr>
        <w:tc>
          <w:tcPr>
            <w:tcW w:w="3794" w:type="dxa"/>
            <w:vAlign w:val="center"/>
          </w:tcPr>
          <w:p w14:paraId="4906C6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402C2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manual del Sistema de Gestión de calidad es el documento que establece los objetivos y los estándares de calidad de la JEP. Describe, por tanto, sus políticas de calidad y los instrumentos con los que la JEP se dota para lograr los objetivos fijados en este sentido</w:t>
            </w:r>
          </w:p>
        </w:tc>
      </w:tr>
      <w:tr w:rsidR="00D915CD" w:rsidRPr="003E744D" w14:paraId="18AFD237" w14:textId="77777777" w:rsidTr="007D1D1A">
        <w:trPr>
          <w:trHeight w:val="220"/>
        </w:trPr>
        <w:tc>
          <w:tcPr>
            <w:tcW w:w="3794" w:type="dxa"/>
            <w:vAlign w:val="center"/>
          </w:tcPr>
          <w:p w14:paraId="0B11BB15" w14:textId="5C77AE1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42D3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BD9E3BA" w14:textId="77777777" w:rsidTr="007D1D1A">
        <w:trPr>
          <w:trHeight w:val="209"/>
        </w:trPr>
        <w:tc>
          <w:tcPr>
            <w:tcW w:w="3794" w:type="dxa"/>
            <w:vAlign w:val="center"/>
          </w:tcPr>
          <w:p w14:paraId="2C203A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B7BEA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MANUALES (Manuales del Sistema de Gestión de Calidad)</w:t>
            </w:r>
          </w:p>
        </w:tc>
      </w:tr>
      <w:tr w:rsidR="00D915CD" w:rsidRPr="003E744D" w14:paraId="75CA9229" w14:textId="77777777" w:rsidTr="007D1D1A">
        <w:trPr>
          <w:trHeight w:val="220"/>
        </w:trPr>
        <w:tc>
          <w:tcPr>
            <w:tcW w:w="3794" w:type="dxa"/>
            <w:vAlign w:val="center"/>
          </w:tcPr>
          <w:p w14:paraId="4101FB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40959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E3CCE6" w14:textId="77777777" w:rsidTr="007D1D1A">
        <w:trPr>
          <w:trHeight w:val="220"/>
        </w:trPr>
        <w:tc>
          <w:tcPr>
            <w:tcW w:w="3794" w:type="dxa"/>
            <w:vAlign w:val="center"/>
          </w:tcPr>
          <w:p w14:paraId="775625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EE114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5B1FE9B" w14:textId="77777777" w:rsidTr="007D1D1A">
        <w:trPr>
          <w:trHeight w:val="429"/>
        </w:trPr>
        <w:tc>
          <w:tcPr>
            <w:tcW w:w="3794" w:type="dxa"/>
            <w:vAlign w:val="center"/>
          </w:tcPr>
          <w:p w14:paraId="4D388465" w14:textId="36EE5B4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C3C05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D3A83A9" w14:textId="77777777" w:rsidTr="007D1D1A">
        <w:trPr>
          <w:trHeight w:val="220"/>
        </w:trPr>
        <w:tc>
          <w:tcPr>
            <w:tcW w:w="3794" w:type="dxa"/>
            <w:vAlign w:val="center"/>
          </w:tcPr>
          <w:p w14:paraId="488174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96B87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BFA3440" w14:textId="77777777" w:rsidTr="007D1D1A">
        <w:trPr>
          <w:trHeight w:val="209"/>
        </w:trPr>
        <w:tc>
          <w:tcPr>
            <w:tcW w:w="3794" w:type="dxa"/>
            <w:vAlign w:val="center"/>
          </w:tcPr>
          <w:p w14:paraId="68D9A0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FEC01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302D2A" w14:textId="77777777" w:rsidTr="007D1D1A">
        <w:trPr>
          <w:trHeight w:val="405"/>
        </w:trPr>
        <w:tc>
          <w:tcPr>
            <w:tcW w:w="3794" w:type="dxa"/>
            <w:vAlign w:val="center"/>
          </w:tcPr>
          <w:p w14:paraId="68B32FEC" w14:textId="5233E30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D4265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B37BAE2" w14:textId="77777777" w:rsidTr="007D1D1A">
        <w:trPr>
          <w:trHeight w:val="398"/>
        </w:trPr>
        <w:tc>
          <w:tcPr>
            <w:tcW w:w="3794" w:type="dxa"/>
            <w:vAlign w:val="center"/>
          </w:tcPr>
          <w:p w14:paraId="4E4178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0B7C07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ISO 9001. versión 2015</w:t>
            </w:r>
          </w:p>
          <w:p w14:paraId="645EFD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036 de 2018 de la JEP</w:t>
            </w:r>
          </w:p>
        </w:tc>
      </w:tr>
      <w:tr w:rsidR="00D915CD" w:rsidRPr="003E744D" w14:paraId="66955D1A" w14:textId="77777777" w:rsidTr="007D1D1A">
        <w:trPr>
          <w:trHeight w:val="220"/>
        </w:trPr>
        <w:tc>
          <w:tcPr>
            <w:tcW w:w="3794" w:type="dxa"/>
            <w:vAlign w:val="center"/>
          </w:tcPr>
          <w:p w14:paraId="140937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0A0742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65D73A" w14:textId="77777777" w:rsidTr="007D1D1A">
        <w:trPr>
          <w:trHeight w:val="209"/>
        </w:trPr>
        <w:tc>
          <w:tcPr>
            <w:tcW w:w="3794" w:type="dxa"/>
            <w:vAlign w:val="center"/>
          </w:tcPr>
          <w:p w14:paraId="0B21933A" w14:textId="7D2E295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219D75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6CE4ED" w14:textId="77777777" w:rsidTr="007D1D1A">
        <w:trPr>
          <w:trHeight w:val="220"/>
        </w:trPr>
        <w:tc>
          <w:tcPr>
            <w:tcW w:w="3794" w:type="dxa"/>
            <w:vAlign w:val="center"/>
          </w:tcPr>
          <w:p w14:paraId="61FEAAA1" w14:textId="3FA0B11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1E4C5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B17D22B" w14:textId="77777777" w:rsidTr="007D1D1A">
        <w:trPr>
          <w:trHeight w:val="314"/>
        </w:trPr>
        <w:tc>
          <w:tcPr>
            <w:tcW w:w="3794" w:type="dxa"/>
            <w:vAlign w:val="center"/>
          </w:tcPr>
          <w:p w14:paraId="2C973DEE" w14:textId="4B17347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12F982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https://www.iso.org/obp/ui/#iso:std:iso:9001:ed-5:v1:es</w:t>
            </w:r>
          </w:p>
          <w:p w14:paraId="59ED99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https://www.jep.gov.co/Manual%20de%20funciones/5.%20ACUERDO%20AOG%20036%20de%202018.pdf</w:t>
            </w:r>
          </w:p>
        </w:tc>
      </w:tr>
      <w:tr w:rsidR="00D915CD" w:rsidRPr="003E744D" w14:paraId="50743DAC" w14:textId="77777777" w:rsidTr="007D1D1A">
        <w:trPr>
          <w:trHeight w:val="233"/>
        </w:trPr>
        <w:tc>
          <w:tcPr>
            <w:tcW w:w="3794" w:type="dxa"/>
            <w:vAlign w:val="center"/>
          </w:tcPr>
          <w:p w14:paraId="2BE66CED" w14:textId="0D1B88E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1ED87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66ED936" w14:textId="77777777" w:rsidR="00D915CD" w:rsidRPr="003E744D" w:rsidRDefault="00D915CD" w:rsidP="00D915CD">
      <w:pPr>
        <w:rPr>
          <w:rFonts w:ascii="Palatino Linotype" w:eastAsia="Times New Roman" w:hAnsi="Palatino Linotype"/>
          <w:i/>
          <w:noProof/>
          <w:sz w:val="20"/>
          <w:szCs w:val="20"/>
          <w:lang w:eastAsia="es-CO"/>
        </w:rPr>
      </w:pPr>
      <w:bookmarkStart w:id="282" w:name="_Toc33803938"/>
      <w:bookmarkStart w:id="283" w:name="_Toc3390546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Manuales del Sistema de Gestión de Calidad</w:t>
      </w:r>
      <w:bookmarkEnd w:id="282"/>
      <w:bookmarkEnd w:id="283"/>
    </w:p>
    <w:p w14:paraId="623B6D35" w14:textId="77777777" w:rsidR="00D915CD" w:rsidRPr="003E744D" w:rsidRDefault="00D915CD" w:rsidP="00D915CD">
      <w:pPr>
        <w:rPr>
          <w:rFonts w:ascii="Palatino Linotype" w:eastAsia="Times New Roman" w:hAnsi="Palatino Linotype"/>
          <w:i/>
          <w:noProof/>
          <w:sz w:val="20"/>
          <w:szCs w:val="20"/>
          <w:lang w:eastAsia="es-CO"/>
        </w:rPr>
      </w:pPr>
    </w:p>
    <w:p w14:paraId="2692EAA1" w14:textId="77777777" w:rsidR="00C40F1E" w:rsidRDefault="00C40F1E">
      <w:r>
        <w:br w:type="page"/>
      </w: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9864219" w14:textId="77777777" w:rsidTr="007D1D1A">
        <w:trPr>
          <w:trHeight w:val="283"/>
        </w:trPr>
        <w:tc>
          <w:tcPr>
            <w:tcW w:w="3794" w:type="dxa"/>
            <w:vAlign w:val="center"/>
          </w:tcPr>
          <w:p w14:paraId="1CD96AB0" w14:textId="349A82A6"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BDEB3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Memorias de encuentros</w:t>
            </w:r>
          </w:p>
        </w:tc>
      </w:tr>
      <w:tr w:rsidR="00D915CD" w:rsidRPr="003E744D" w14:paraId="3B963F11" w14:textId="77777777" w:rsidTr="007D1D1A">
        <w:trPr>
          <w:trHeight w:val="220"/>
        </w:trPr>
        <w:tc>
          <w:tcPr>
            <w:tcW w:w="3794" w:type="dxa"/>
            <w:vAlign w:val="center"/>
          </w:tcPr>
          <w:p w14:paraId="7EA281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B5EB6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16CA45EF" w14:textId="77777777" w:rsidTr="007D1D1A">
        <w:trPr>
          <w:trHeight w:val="220"/>
        </w:trPr>
        <w:tc>
          <w:tcPr>
            <w:tcW w:w="3794" w:type="dxa"/>
            <w:vAlign w:val="center"/>
          </w:tcPr>
          <w:p w14:paraId="0DFE3C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D52A6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70146E5" w14:textId="77777777" w:rsidTr="007D1D1A">
        <w:trPr>
          <w:trHeight w:val="209"/>
        </w:trPr>
        <w:tc>
          <w:tcPr>
            <w:tcW w:w="3794" w:type="dxa"/>
            <w:vAlign w:val="center"/>
          </w:tcPr>
          <w:p w14:paraId="68E995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41CFC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302EC4EB" w14:textId="77777777" w:rsidTr="007D1D1A">
        <w:trPr>
          <w:trHeight w:val="220"/>
        </w:trPr>
        <w:tc>
          <w:tcPr>
            <w:tcW w:w="3794" w:type="dxa"/>
            <w:vAlign w:val="center"/>
          </w:tcPr>
          <w:p w14:paraId="17098E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4BC8B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Memorias de encuentros</w:t>
            </w:r>
          </w:p>
        </w:tc>
      </w:tr>
      <w:tr w:rsidR="00D915CD" w:rsidRPr="003E744D" w14:paraId="1B23390B" w14:textId="77777777" w:rsidTr="007D1D1A">
        <w:trPr>
          <w:trHeight w:val="209"/>
        </w:trPr>
        <w:tc>
          <w:tcPr>
            <w:tcW w:w="3794" w:type="dxa"/>
            <w:vAlign w:val="center"/>
          </w:tcPr>
          <w:p w14:paraId="0D452D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1EAE3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6FD93BF" w14:textId="77777777" w:rsidTr="007D1D1A">
        <w:trPr>
          <w:trHeight w:val="220"/>
        </w:trPr>
        <w:tc>
          <w:tcPr>
            <w:tcW w:w="3794" w:type="dxa"/>
            <w:vAlign w:val="center"/>
          </w:tcPr>
          <w:p w14:paraId="315025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AAF027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6167AE" w14:textId="77777777" w:rsidTr="007D1D1A">
        <w:trPr>
          <w:trHeight w:val="209"/>
        </w:trPr>
        <w:tc>
          <w:tcPr>
            <w:tcW w:w="3794" w:type="dxa"/>
            <w:vAlign w:val="center"/>
          </w:tcPr>
          <w:p w14:paraId="5919F9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481B7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029EF345" w14:textId="77777777" w:rsidTr="007D1D1A">
        <w:trPr>
          <w:trHeight w:val="220"/>
        </w:trPr>
        <w:tc>
          <w:tcPr>
            <w:tcW w:w="3794" w:type="dxa"/>
            <w:vAlign w:val="center"/>
          </w:tcPr>
          <w:p w14:paraId="26D330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F0660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996BF9" w14:textId="77777777" w:rsidTr="007D1D1A">
        <w:trPr>
          <w:trHeight w:val="1097"/>
        </w:trPr>
        <w:tc>
          <w:tcPr>
            <w:tcW w:w="3794" w:type="dxa"/>
            <w:vAlign w:val="center"/>
          </w:tcPr>
          <w:p w14:paraId="26E741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0D46E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 campo de debate al que aportan, desde diferentes lugares, las voces de los investigadores, académicos, servidores públicos, organizaciones no gubernamentales, gestores culturales, entre otros actores de este creciente espacio de discusión. Uno de los principales propósitos del Ministerio de Cultura ha sido invitar a estos espacios especialmente a los portadores, grupos y comunidades que le dan vida al patrimonio en su cotidianidad. Estas enriquecedoras conversaciones dan cuenta las memorias de los encuentros que se incluyen en el presente aparte.</w:t>
            </w:r>
          </w:p>
        </w:tc>
      </w:tr>
      <w:tr w:rsidR="00D915CD" w:rsidRPr="003E744D" w14:paraId="097FD297" w14:textId="77777777" w:rsidTr="007D1D1A">
        <w:trPr>
          <w:trHeight w:val="220"/>
        </w:trPr>
        <w:tc>
          <w:tcPr>
            <w:tcW w:w="3794" w:type="dxa"/>
            <w:vAlign w:val="center"/>
          </w:tcPr>
          <w:p w14:paraId="58D01908" w14:textId="7BF8880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5D1F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E5342B7" w14:textId="77777777" w:rsidTr="007D1D1A">
        <w:trPr>
          <w:trHeight w:val="209"/>
        </w:trPr>
        <w:tc>
          <w:tcPr>
            <w:tcW w:w="3794" w:type="dxa"/>
            <w:vAlign w:val="center"/>
          </w:tcPr>
          <w:p w14:paraId="07BE94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55A25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MEMORIAS (Memorias de encuentros)</w:t>
            </w:r>
          </w:p>
        </w:tc>
      </w:tr>
      <w:tr w:rsidR="00D915CD" w:rsidRPr="003E744D" w14:paraId="3C593EC4" w14:textId="77777777" w:rsidTr="007D1D1A">
        <w:trPr>
          <w:trHeight w:val="220"/>
        </w:trPr>
        <w:tc>
          <w:tcPr>
            <w:tcW w:w="3794" w:type="dxa"/>
            <w:vAlign w:val="center"/>
          </w:tcPr>
          <w:p w14:paraId="3B3351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ABB3E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4143F6" w14:textId="77777777" w:rsidTr="007D1D1A">
        <w:trPr>
          <w:trHeight w:val="220"/>
        </w:trPr>
        <w:tc>
          <w:tcPr>
            <w:tcW w:w="3794" w:type="dxa"/>
            <w:vAlign w:val="center"/>
          </w:tcPr>
          <w:p w14:paraId="46C9BA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40942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3567AB6" w14:textId="77777777" w:rsidTr="007D1D1A">
        <w:trPr>
          <w:trHeight w:val="429"/>
        </w:trPr>
        <w:tc>
          <w:tcPr>
            <w:tcW w:w="3794" w:type="dxa"/>
            <w:vAlign w:val="center"/>
          </w:tcPr>
          <w:p w14:paraId="0CD912DB" w14:textId="061EA53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EB510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CCDA629" w14:textId="77777777" w:rsidTr="007D1D1A">
        <w:trPr>
          <w:trHeight w:val="220"/>
        </w:trPr>
        <w:tc>
          <w:tcPr>
            <w:tcW w:w="3794" w:type="dxa"/>
            <w:vAlign w:val="center"/>
          </w:tcPr>
          <w:p w14:paraId="27AE57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65743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0DC5621" w14:textId="77777777" w:rsidTr="007D1D1A">
        <w:trPr>
          <w:trHeight w:val="209"/>
        </w:trPr>
        <w:tc>
          <w:tcPr>
            <w:tcW w:w="3794" w:type="dxa"/>
            <w:vAlign w:val="center"/>
          </w:tcPr>
          <w:p w14:paraId="386C55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F0D6B5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E4977A" w14:textId="77777777" w:rsidTr="007D1D1A">
        <w:trPr>
          <w:trHeight w:val="405"/>
        </w:trPr>
        <w:tc>
          <w:tcPr>
            <w:tcW w:w="3794" w:type="dxa"/>
            <w:vAlign w:val="center"/>
          </w:tcPr>
          <w:p w14:paraId="0FE10230" w14:textId="32D1AA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61DA8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D48D58D" w14:textId="77777777" w:rsidTr="007D1D1A">
        <w:trPr>
          <w:trHeight w:val="398"/>
        </w:trPr>
        <w:tc>
          <w:tcPr>
            <w:tcW w:w="3794" w:type="dxa"/>
            <w:vAlign w:val="center"/>
          </w:tcPr>
          <w:p w14:paraId="2E9418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26BD1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Patrimonio.Ministerio de Cultura</w:t>
            </w:r>
          </w:p>
        </w:tc>
      </w:tr>
      <w:tr w:rsidR="00D915CD" w:rsidRPr="003E744D" w14:paraId="3D416A7C" w14:textId="77777777" w:rsidTr="007D1D1A">
        <w:trPr>
          <w:trHeight w:val="220"/>
        </w:trPr>
        <w:tc>
          <w:tcPr>
            <w:tcW w:w="3794" w:type="dxa"/>
            <w:vAlign w:val="center"/>
          </w:tcPr>
          <w:p w14:paraId="6E3581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5C8390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8CC4F6" w14:textId="77777777" w:rsidTr="007D1D1A">
        <w:trPr>
          <w:trHeight w:val="209"/>
        </w:trPr>
        <w:tc>
          <w:tcPr>
            <w:tcW w:w="3794" w:type="dxa"/>
            <w:vAlign w:val="center"/>
          </w:tcPr>
          <w:p w14:paraId="119EEAD2" w14:textId="1C8424B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8A3309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567FE2" w14:textId="77777777" w:rsidTr="007D1D1A">
        <w:trPr>
          <w:trHeight w:val="220"/>
        </w:trPr>
        <w:tc>
          <w:tcPr>
            <w:tcW w:w="3794" w:type="dxa"/>
            <w:vAlign w:val="center"/>
          </w:tcPr>
          <w:p w14:paraId="7E6CE79B" w14:textId="21C4386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2FE28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B5EB5F8" w14:textId="77777777" w:rsidTr="007D1D1A">
        <w:trPr>
          <w:trHeight w:val="314"/>
        </w:trPr>
        <w:tc>
          <w:tcPr>
            <w:tcW w:w="3794" w:type="dxa"/>
            <w:vAlign w:val="center"/>
          </w:tcPr>
          <w:p w14:paraId="2074F1A5" w14:textId="08EA56A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1671A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https://patrimonio.mincultura.gov.co/Eventos/Paginas/encuentro%20memorias.aspx</w:t>
            </w:r>
          </w:p>
        </w:tc>
      </w:tr>
      <w:tr w:rsidR="00D915CD" w:rsidRPr="003E744D" w14:paraId="6C2AD2EB" w14:textId="77777777" w:rsidTr="007D1D1A">
        <w:trPr>
          <w:trHeight w:val="233"/>
        </w:trPr>
        <w:tc>
          <w:tcPr>
            <w:tcW w:w="3794" w:type="dxa"/>
            <w:vAlign w:val="center"/>
          </w:tcPr>
          <w:p w14:paraId="6B77B7BE" w14:textId="6EA41E2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AD0ED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1EA6866" w14:textId="77777777" w:rsidR="00D915CD" w:rsidRPr="003E744D" w:rsidRDefault="00D915CD" w:rsidP="00D915CD">
      <w:pPr>
        <w:rPr>
          <w:rFonts w:ascii="Palatino Linotype" w:eastAsia="Times New Roman" w:hAnsi="Palatino Linotype"/>
          <w:i/>
          <w:noProof/>
          <w:sz w:val="20"/>
          <w:szCs w:val="20"/>
          <w:lang w:eastAsia="es-CO"/>
        </w:rPr>
      </w:pPr>
      <w:bookmarkStart w:id="284" w:name="_Toc33803939"/>
      <w:bookmarkStart w:id="285" w:name="_Toc3390546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Memorias de encuentros</w:t>
      </w:r>
      <w:bookmarkEnd w:id="284"/>
      <w:bookmarkEnd w:id="285"/>
    </w:p>
    <w:p w14:paraId="1F42C13C"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78A2E9C" w14:textId="77777777" w:rsidTr="007D1D1A">
        <w:trPr>
          <w:trHeight w:val="283"/>
        </w:trPr>
        <w:tc>
          <w:tcPr>
            <w:tcW w:w="3794" w:type="dxa"/>
            <w:vAlign w:val="center"/>
          </w:tcPr>
          <w:p w14:paraId="5EFBE0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FF0E4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Modelos de Requisitos para la Gestión de Documentos Electrónicos</w:t>
            </w:r>
          </w:p>
        </w:tc>
      </w:tr>
      <w:tr w:rsidR="00D915CD" w:rsidRPr="003E744D" w14:paraId="798D3B71" w14:textId="77777777" w:rsidTr="007D1D1A">
        <w:trPr>
          <w:trHeight w:val="220"/>
        </w:trPr>
        <w:tc>
          <w:tcPr>
            <w:tcW w:w="3794" w:type="dxa"/>
            <w:vAlign w:val="center"/>
          </w:tcPr>
          <w:p w14:paraId="6B2AF5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A1D1A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A8EF812" w14:textId="77777777" w:rsidTr="007D1D1A">
        <w:trPr>
          <w:trHeight w:val="220"/>
        </w:trPr>
        <w:tc>
          <w:tcPr>
            <w:tcW w:w="3794" w:type="dxa"/>
            <w:vAlign w:val="center"/>
          </w:tcPr>
          <w:p w14:paraId="3A2E53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E4D67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59DC81D" w14:textId="77777777" w:rsidTr="007D1D1A">
        <w:trPr>
          <w:trHeight w:val="209"/>
        </w:trPr>
        <w:tc>
          <w:tcPr>
            <w:tcW w:w="3794" w:type="dxa"/>
            <w:vAlign w:val="center"/>
          </w:tcPr>
          <w:p w14:paraId="79CF82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8BD6A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348ABA7" w14:textId="77777777" w:rsidTr="007D1D1A">
        <w:trPr>
          <w:trHeight w:val="220"/>
        </w:trPr>
        <w:tc>
          <w:tcPr>
            <w:tcW w:w="3794" w:type="dxa"/>
            <w:vAlign w:val="center"/>
          </w:tcPr>
          <w:p w14:paraId="1112BC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1.4 Nivel de descripción:  </w:t>
            </w:r>
          </w:p>
        </w:tc>
        <w:tc>
          <w:tcPr>
            <w:tcW w:w="5528" w:type="dxa"/>
            <w:vAlign w:val="center"/>
          </w:tcPr>
          <w:p w14:paraId="16DB39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Modelos de Requisitos para la Gestión de Documentos Electrónicos</w:t>
            </w:r>
          </w:p>
        </w:tc>
      </w:tr>
      <w:tr w:rsidR="00D915CD" w:rsidRPr="003E744D" w14:paraId="0ADBBDE6" w14:textId="77777777" w:rsidTr="007D1D1A">
        <w:trPr>
          <w:trHeight w:val="209"/>
        </w:trPr>
        <w:tc>
          <w:tcPr>
            <w:tcW w:w="3794" w:type="dxa"/>
            <w:vAlign w:val="center"/>
          </w:tcPr>
          <w:p w14:paraId="45EE1E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B2739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D17946E" w14:textId="77777777" w:rsidTr="007D1D1A">
        <w:trPr>
          <w:trHeight w:val="220"/>
        </w:trPr>
        <w:tc>
          <w:tcPr>
            <w:tcW w:w="3794" w:type="dxa"/>
            <w:vAlign w:val="center"/>
          </w:tcPr>
          <w:p w14:paraId="2B10C8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DDCDD0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F8D546" w14:textId="77777777" w:rsidTr="007D1D1A">
        <w:trPr>
          <w:trHeight w:val="209"/>
        </w:trPr>
        <w:tc>
          <w:tcPr>
            <w:tcW w:w="3794" w:type="dxa"/>
            <w:vAlign w:val="center"/>
          </w:tcPr>
          <w:p w14:paraId="6CA61F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C1BB4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5F45599A" w14:textId="77777777" w:rsidTr="007D1D1A">
        <w:trPr>
          <w:trHeight w:val="220"/>
        </w:trPr>
        <w:tc>
          <w:tcPr>
            <w:tcW w:w="3794" w:type="dxa"/>
            <w:vAlign w:val="center"/>
          </w:tcPr>
          <w:p w14:paraId="1E1A84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A59BA1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D77452" w14:textId="77777777" w:rsidTr="007D1D1A">
        <w:trPr>
          <w:trHeight w:val="1097"/>
        </w:trPr>
        <w:tc>
          <w:tcPr>
            <w:tcW w:w="3794" w:type="dxa"/>
            <w:vAlign w:val="center"/>
          </w:tcPr>
          <w:p w14:paraId="028B40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348ED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 archivistico que define, de forma general, las características que debe tener una “aplicación destinada a la gestión de documentos electrónicos de archivo, si bien también se puede utilizar en la gestión de documentos de archivo tradicionales” (sección 2.2), en el marco de un sistema de gestión de documentos electrónicos de archivo o SGDEA (ERMS: Electronic Records Management System)-.</w:t>
            </w:r>
          </w:p>
        </w:tc>
      </w:tr>
      <w:tr w:rsidR="00D915CD" w:rsidRPr="003E744D" w14:paraId="5FCD1BC4" w14:textId="77777777" w:rsidTr="007D1D1A">
        <w:trPr>
          <w:trHeight w:val="220"/>
        </w:trPr>
        <w:tc>
          <w:tcPr>
            <w:tcW w:w="3794" w:type="dxa"/>
            <w:vAlign w:val="center"/>
          </w:tcPr>
          <w:p w14:paraId="579623A9" w14:textId="3081FB1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5E2FB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0C70DF7" w14:textId="77777777" w:rsidTr="007D1D1A">
        <w:trPr>
          <w:trHeight w:val="209"/>
        </w:trPr>
        <w:tc>
          <w:tcPr>
            <w:tcW w:w="3794" w:type="dxa"/>
            <w:vAlign w:val="center"/>
          </w:tcPr>
          <w:p w14:paraId="5AAF08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7E2BF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(Modelos de Requisitos para la Gestión de Documentos Electrónicos)</w:t>
            </w:r>
          </w:p>
        </w:tc>
      </w:tr>
      <w:tr w:rsidR="00D915CD" w:rsidRPr="003E744D" w14:paraId="07C7C9B9" w14:textId="77777777" w:rsidTr="007D1D1A">
        <w:trPr>
          <w:trHeight w:val="220"/>
        </w:trPr>
        <w:tc>
          <w:tcPr>
            <w:tcW w:w="3794" w:type="dxa"/>
            <w:vAlign w:val="center"/>
          </w:tcPr>
          <w:p w14:paraId="0F6F8C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57A818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8B9855" w14:textId="77777777" w:rsidTr="007D1D1A">
        <w:trPr>
          <w:trHeight w:val="220"/>
        </w:trPr>
        <w:tc>
          <w:tcPr>
            <w:tcW w:w="3794" w:type="dxa"/>
            <w:vAlign w:val="center"/>
          </w:tcPr>
          <w:p w14:paraId="169282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D959B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1D8F486" w14:textId="77777777" w:rsidTr="007D1D1A">
        <w:trPr>
          <w:trHeight w:val="429"/>
        </w:trPr>
        <w:tc>
          <w:tcPr>
            <w:tcW w:w="3794" w:type="dxa"/>
            <w:vAlign w:val="center"/>
          </w:tcPr>
          <w:p w14:paraId="695FC86C" w14:textId="02EDD42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A98C5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E5F8135" w14:textId="77777777" w:rsidTr="007D1D1A">
        <w:trPr>
          <w:trHeight w:val="220"/>
        </w:trPr>
        <w:tc>
          <w:tcPr>
            <w:tcW w:w="3794" w:type="dxa"/>
            <w:vAlign w:val="center"/>
          </w:tcPr>
          <w:p w14:paraId="2B29B4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9F16F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DC0730F" w14:textId="77777777" w:rsidTr="007D1D1A">
        <w:trPr>
          <w:trHeight w:val="209"/>
        </w:trPr>
        <w:tc>
          <w:tcPr>
            <w:tcW w:w="3794" w:type="dxa"/>
            <w:vAlign w:val="center"/>
          </w:tcPr>
          <w:p w14:paraId="70ECAB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277ECB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615384" w14:textId="77777777" w:rsidTr="007D1D1A">
        <w:trPr>
          <w:trHeight w:val="405"/>
        </w:trPr>
        <w:tc>
          <w:tcPr>
            <w:tcW w:w="3794" w:type="dxa"/>
            <w:vAlign w:val="center"/>
          </w:tcPr>
          <w:p w14:paraId="2B0ACCBC" w14:textId="58604BD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85D0A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F2DBAEF" w14:textId="77777777" w:rsidTr="007D1D1A">
        <w:trPr>
          <w:trHeight w:val="398"/>
        </w:trPr>
        <w:tc>
          <w:tcPr>
            <w:tcW w:w="3794" w:type="dxa"/>
            <w:vAlign w:val="center"/>
          </w:tcPr>
          <w:p w14:paraId="24CDA8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0B79D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Archivo General De La Nación. Guía de Implementación de un Sistema de Gestión de Documentos Electrónicos de Archivo SGDEA. Bogota:2017.</w:t>
            </w:r>
          </w:p>
        </w:tc>
      </w:tr>
      <w:tr w:rsidR="00D915CD" w:rsidRPr="003E744D" w14:paraId="47DD35EA" w14:textId="77777777" w:rsidTr="007D1D1A">
        <w:trPr>
          <w:trHeight w:val="220"/>
        </w:trPr>
        <w:tc>
          <w:tcPr>
            <w:tcW w:w="3794" w:type="dxa"/>
            <w:vAlign w:val="center"/>
          </w:tcPr>
          <w:p w14:paraId="386927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510280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543F7B" w14:textId="77777777" w:rsidTr="007D1D1A">
        <w:trPr>
          <w:trHeight w:val="209"/>
        </w:trPr>
        <w:tc>
          <w:tcPr>
            <w:tcW w:w="3794" w:type="dxa"/>
            <w:vAlign w:val="center"/>
          </w:tcPr>
          <w:p w14:paraId="0C6A3EE2" w14:textId="52F703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2FB14A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CE4B23" w14:textId="77777777" w:rsidTr="007D1D1A">
        <w:trPr>
          <w:trHeight w:val="220"/>
        </w:trPr>
        <w:tc>
          <w:tcPr>
            <w:tcW w:w="3794" w:type="dxa"/>
            <w:vAlign w:val="center"/>
          </w:tcPr>
          <w:p w14:paraId="1C143258" w14:textId="45AE24F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DDC19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36C70B3" w14:textId="77777777" w:rsidTr="007D1D1A">
        <w:trPr>
          <w:trHeight w:val="314"/>
        </w:trPr>
        <w:tc>
          <w:tcPr>
            <w:tcW w:w="3794" w:type="dxa"/>
            <w:vAlign w:val="center"/>
          </w:tcPr>
          <w:p w14:paraId="782547AA" w14:textId="6AB4253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93B4F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https://www.archivogeneral.gov.co/sites/default/files/Estructura_Web/5_Consulte/Recursos/Publicacionees/ImplementacionSGDEA.pdf</w:t>
            </w:r>
          </w:p>
        </w:tc>
      </w:tr>
      <w:tr w:rsidR="00D915CD" w:rsidRPr="003E744D" w14:paraId="26A783C8" w14:textId="77777777" w:rsidTr="007D1D1A">
        <w:trPr>
          <w:trHeight w:val="233"/>
        </w:trPr>
        <w:tc>
          <w:tcPr>
            <w:tcW w:w="3794" w:type="dxa"/>
            <w:vAlign w:val="center"/>
          </w:tcPr>
          <w:p w14:paraId="722C3620" w14:textId="3B88F37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52565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37762FB" w14:textId="77777777" w:rsidR="00D915CD" w:rsidRPr="003E744D" w:rsidRDefault="00D915CD" w:rsidP="00D915CD">
      <w:pPr>
        <w:rPr>
          <w:rFonts w:ascii="Palatino Linotype" w:eastAsia="Times New Roman" w:hAnsi="Palatino Linotype"/>
          <w:i/>
          <w:noProof/>
          <w:sz w:val="20"/>
          <w:szCs w:val="20"/>
          <w:lang w:eastAsia="es-CO"/>
        </w:rPr>
      </w:pPr>
      <w:bookmarkStart w:id="286" w:name="_Toc33803940"/>
      <w:bookmarkStart w:id="287" w:name="_Toc3390546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Modelos de Requisitos para la Gestión de Documentos Electrónicos</w:t>
      </w:r>
      <w:bookmarkEnd w:id="286"/>
      <w:bookmarkEnd w:id="287"/>
    </w:p>
    <w:p w14:paraId="6E4C2819"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CF606AB" w14:textId="77777777" w:rsidTr="007D1D1A">
        <w:trPr>
          <w:trHeight w:val="283"/>
        </w:trPr>
        <w:tc>
          <w:tcPr>
            <w:tcW w:w="3794" w:type="dxa"/>
            <w:vAlign w:val="center"/>
          </w:tcPr>
          <w:p w14:paraId="7AAB41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6FA57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Nómina</w:t>
            </w:r>
          </w:p>
        </w:tc>
      </w:tr>
      <w:tr w:rsidR="00D915CD" w:rsidRPr="003E744D" w14:paraId="2DA95475" w14:textId="77777777" w:rsidTr="007D1D1A">
        <w:trPr>
          <w:trHeight w:val="220"/>
        </w:trPr>
        <w:tc>
          <w:tcPr>
            <w:tcW w:w="3794" w:type="dxa"/>
            <w:vAlign w:val="center"/>
          </w:tcPr>
          <w:p w14:paraId="256A81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208FB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1492127B" w14:textId="77777777" w:rsidTr="007D1D1A">
        <w:trPr>
          <w:trHeight w:val="220"/>
        </w:trPr>
        <w:tc>
          <w:tcPr>
            <w:tcW w:w="3794" w:type="dxa"/>
            <w:vAlign w:val="center"/>
          </w:tcPr>
          <w:p w14:paraId="5419DC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F30F7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1CFF4B3" w14:textId="77777777" w:rsidTr="007D1D1A">
        <w:trPr>
          <w:trHeight w:val="209"/>
        </w:trPr>
        <w:tc>
          <w:tcPr>
            <w:tcW w:w="3794" w:type="dxa"/>
            <w:vAlign w:val="center"/>
          </w:tcPr>
          <w:p w14:paraId="42DBBD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30354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22258D8E" w14:textId="77777777" w:rsidTr="007D1D1A">
        <w:trPr>
          <w:trHeight w:val="220"/>
        </w:trPr>
        <w:tc>
          <w:tcPr>
            <w:tcW w:w="3794" w:type="dxa"/>
            <w:vAlign w:val="center"/>
          </w:tcPr>
          <w:p w14:paraId="11EB4F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B539F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Nómina</w:t>
            </w:r>
          </w:p>
        </w:tc>
      </w:tr>
      <w:tr w:rsidR="00D915CD" w:rsidRPr="003E744D" w14:paraId="2BC82997" w14:textId="77777777" w:rsidTr="007D1D1A">
        <w:trPr>
          <w:trHeight w:val="209"/>
        </w:trPr>
        <w:tc>
          <w:tcPr>
            <w:tcW w:w="3794" w:type="dxa"/>
            <w:vAlign w:val="center"/>
          </w:tcPr>
          <w:p w14:paraId="15B448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04ED8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3594146" w14:textId="77777777" w:rsidTr="007D1D1A">
        <w:trPr>
          <w:trHeight w:val="220"/>
        </w:trPr>
        <w:tc>
          <w:tcPr>
            <w:tcW w:w="3794" w:type="dxa"/>
            <w:vAlign w:val="center"/>
          </w:tcPr>
          <w:p w14:paraId="38F047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4EAEB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3375B0F" w14:textId="77777777" w:rsidTr="007D1D1A">
        <w:trPr>
          <w:trHeight w:val="209"/>
        </w:trPr>
        <w:tc>
          <w:tcPr>
            <w:tcW w:w="3794" w:type="dxa"/>
            <w:vAlign w:val="center"/>
          </w:tcPr>
          <w:p w14:paraId="422A08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183AA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29919B8E" w14:textId="77777777" w:rsidTr="007D1D1A">
        <w:trPr>
          <w:trHeight w:val="220"/>
        </w:trPr>
        <w:tc>
          <w:tcPr>
            <w:tcW w:w="3794" w:type="dxa"/>
            <w:vAlign w:val="center"/>
          </w:tcPr>
          <w:p w14:paraId="4DAD08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3. Área de contenido y estructura </w:t>
            </w:r>
          </w:p>
        </w:tc>
        <w:tc>
          <w:tcPr>
            <w:tcW w:w="5528" w:type="dxa"/>
            <w:vAlign w:val="center"/>
          </w:tcPr>
          <w:p w14:paraId="0226E7A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D3BBAB" w14:textId="77777777" w:rsidTr="007D1D1A">
        <w:trPr>
          <w:trHeight w:val="1097"/>
        </w:trPr>
        <w:tc>
          <w:tcPr>
            <w:tcW w:w="3794" w:type="dxa"/>
            <w:vAlign w:val="center"/>
          </w:tcPr>
          <w:p w14:paraId="52095E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C81AC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Registro que muestra la cantidad total devengada por cada uno de los trabajadores en un periodo específico, así como las diversas deducciones por retenciones para impuestos, seguridad social, etc</w:t>
            </w:r>
          </w:p>
        </w:tc>
      </w:tr>
      <w:tr w:rsidR="00D915CD" w:rsidRPr="003E744D" w14:paraId="41F56B5F" w14:textId="77777777" w:rsidTr="007D1D1A">
        <w:trPr>
          <w:trHeight w:val="220"/>
        </w:trPr>
        <w:tc>
          <w:tcPr>
            <w:tcW w:w="3794" w:type="dxa"/>
            <w:vAlign w:val="center"/>
          </w:tcPr>
          <w:p w14:paraId="46D3521B" w14:textId="4697F3F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401BE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B87126F" w14:textId="77777777" w:rsidTr="007D1D1A">
        <w:trPr>
          <w:trHeight w:val="209"/>
        </w:trPr>
        <w:tc>
          <w:tcPr>
            <w:tcW w:w="3794" w:type="dxa"/>
            <w:vAlign w:val="center"/>
          </w:tcPr>
          <w:p w14:paraId="7F24EA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64761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NÓMINA (Nómina)</w:t>
            </w:r>
          </w:p>
        </w:tc>
      </w:tr>
      <w:tr w:rsidR="00D915CD" w:rsidRPr="003E744D" w14:paraId="21002F35" w14:textId="77777777" w:rsidTr="007D1D1A">
        <w:trPr>
          <w:trHeight w:val="220"/>
        </w:trPr>
        <w:tc>
          <w:tcPr>
            <w:tcW w:w="3794" w:type="dxa"/>
            <w:vAlign w:val="center"/>
          </w:tcPr>
          <w:p w14:paraId="47DAF8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68B81D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7F3F74" w14:textId="77777777" w:rsidTr="007D1D1A">
        <w:trPr>
          <w:trHeight w:val="220"/>
        </w:trPr>
        <w:tc>
          <w:tcPr>
            <w:tcW w:w="3794" w:type="dxa"/>
            <w:vAlign w:val="center"/>
          </w:tcPr>
          <w:p w14:paraId="1F1FB6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EAA54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E5C329F" w14:textId="77777777" w:rsidTr="007D1D1A">
        <w:trPr>
          <w:trHeight w:val="429"/>
        </w:trPr>
        <w:tc>
          <w:tcPr>
            <w:tcW w:w="3794" w:type="dxa"/>
            <w:vAlign w:val="center"/>
          </w:tcPr>
          <w:p w14:paraId="37B1E702" w14:textId="5CC170B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EF815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337BC44" w14:textId="77777777" w:rsidTr="007D1D1A">
        <w:trPr>
          <w:trHeight w:val="220"/>
        </w:trPr>
        <w:tc>
          <w:tcPr>
            <w:tcW w:w="3794" w:type="dxa"/>
            <w:vAlign w:val="center"/>
          </w:tcPr>
          <w:p w14:paraId="420EE7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0C225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2647D4D" w14:textId="77777777" w:rsidTr="007D1D1A">
        <w:trPr>
          <w:trHeight w:val="209"/>
        </w:trPr>
        <w:tc>
          <w:tcPr>
            <w:tcW w:w="3794" w:type="dxa"/>
            <w:vAlign w:val="center"/>
          </w:tcPr>
          <w:p w14:paraId="4C3E4B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CDE977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9536C8" w14:textId="77777777" w:rsidTr="007D1D1A">
        <w:trPr>
          <w:trHeight w:val="405"/>
        </w:trPr>
        <w:tc>
          <w:tcPr>
            <w:tcW w:w="3794" w:type="dxa"/>
            <w:vAlign w:val="center"/>
          </w:tcPr>
          <w:p w14:paraId="7427D61A" w14:textId="01AA0A2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74D89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E1E5A5F" w14:textId="77777777" w:rsidTr="007D1D1A">
        <w:trPr>
          <w:trHeight w:val="398"/>
        </w:trPr>
        <w:tc>
          <w:tcPr>
            <w:tcW w:w="3794" w:type="dxa"/>
            <w:vAlign w:val="center"/>
          </w:tcPr>
          <w:p w14:paraId="5B6354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CAF5A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Servicio Nacional De Apredizaje SENA.Banco Terminologico Series Documentales (2017).</w:t>
            </w:r>
          </w:p>
        </w:tc>
      </w:tr>
      <w:tr w:rsidR="00D915CD" w:rsidRPr="003E744D" w14:paraId="375AE27A" w14:textId="77777777" w:rsidTr="007D1D1A">
        <w:trPr>
          <w:trHeight w:val="220"/>
        </w:trPr>
        <w:tc>
          <w:tcPr>
            <w:tcW w:w="3794" w:type="dxa"/>
            <w:vAlign w:val="center"/>
          </w:tcPr>
          <w:p w14:paraId="2D7DCA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DCC72B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4BD9B4" w14:textId="77777777" w:rsidTr="007D1D1A">
        <w:trPr>
          <w:trHeight w:val="209"/>
        </w:trPr>
        <w:tc>
          <w:tcPr>
            <w:tcW w:w="3794" w:type="dxa"/>
            <w:vAlign w:val="center"/>
          </w:tcPr>
          <w:p w14:paraId="34AF3B09" w14:textId="2DE2CB8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178A48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A4D75D" w14:textId="77777777" w:rsidTr="007D1D1A">
        <w:trPr>
          <w:trHeight w:val="220"/>
        </w:trPr>
        <w:tc>
          <w:tcPr>
            <w:tcW w:w="3794" w:type="dxa"/>
            <w:vAlign w:val="center"/>
          </w:tcPr>
          <w:p w14:paraId="14EBBD5D" w14:textId="1096BE6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2CC4C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ED1BB3E" w14:textId="77777777" w:rsidTr="007D1D1A">
        <w:trPr>
          <w:trHeight w:val="314"/>
        </w:trPr>
        <w:tc>
          <w:tcPr>
            <w:tcW w:w="3794" w:type="dxa"/>
            <w:vAlign w:val="center"/>
          </w:tcPr>
          <w:p w14:paraId="68E6F5EE" w14:textId="6696D80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F75A1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http://ccarchivistas.co/wp-content/uploads/2017/12/Libro-Banco-Terminol%C3%B3gico.pdf</w:t>
            </w:r>
          </w:p>
        </w:tc>
      </w:tr>
      <w:tr w:rsidR="00D915CD" w:rsidRPr="003E744D" w14:paraId="64097C84" w14:textId="77777777" w:rsidTr="007D1D1A">
        <w:trPr>
          <w:trHeight w:val="233"/>
        </w:trPr>
        <w:tc>
          <w:tcPr>
            <w:tcW w:w="3794" w:type="dxa"/>
            <w:vAlign w:val="center"/>
          </w:tcPr>
          <w:p w14:paraId="2F091191" w14:textId="4F5015C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9F3AB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AFABF8D" w14:textId="77777777" w:rsidR="00D915CD" w:rsidRPr="003E744D" w:rsidRDefault="00D915CD" w:rsidP="00D915CD">
      <w:pPr>
        <w:rPr>
          <w:rFonts w:ascii="Palatino Linotype" w:eastAsia="Times New Roman" w:hAnsi="Palatino Linotype"/>
          <w:i/>
          <w:noProof/>
          <w:sz w:val="20"/>
          <w:szCs w:val="20"/>
          <w:lang w:eastAsia="es-CO"/>
        </w:rPr>
      </w:pPr>
      <w:bookmarkStart w:id="288" w:name="_Toc33803941"/>
      <w:bookmarkStart w:id="289" w:name="_Toc3390546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Nómina</w:t>
      </w:r>
      <w:bookmarkEnd w:id="288"/>
      <w:bookmarkEnd w:id="289"/>
    </w:p>
    <w:p w14:paraId="3C2FD5AD"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72B0579" w14:textId="77777777" w:rsidTr="007D1D1A">
        <w:trPr>
          <w:trHeight w:val="283"/>
        </w:trPr>
        <w:tc>
          <w:tcPr>
            <w:tcW w:w="3794" w:type="dxa"/>
            <w:vAlign w:val="center"/>
          </w:tcPr>
          <w:p w14:paraId="12252A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6E917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Notificación de Acciones de Hábeas Corpus</w:t>
            </w:r>
          </w:p>
        </w:tc>
      </w:tr>
      <w:tr w:rsidR="00D915CD" w:rsidRPr="003E744D" w14:paraId="7D4DED02" w14:textId="77777777" w:rsidTr="007D1D1A">
        <w:trPr>
          <w:trHeight w:val="220"/>
        </w:trPr>
        <w:tc>
          <w:tcPr>
            <w:tcW w:w="3794" w:type="dxa"/>
            <w:vAlign w:val="center"/>
          </w:tcPr>
          <w:p w14:paraId="387DAA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804DA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4C55CD7E" w14:textId="77777777" w:rsidTr="007D1D1A">
        <w:trPr>
          <w:trHeight w:val="220"/>
        </w:trPr>
        <w:tc>
          <w:tcPr>
            <w:tcW w:w="3794" w:type="dxa"/>
            <w:vAlign w:val="center"/>
          </w:tcPr>
          <w:p w14:paraId="318A6E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6CE1D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9AB4E7C" w14:textId="77777777" w:rsidTr="007D1D1A">
        <w:trPr>
          <w:trHeight w:val="209"/>
        </w:trPr>
        <w:tc>
          <w:tcPr>
            <w:tcW w:w="3794" w:type="dxa"/>
            <w:vAlign w:val="center"/>
          </w:tcPr>
          <w:p w14:paraId="12B92B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4C58C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546F13C4" w14:textId="77777777" w:rsidTr="007D1D1A">
        <w:trPr>
          <w:trHeight w:val="220"/>
        </w:trPr>
        <w:tc>
          <w:tcPr>
            <w:tcW w:w="3794" w:type="dxa"/>
            <w:vAlign w:val="center"/>
          </w:tcPr>
          <w:p w14:paraId="0BEEB1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F2CCA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Notificación de Acciones de Hábeas Corpus</w:t>
            </w:r>
          </w:p>
        </w:tc>
      </w:tr>
      <w:tr w:rsidR="00D915CD" w:rsidRPr="003E744D" w14:paraId="2A38CFD4" w14:textId="77777777" w:rsidTr="007D1D1A">
        <w:trPr>
          <w:trHeight w:val="209"/>
        </w:trPr>
        <w:tc>
          <w:tcPr>
            <w:tcW w:w="3794" w:type="dxa"/>
            <w:vAlign w:val="center"/>
          </w:tcPr>
          <w:p w14:paraId="445628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86588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1700456" w14:textId="77777777" w:rsidTr="007D1D1A">
        <w:trPr>
          <w:trHeight w:val="220"/>
        </w:trPr>
        <w:tc>
          <w:tcPr>
            <w:tcW w:w="3794" w:type="dxa"/>
            <w:vAlign w:val="center"/>
          </w:tcPr>
          <w:p w14:paraId="6089CB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14A7B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2953E5" w14:textId="77777777" w:rsidTr="007D1D1A">
        <w:trPr>
          <w:trHeight w:val="209"/>
        </w:trPr>
        <w:tc>
          <w:tcPr>
            <w:tcW w:w="3794" w:type="dxa"/>
            <w:vAlign w:val="center"/>
          </w:tcPr>
          <w:p w14:paraId="01632B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47E8E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086EB805" w14:textId="77777777" w:rsidTr="007D1D1A">
        <w:trPr>
          <w:trHeight w:val="220"/>
        </w:trPr>
        <w:tc>
          <w:tcPr>
            <w:tcW w:w="3794" w:type="dxa"/>
            <w:vAlign w:val="center"/>
          </w:tcPr>
          <w:p w14:paraId="4A8434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CE5014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F35315" w14:textId="77777777" w:rsidTr="007D1D1A">
        <w:trPr>
          <w:trHeight w:val="1097"/>
        </w:trPr>
        <w:tc>
          <w:tcPr>
            <w:tcW w:w="3794" w:type="dxa"/>
            <w:vAlign w:val="center"/>
          </w:tcPr>
          <w:p w14:paraId="1A9646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212B6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Hábeas Corpus es un derecho fundamental y, a la vez, una acción constitucional que tutela la libertad personal cuando alguien es privado de la libertad con violación de las garantías constitucionales o legales, o esta se prolongue ilegalmente. Esta acción únicamente podrá invocarse o incoarse por una sola vez y para su decisión se aplicará el principio pro homine.</w:t>
            </w:r>
          </w:p>
        </w:tc>
      </w:tr>
      <w:tr w:rsidR="00D915CD" w:rsidRPr="003E744D" w14:paraId="1F041AA8" w14:textId="77777777" w:rsidTr="007D1D1A">
        <w:trPr>
          <w:trHeight w:val="220"/>
        </w:trPr>
        <w:tc>
          <w:tcPr>
            <w:tcW w:w="3794" w:type="dxa"/>
            <w:vAlign w:val="center"/>
          </w:tcPr>
          <w:p w14:paraId="7BC74E7A" w14:textId="4A3EB82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1A96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1C769C8" w14:textId="77777777" w:rsidTr="007D1D1A">
        <w:trPr>
          <w:trHeight w:val="209"/>
        </w:trPr>
        <w:tc>
          <w:tcPr>
            <w:tcW w:w="3794" w:type="dxa"/>
            <w:vAlign w:val="center"/>
          </w:tcPr>
          <w:p w14:paraId="7B7F51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E78F7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CONSTITUCIONALES (Notificación de Acciones de Hábeas Corpus)</w:t>
            </w:r>
          </w:p>
        </w:tc>
      </w:tr>
      <w:tr w:rsidR="00D915CD" w:rsidRPr="003E744D" w14:paraId="51AF4B37" w14:textId="77777777" w:rsidTr="007D1D1A">
        <w:trPr>
          <w:trHeight w:val="220"/>
        </w:trPr>
        <w:tc>
          <w:tcPr>
            <w:tcW w:w="3794" w:type="dxa"/>
            <w:vAlign w:val="center"/>
          </w:tcPr>
          <w:p w14:paraId="3A3216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 Área de condiciones de acceso y utilización </w:t>
            </w:r>
          </w:p>
        </w:tc>
        <w:tc>
          <w:tcPr>
            <w:tcW w:w="5528" w:type="dxa"/>
            <w:vAlign w:val="center"/>
          </w:tcPr>
          <w:p w14:paraId="2E997F2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77CFC0" w14:textId="77777777" w:rsidTr="007D1D1A">
        <w:trPr>
          <w:trHeight w:val="220"/>
        </w:trPr>
        <w:tc>
          <w:tcPr>
            <w:tcW w:w="3794" w:type="dxa"/>
            <w:vAlign w:val="center"/>
          </w:tcPr>
          <w:p w14:paraId="4CE54D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3D098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0A1966" w14:textId="77777777" w:rsidTr="007D1D1A">
        <w:trPr>
          <w:trHeight w:val="429"/>
        </w:trPr>
        <w:tc>
          <w:tcPr>
            <w:tcW w:w="3794" w:type="dxa"/>
            <w:vAlign w:val="center"/>
          </w:tcPr>
          <w:p w14:paraId="4369E3BF" w14:textId="0B3E358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052FE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A16A860" w14:textId="77777777" w:rsidTr="007D1D1A">
        <w:trPr>
          <w:trHeight w:val="220"/>
        </w:trPr>
        <w:tc>
          <w:tcPr>
            <w:tcW w:w="3794" w:type="dxa"/>
            <w:vAlign w:val="center"/>
          </w:tcPr>
          <w:p w14:paraId="6D7D0E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1B4A4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62696FB" w14:textId="77777777" w:rsidTr="007D1D1A">
        <w:trPr>
          <w:trHeight w:val="209"/>
        </w:trPr>
        <w:tc>
          <w:tcPr>
            <w:tcW w:w="3794" w:type="dxa"/>
            <w:vAlign w:val="center"/>
          </w:tcPr>
          <w:p w14:paraId="12462C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9239C0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D548BC" w14:textId="77777777" w:rsidTr="007D1D1A">
        <w:trPr>
          <w:trHeight w:val="405"/>
        </w:trPr>
        <w:tc>
          <w:tcPr>
            <w:tcW w:w="3794" w:type="dxa"/>
            <w:vAlign w:val="center"/>
          </w:tcPr>
          <w:p w14:paraId="217B097B" w14:textId="5707412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82775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D456CE3" w14:textId="77777777" w:rsidTr="007D1D1A">
        <w:trPr>
          <w:trHeight w:val="398"/>
        </w:trPr>
        <w:tc>
          <w:tcPr>
            <w:tcW w:w="3794" w:type="dxa"/>
            <w:vAlign w:val="center"/>
          </w:tcPr>
          <w:p w14:paraId="4D543C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3916E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Funcion Pública. Gestor Normativo. Ley 1095 del 20016</w:t>
            </w:r>
          </w:p>
        </w:tc>
      </w:tr>
      <w:tr w:rsidR="00D915CD" w:rsidRPr="003E744D" w14:paraId="25E6B33F" w14:textId="77777777" w:rsidTr="007D1D1A">
        <w:trPr>
          <w:trHeight w:val="220"/>
        </w:trPr>
        <w:tc>
          <w:tcPr>
            <w:tcW w:w="3794" w:type="dxa"/>
            <w:vAlign w:val="center"/>
          </w:tcPr>
          <w:p w14:paraId="1B6F29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2A6D93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43CB1F" w14:textId="77777777" w:rsidTr="007D1D1A">
        <w:trPr>
          <w:trHeight w:val="209"/>
        </w:trPr>
        <w:tc>
          <w:tcPr>
            <w:tcW w:w="3794" w:type="dxa"/>
            <w:vAlign w:val="center"/>
          </w:tcPr>
          <w:p w14:paraId="1E774331" w14:textId="3C5480F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05977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C4825A" w14:textId="77777777" w:rsidTr="007D1D1A">
        <w:trPr>
          <w:trHeight w:val="220"/>
        </w:trPr>
        <w:tc>
          <w:tcPr>
            <w:tcW w:w="3794" w:type="dxa"/>
            <w:vAlign w:val="center"/>
          </w:tcPr>
          <w:p w14:paraId="3AD45CE6" w14:textId="20574E3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FFCA7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D4DF5C6" w14:textId="77777777" w:rsidTr="007D1D1A">
        <w:trPr>
          <w:trHeight w:val="314"/>
        </w:trPr>
        <w:tc>
          <w:tcPr>
            <w:tcW w:w="3794" w:type="dxa"/>
            <w:vAlign w:val="center"/>
          </w:tcPr>
          <w:p w14:paraId="7FC98571" w14:textId="7F7BB35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1113C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https://www.funcionpublica.gov.co/eva/gestornormativo/norma.php?i=22087</w:t>
            </w:r>
          </w:p>
        </w:tc>
      </w:tr>
      <w:tr w:rsidR="00D915CD" w:rsidRPr="003E744D" w14:paraId="50F9BC21" w14:textId="77777777" w:rsidTr="007D1D1A">
        <w:trPr>
          <w:trHeight w:val="233"/>
        </w:trPr>
        <w:tc>
          <w:tcPr>
            <w:tcW w:w="3794" w:type="dxa"/>
            <w:vAlign w:val="center"/>
          </w:tcPr>
          <w:p w14:paraId="72DA7814" w14:textId="3D9009B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3D9E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7B31D73" w14:textId="77777777" w:rsidR="00D915CD" w:rsidRPr="003E744D" w:rsidRDefault="00D915CD" w:rsidP="00D915CD">
      <w:pPr>
        <w:rPr>
          <w:rFonts w:ascii="Palatino Linotype" w:eastAsia="Times New Roman" w:hAnsi="Palatino Linotype"/>
          <w:i/>
          <w:noProof/>
          <w:sz w:val="20"/>
          <w:szCs w:val="20"/>
          <w:lang w:eastAsia="es-CO"/>
        </w:rPr>
      </w:pPr>
      <w:bookmarkStart w:id="290" w:name="_Toc33803942"/>
      <w:bookmarkStart w:id="291" w:name="_Toc3390546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Notificación de Acciones de Hábeas Corpus</w:t>
      </w:r>
      <w:bookmarkEnd w:id="290"/>
      <w:bookmarkEnd w:id="291"/>
    </w:p>
    <w:p w14:paraId="3DC0277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B933707" w14:textId="77777777" w:rsidTr="007D1D1A">
        <w:trPr>
          <w:trHeight w:val="283"/>
        </w:trPr>
        <w:tc>
          <w:tcPr>
            <w:tcW w:w="3794" w:type="dxa"/>
            <w:vAlign w:val="center"/>
          </w:tcPr>
          <w:p w14:paraId="0FB64E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FE4E7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Notificaciones de Acciones de Tutela</w:t>
            </w:r>
          </w:p>
        </w:tc>
      </w:tr>
      <w:tr w:rsidR="00D915CD" w:rsidRPr="003E744D" w14:paraId="42A71FFE" w14:textId="77777777" w:rsidTr="007D1D1A">
        <w:trPr>
          <w:trHeight w:val="220"/>
        </w:trPr>
        <w:tc>
          <w:tcPr>
            <w:tcW w:w="3794" w:type="dxa"/>
            <w:vAlign w:val="center"/>
          </w:tcPr>
          <w:p w14:paraId="09B2F3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137BF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0E69C5BD" w14:textId="77777777" w:rsidTr="007D1D1A">
        <w:trPr>
          <w:trHeight w:val="220"/>
        </w:trPr>
        <w:tc>
          <w:tcPr>
            <w:tcW w:w="3794" w:type="dxa"/>
            <w:vAlign w:val="center"/>
          </w:tcPr>
          <w:p w14:paraId="208327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291CC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514ADC6" w14:textId="77777777" w:rsidTr="007D1D1A">
        <w:trPr>
          <w:trHeight w:val="209"/>
        </w:trPr>
        <w:tc>
          <w:tcPr>
            <w:tcW w:w="3794" w:type="dxa"/>
            <w:vAlign w:val="center"/>
          </w:tcPr>
          <w:p w14:paraId="0AD396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2348D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35D52EA0" w14:textId="77777777" w:rsidTr="007D1D1A">
        <w:trPr>
          <w:trHeight w:val="220"/>
        </w:trPr>
        <w:tc>
          <w:tcPr>
            <w:tcW w:w="3794" w:type="dxa"/>
            <w:vAlign w:val="center"/>
          </w:tcPr>
          <w:p w14:paraId="655B74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096D7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Notificaciones de Acciones de Tutela</w:t>
            </w:r>
          </w:p>
        </w:tc>
      </w:tr>
      <w:tr w:rsidR="00D915CD" w:rsidRPr="003E744D" w14:paraId="51CD7A47" w14:textId="77777777" w:rsidTr="007D1D1A">
        <w:trPr>
          <w:trHeight w:val="209"/>
        </w:trPr>
        <w:tc>
          <w:tcPr>
            <w:tcW w:w="3794" w:type="dxa"/>
            <w:vAlign w:val="center"/>
          </w:tcPr>
          <w:p w14:paraId="4E6A78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5A3A3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20B6ABE" w14:textId="77777777" w:rsidTr="007D1D1A">
        <w:trPr>
          <w:trHeight w:val="220"/>
        </w:trPr>
        <w:tc>
          <w:tcPr>
            <w:tcW w:w="3794" w:type="dxa"/>
            <w:vAlign w:val="center"/>
          </w:tcPr>
          <w:p w14:paraId="52D8CF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2AAEB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DDEEB3" w14:textId="77777777" w:rsidTr="007D1D1A">
        <w:trPr>
          <w:trHeight w:val="209"/>
        </w:trPr>
        <w:tc>
          <w:tcPr>
            <w:tcW w:w="3794" w:type="dxa"/>
            <w:vAlign w:val="center"/>
          </w:tcPr>
          <w:p w14:paraId="1B0ACA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80286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0DFEBAB4" w14:textId="77777777" w:rsidTr="007D1D1A">
        <w:trPr>
          <w:trHeight w:val="220"/>
        </w:trPr>
        <w:tc>
          <w:tcPr>
            <w:tcW w:w="3794" w:type="dxa"/>
            <w:vAlign w:val="center"/>
          </w:tcPr>
          <w:p w14:paraId="541B2F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1FB3A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7C6FB9" w14:textId="77777777" w:rsidTr="007D1D1A">
        <w:trPr>
          <w:trHeight w:val="1097"/>
        </w:trPr>
        <w:tc>
          <w:tcPr>
            <w:tcW w:w="3794" w:type="dxa"/>
            <w:vAlign w:val="center"/>
          </w:tcPr>
          <w:p w14:paraId="004D4C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07145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notificación es el acto material de comunicación a través del cual se ponen en conocimiento de las partes y de los terceros interesados las decisiones proferidas por las autoridades públicas, en ejercicio de sus atribuciones constitucionales y legales</w:t>
            </w:r>
          </w:p>
        </w:tc>
      </w:tr>
      <w:tr w:rsidR="00D915CD" w:rsidRPr="003E744D" w14:paraId="03D820E3" w14:textId="77777777" w:rsidTr="007D1D1A">
        <w:trPr>
          <w:trHeight w:val="220"/>
        </w:trPr>
        <w:tc>
          <w:tcPr>
            <w:tcW w:w="3794" w:type="dxa"/>
            <w:vAlign w:val="center"/>
          </w:tcPr>
          <w:p w14:paraId="34D6B86A" w14:textId="322AB71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C6D9A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6229417" w14:textId="77777777" w:rsidTr="007D1D1A">
        <w:trPr>
          <w:trHeight w:val="209"/>
        </w:trPr>
        <w:tc>
          <w:tcPr>
            <w:tcW w:w="3794" w:type="dxa"/>
            <w:vAlign w:val="center"/>
          </w:tcPr>
          <w:p w14:paraId="15724E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D349A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CONSTITUCIONALES (Notificaciones de Acciones de Tutela)</w:t>
            </w:r>
          </w:p>
        </w:tc>
      </w:tr>
      <w:tr w:rsidR="00D915CD" w:rsidRPr="003E744D" w14:paraId="7478E717" w14:textId="77777777" w:rsidTr="007D1D1A">
        <w:trPr>
          <w:trHeight w:val="220"/>
        </w:trPr>
        <w:tc>
          <w:tcPr>
            <w:tcW w:w="3794" w:type="dxa"/>
            <w:vAlign w:val="center"/>
          </w:tcPr>
          <w:p w14:paraId="379821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244623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8064BC" w14:textId="77777777" w:rsidTr="007D1D1A">
        <w:trPr>
          <w:trHeight w:val="220"/>
        </w:trPr>
        <w:tc>
          <w:tcPr>
            <w:tcW w:w="3794" w:type="dxa"/>
            <w:vAlign w:val="center"/>
          </w:tcPr>
          <w:p w14:paraId="5D465B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F1E4D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3766AE3" w14:textId="77777777" w:rsidTr="007D1D1A">
        <w:trPr>
          <w:trHeight w:val="429"/>
        </w:trPr>
        <w:tc>
          <w:tcPr>
            <w:tcW w:w="3794" w:type="dxa"/>
            <w:vAlign w:val="center"/>
          </w:tcPr>
          <w:p w14:paraId="70A58A63" w14:textId="33EB6BA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9BAEF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69992B9" w14:textId="77777777" w:rsidTr="007D1D1A">
        <w:trPr>
          <w:trHeight w:val="220"/>
        </w:trPr>
        <w:tc>
          <w:tcPr>
            <w:tcW w:w="3794" w:type="dxa"/>
            <w:vAlign w:val="center"/>
          </w:tcPr>
          <w:p w14:paraId="60EF62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AA77D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D177F50" w14:textId="77777777" w:rsidTr="007D1D1A">
        <w:trPr>
          <w:trHeight w:val="209"/>
        </w:trPr>
        <w:tc>
          <w:tcPr>
            <w:tcW w:w="3794" w:type="dxa"/>
            <w:vAlign w:val="center"/>
          </w:tcPr>
          <w:p w14:paraId="2C9EC3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1BB64D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35F936" w14:textId="77777777" w:rsidTr="007D1D1A">
        <w:trPr>
          <w:trHeight w:val="405"/>
        </w:trPr>
        <w:tc>
          <w:tcPr>
            <w:tcW w:w="3794" w:type="dxa"/>
            <w:vAlign w:val="center"/>
          </w:tcPr>
          <w:p w14:paraId="397C14A7" w14:textId="7D4DC46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83116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9454176" w14:textId="77777777" w:rsidTr="007D1D1A">
        <w:trPr>
          <w:trHeight w:val="398"/>
        </w:trPr>
        <w:tc>
          <w:tcPr>
            <w:tcW w:w="3794" w:type="dxa"/>
            <w:vAlign w:val="center"/>
          </w:tcPr>
          <w:p w14:paraId="37A66D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tc>
        <w:tc>
          <w:tcPr>
            <w:tcW w:w="5528" w:type="dxa"/>
            <w:vAlign w:val="center"/>
          </w:tcPr>
          <w:p w14:paraId="06C39C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Auto 123 de 2009, Corte Constitucional. República de Colombia</w:t>
            </w:r>
          </w:p>
        </w:tc>
      </w:tr>
      <w:tr w:rsidR="00D915CD" w:rsidRPr="003E744D" w14:paraId="03B94C88" w14:textId="77777777" w:rsidTr="007D1D1A">
        <w:trPr>
          <w:trHeight w:val="220"/>
        </w:trPr>
        <w:tc>
          <w:tcPr>
            <w:tcW w:w="3794" w:type="dxa"/>
            <w:vAlign w:val="center"/>
          </w:tcPr>
          <w:p w14:paraId="10ED16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2961B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ED4D28" w14:textId="77777777" w:rsidTr="007D1D1A">
        <w:trPr>
          <w:trHeight w:val="209"/>
        </w:trPr>
        <w:tc>
          <w:tcPr>
            <w:tcW w:w="3794" w:type="dxa"/>
            <w:vAlign w:val="center"/>
          </w:tcPr>
          <w:p w14:paraId="76B9A830" w14:textId="25F763E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B762E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08FD7D" w14:textId="77777777" w:rsidTr="007D1D1A">
        <w:trPr>
          <w:trHeight w:val="220"/>
        </w:trPr>
        <w:tc>
          <w:tcPr>
            <w:tcW w:w="3794" w:type="dxa"/>
            <w:vAlign w:val="center"/>
          </w:tcPr>
          <w:p w14:paraId="1DB5A83D" w14:textId="2330429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D03E2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EB7F231" w14:textId="77777777" w:rsidTr="007D1D1A">
        <w:trPr>
          <w:trHeight w:val="314"/>
        </w:trPr>
        <w:tc>
          <w:tcPr>
            <w:tcW w:w="3794" w:type="dxa"/>
            <w:vAlign w:val="center"/>
          </w:tcPr>
          <w:p w14:paraId="68F18B22" w14:textId="51DD439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57398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https://www.corteconstitucional.gov.co/RELATORIA/Autos/2009/A123-09.htm</w:t>
            </w:r>
          </w:p>
        </w:tc>
      </w:tr>
      <w:tr w:rsidR="00D915CD" w:rsidRPr="003E744D" w14:paraId="187AA189" w14:textId="77777777" w:rsidTr="007D1D1A">
        <w:trPr>
          <w:trHeight w:val="233"/>
        </w:trPr>
        <w:tc>
          <w:tcPr>
            <w:tcW w:w="3794" w:type="dxa"/>
            <w:vAlign w:val="center"/>
          </w:tcPr>
          <w:p w14:paraId="41D2FF9E" w14:textId="59C8D8B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6A524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393B9F8" w14:textId="77777777" w:rsidR="00D915CD" w:rsidRPr="003E744D" w:rsidRDefault="00D915CD" w:rsidP="00D915CD">
      <w:pPr>
        <w:rPr>
          <w:rFonts w:ascii="Palatino Linotype" w:eastAsia="Times New Roman" w:hAnsi="Palatino Linotype"/>
          <w:i/>
          <w:noProof/>
          <w:sz w:val="20"/>
          <w:szCs w:val="20"/>
          <w:lang w:eastAsia="es-CO"/>
        </w:rPr>
      </w:pPr>
      <w:bookmarkStart w:id="292" w:name="_Toc33803943"/>
      <w:bookmarkStart w:id="293" w:name="_Toc3390547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Notificaciones de Acciones de Tutela</w:t>
      </w:r>
      <w:bookmarkEnd w:id="292"/>
      <w:bookmarkEnd w:id="293"/>
    </w:p>
    <w:p w14:paraId="5370AE0C"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74748C3" w14:textId="77777777" w:rsidTr="007D1D1A">
        <w:trPr>
          <w:trHeight w:val="283"/>
        </w:trPr>
        <w:tc>
          <w:tcPr>
            <w:tcW w:w="3794" w:type="dxa"/>
            <w:vAlign w:val="center"/>
          </w:tcPr>
          <w:p w14:paraId="24D1E3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31E95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Peticiones</w:t>
            </w:r>
          </w:p>
        </w:tc>
      </w:tr>
      <w:tr w:rsidR="00D915CD" w:rsidRPr="003E744D" w14:paraId="07C2ECAE" w14:textId="77777777" w:rsidTr="007D1D1A">
        <w:trPr>
          <w:trHeight w:val="220"/>
        </w:trPr>
        <w:tc>
          <w:tcPr>
            <w:tcW w:w="3794" w:type="dxa"/>
            <w:vAlign w:val="center"/>
          </w:tcPr>
          <w:p w14:paraId="34BF55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B3768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178FD7E1" w14:textId="77777777" w:rsidTr="007D1D1A">
        <w:trPr>
          <w:trHeight w:val="220"/>
        </w:trPr>
        <w:tc>
          <w:tcPr>
            <w:tcW w:w="3794" w:type="dxa"/>
            <w:vAlign w:val="center"/>
          </w:tcPr>
          <w:p w14:paraId="5BFE88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ED9E0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5222616" w14:textId="77777777" w:rsidTr="007D1D1A">
        <w:trPr>
          <w:trHeight w:val="209"/>
        </w:trPr>
        <w:tc>
          <w:tcPr>
            <w:tcW w:w="3794" w:type="dxa"/>
            <w:vAlign w:val="center"/>
          </w:tcPr>
          <w:p w14:paraId="04599A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C787B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2197B010" w14:textId="77777777" w:rsidTr="007D1D1A">
        <w:trPr>
          <w:trHeight w:val="220"/>
        </w:trPr>
        <w:tc>
          <w:tcPr>
            <w:tcW w:w="3794" w:type="dxa"/>
            <w:vAlign w:val="center"/>
          </w:tcPr>
          <w:p w14:paraId="7A1BD8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94FB3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Peticiones</w:t>
            </w:r>
          </w:p>
        </w:tc>
      </w:tr>
      <w:tr w:rsidR="00D915CD" w:rsidRPr="003E744D" w14:paraId="55449BA8" w14:textId="77777777" w:rsidTr="007D1D1A">
        <w:trPr>
          <w:trHeight w:val="209"/>
        </w:trPr>
        <w:tc>
          <w:tcPr>
            <w:tcW w:w="3794" w:type="dxa"/>
            <w:vAlign w:val="center"/>
          </w:tcPr>
          <w:p w14:paraId="534A1C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D3BAC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17A9748" w14:textId="77777777" w:rsidTr="007D1D1A">
        <w:trPr>
          <w:trHeight w:val="220"/>
        </w:trPr>
        <w:tc>
          <w:tcPr>
            <w:tcW w:w="3794" w:type="dxa"/>
            <w:vAlign w:val="center"/>
          </w:tcPr>
          <w:p w14:paraId="44145E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C7C8EA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27899A" w14:textId="77777777" w:rsidTr="007D1D1A">
        <w:trPr>
          <w:trHeight w:val="209"/>
        </w:trPr>
        <w:tc>
          <w:tcPr>
            <w:tcW w:w="3794" w:type="dxa"/>
            <w:vAlign w:val="center"/>
          </w:tcPr>
          <w:p w14:paraId="470A78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7BCB9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2974E227" w14:textId="77777777" w:rsidTr="007D1D1A">
        <w:trPr>
          <w:trHeight w:val="220"/>
        </w:trPr>
        <w:tc>
          <w:tcPr>
            <w:tcW w:w="3794" w:type="dxa"/>
            <w:vAlign w:val="center"/>
          </w:tcPr>
          <w:p w14:paraId="6DD6AD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FBB248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45D89A" w14:textId="77777777" w:rsidTr="007D1D1A">
        <w:trPr>
          <w:trHeight w:val="1097"/>
        </w:trPr>
        <w:tc>
          <w:tcPr>
            <w:tcW w:w="3794" w:type="dxa"/>
            <w:vAlign w:val="center"/>
          </w:tcPr>
          <w:p w14:paraId="0414B1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8F807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en la que se conservan los 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p>
        </w:tc>
      </w:tr>
      <w:tr w:rsidR="00D915CD" w:rsidRPr="003E744D" w14:paraId="62611482" w14:textId="77777777" w:rsidTr="007D1D1A">
        <w:trPr>
          <w:trHeight w:val="220"/>
        </w:trPr>
        <w:tc>
          <w:tcPr>
            <w:tcW w:w="3794" w:type="dxa"/>
            <w:vAlign w:val="center"/>
          </w:tcPr>
          <w:p w14:paraId="689370DF" w14:textId="3FD2BFC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5E0E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D93E421" w14:textId="77777777" w:rsidTr="007D1D1A">
        <w:trPr>
          <w:trHeight w:val="209"/>
        </w:trPr>
        <w:tc>
          <w:tcPr>
            <w:tcW w:w="3794" w:type="dxa"/>
            <w:vAlign w:val="center"/>
          </w:tcPr>
          <w:p w14:paraId="415C9E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93DA9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DERECHOS DE PETICIÓN (Peticiones)</w:t>
            </w:r>
          </w:p>
        </w:tc>
      </w:tr>
      <w:tr w:rsidR="00D915CD" w:rsidRPr="003E744D" w14:paraId="28A13C90" w14:textId="77777777" w:rsidTr="007D1D1A">
        <w:trPr>
          <w:trHeight w:val="220"/>
        </w:trPr>
        <w:tc>
          <w:tcPr>
            <w:tcW w:w="3794" w:type="dxa"/>
            <w:vAlign w:val="center"/>
          </w:tcPr>
          <w:p w14:paraId="5DA3AF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BA15E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FF4FAC" w14:textId="77777777" w:rsidTr="007D1D1A">
        <w:trPr>
          <w:trHeight w:val="220"/>
        </w:trPr>
        <w:tc>
          <w:tcPr>
            <w:tcW w:w="3794" w:type="dxa"/>
            <w:vAlign w:val="center"/>
          </w:tcPr>
          <w:p w14:paraId="4C9D2A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46B57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A7206F2" w14:textId="77777777" w:rsidTr="007D1D1A">
        <w:trPr>
          <w:trHeight w:val="429"/>
        </w:trPr>
        <w:tc>
          <w:tcPr>
            <w:tcW w:w="3794" w:type="dxa"/>
            <w:vAlign w:val="center"/>
          </w:tcPr>
          <w:p w14:paraId="31A06B60" w14:textId="6CA2779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2441F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62AC597" w14:textId="77777777" w:rsidTr="007D1D1A">
        <w:trPr>
          <w:trHeight w:val="220"/>
        </w:trPr>
        <w:tc>
          <w:tcPr>
            <w:tcW w:w="3794" w:type="dxa"/>
            <w:vAlign w:val="center"/>
          </w:tcPr>
          <w:p w14:paraId="438145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15287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C50DE8B" w14:textId="77777777" w:rsidTr="007D1D1A">
        <w:trPr>
          <w:trHeight w:val="209"/>
        </w:trPr>
        <w:tc>
          <w:tcPr>
            <w:tcW w:w="3794" w:type="dxa"/>
            <w:vAlign w:val="center"/>
          </w:tcPr>
          <w:p w14:paraId="11EB2D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637234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E3D9C9" w14:textId="77777777" w:rsidTr="007D1D1A">
        <w:trPr>
          <w:trHeight w:val="405"/>
        </w:trPr>
        <w:tc>
          <w:tcPr>
            <w:tcW w:w="3794" w:type="dxa"/>
            <w:vAlign w:val="center"/>
          </w:tcPr>
          <w:p w14:paraId="1576311F" w14:textId="2C60FC7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24735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CD2C47C" w14:textId="77777777" w:rsidTr="007D1D1A">
        <w:trPr>
          <w:trHeight w:val="398"/>
        </w:trPr>
        <w:tc>
          <w:tcPr>
            <w:tcW w:w="3794" w:type="dxa"/>
            <w:vAlign w:val="center"/>
          </w:tcPr>
          <w:p w14:paraId="3026D2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C553B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Constitucion Politica de Colombia, Art. 23</w:t>
            </w:r>
          </w:p>
        </w:tc>
      </w:tr>
      <w:tr w:rsidR="00D915CD" w:rsidRPr="003E744D" w14:paraId="0E5CBC71" w14:textId="77777777" w:rsidTr="007D1D1A">
        <w:trPr>
          <w:trHeight w:val="220"/>
        </w:trPr>
        <w:tc>
          <w:tcPr>
            <w:tcW w:w="3794" w:type="dxa"/>
            <w:vAlign w:val="center"/>
          </w:tcPr>
          <w:p w14:paraId="4CC8AC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984FFF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F22075" w14:textId="77777777" w:rsidTr="007D1D1A">
        <w:trPr>
          <w:trHeight w:val="209"/>
        </w:trPr>
        <w:tc>
          <w:tcPr>
            <w:tcW w:w="3794" w:type="dxa"/>
            <w:vAlign w:val="center"/>
          </w:tcPr>
          <w:p w14:paraId="16B5EB62" w14:textId="69ECC4C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C13C82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F5B1A9" w14:textId="77777777" w:rsidTr="007D1D1A">
        <w:trPr>
          <w:trHeight w:val="220"/>
        </w:trPr>
        <w:tc>
          <w:tcPr>
            <w:tcW w:w="3794" w:type="dxa"/>
            <w:vAlign w:val="center"/>
          </w:tcPr>
          <w:p w14:paraId="4CD433B8" w14:textId="5BF883E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3D106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BAAAA8F" w14:textId="77777777" w:rsidTr="007D1D1A">
        <w:trPr>
          <w:trHeight w:val="314"/>
        </w:trPr>
        <w:tc>
          <w:tcPr>
            <w:tcW w:w="3794" w:type="dxa"/>
            <w:vAlign w:val="center"/>
          </w:tcPr>
          <w:p w14:paraId="60AD50B9" w14:textId="0B2F4D4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3FEA9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http://www.constitucioncolombia.com/titulo-2/capitulo-1/articulo-23</w:t>
            </w:r>
          </w:p>
        </w:tc>
      </w:tr>
      <w:tr w:rsidR="00D915CD" w:rsidRPr="003E744D" w14:paraId="557BCE46" w14:textId="77777777" w:rsidTr="007D1D1A">
        <w:trPr>
          <w:trHeight w:val="233"/>
        </w:trPr>
        <w:tc>
          <w:tcPr>
            <w:tcW w:w="3794" w:type="dxa"/>
            <w:vAlign w:val="center"/>
          </w:tcPr>
          <w:p w14:paraId="2D5DEE84" w14:textId="5580C91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940B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9A532BE" w14:textId="77777777" w:rsidR="00D915CD" w:rsidRPr="003E744D" w:rsidRDefault="00D915CD" w:rsidP="00D915CD">
      <w:pPr>
        <w:rPr>
          <w:rFonts w:ascii="Palatino Linotype" w:eastAsia="Times New Roman" w:hAnsi="Palatino Linotype"/>
          <w:i/>
          <w:noProof/>
          <w:sz w:val="20"/>
          <w:szCs w:val="20"/>
          <w:lang w:eastAsia="es-CO"/>
        </w:rPr>
      </w:pPr>
      <w:bookmarkStart w:id="294" w:name="_Toc33803944"/>
      <w:bookmarkStart w:id="295" w:name="_Toc3390547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139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Peticiones</w:t>
      </w:r>
      <w:bookmarkEnd w:id="294"/>
      <w:bookmarkEnd w:id="295"/>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E39D36D" w14:textId="77777777" w:rsidTr="007D1D1A">
        <w:trPr>
          <w:trHeight w:val="283"/>
        </w:trPr>
        <w:tc>
          <w:tcPr>
            <w:tcW w:w="3794" w:type="dxa"/>
            <w:vAlign w:val="center"/>
          </w:tcPr>
          <w:p w14:paraId="59C6B9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37B9CE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de Bienestar Social Laboral</w:t>
            </w:r>
          </w:p>
        </w:tc>
      </w:tr>
      <w:tr w:rsidR="00D915CD" w:rsidRPr="003E744D" w14:paraId="121A4A69" w14:textId="77777777" w:rsidTr="007D1D1A">
        <w:trPr>
          <w:trHeight w:val="220"/>
        </w:trPr>
        <w:tc>
          <w:tcPr>
            <w:tcW w:w="3794" w:type="dxa"/>
            <w:vAlign w:val="center"/>
          </w:tcPr>
          <w:p w14:paraId="3B70F8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80C7C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2F200A58" w14:textId="77777777" w:rsidTr="007D1D1A">
        <w:trPr>
          <w:trHeight w:val="220"/>
        </w:trPr>
        <w:tc>
          <w:tcPr>
            <w:tcW w:w="3794" w:type="dxa"/>
            <w:vAlign w:val="center"/>
          </w:tcPr>
          <w:p w14:paraId="15A559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36404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1F6778D" w14:textId="77777777" w:rsidTr="007D1D1A">
        <w:trPr>
          <w:trHeight w:val="209"/>
        </w:trPr>
        <w:tc>
          <w:tcPr>
            <w:tcW w:w="3794" w:type="dxa"/>
            <w:vAlign w:val="center"/>
          </w:tcPr>
          <w:p w14:paraId="7B39A0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CDA68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078567E" w14:textId="77777777" w:rsidTr="007D1D1A">
        <w:trPr>
          <w:trHeight w:val="220"/>
        </w:trPr>
        <w:tc>
          <w:tcPr>
            <w:tcW w:w="3794" w:type="dxa"/>
            <w:vAlign w:val="center"/>
          </w:tcPr>
          <w:p w14:paraId="375520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7D77A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de Bienestar Social Laboral</w:t>
            </w:r>
          </w:p>
        </w:tc>
      </w:tr>
      <w:tr w:rsidR="00D915CD" w:rsidRPr="003E744D" w14:paraId="286093E4" w14:textId="77777777" w:rsidTr="007D1D1A">
        <w:trPr>
          <w:trHeight w:val="209"/>
        </w:trPr>
        <w:tc>
          <w:tcPr>
            <w:tcW w:w="3794" w:type="dxa"/>
            <w:vAlign w:val="center"/>
          </w:tcPr>
          <w:p w14:paraId="239AD0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536F4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F026D08" w14:textId="77777777" w:rsidTr="007D1D1A">
        <w:trPr>
          <w:trHeight w:val="220"/>
        </w:trPr>
        <w:tc>
          <w:tcPr>
            <w:tcW w:w="3794" w:type="dxa"/>
            <w:vAlign w:val="center"/>
          </w:tcPr>
          <w:p w14:paraId="1C1660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17134C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B1D562" w14:textId="77777777" w:rsidTr="007D1D1A">
        <w:trPr>
          <w:trHeight w:val="209"/>
        </w:trPr>
        <w:tc>
          <w:tcPr>
            <w:tcW w:w="3794" w:type="dxa"/>
            <w:vAlign w:val="center"/>
          </w:tcPr>
          <w:p w14:paraId="6B1D86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6C207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37518B82" w14:textId="77777777" w:rsidTr="007D1D1A">
        <w:trPr>
          <w:trHeight w:val="220"/>
        </w:trPr>
        <w:tc>
          <w:tcPr>
            <w:tcW w:w="3794" w:type="dxa"/>
            <w:vAlign w:val="center"/>
          </w:tcPr>
          <w:p w14:paraId="0D53D3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3F489A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C850C8" w14:textId="77777777" w:rsidTr="007D1D1A">
        <w:trPr>
          <w:trHeight w:val="1097"/>
        </w:trPr>
        <w:tc>
          <w:tcPr>
            <w:tcW w:w="3794" w:type="dxa"/>
            <w:vAlign w:val="center"/>
          </w:tcPr>
          <w:p w14:paraId="4E61CA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8ACF1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 el fin de contribuir a un entorno laboral apropiado, se presenta el programa de Bienestar laboral e incentivos propuesto para los servidores de Función Pública, con vinculación de carrera administrativa, libre nombramiento y remoción provisionales y contratistas, siendo este entendido ante todo como la búsqueda de la calidad de vida en general, exaltando así la labor del servidor, intensificando además una cultura que manifieste en sus servidores un sentido de pertenencia y motivación. Los cambios que experimenta el Estado Colombiano demandan el fortalecimiento Institucional de la Administración Pública; en este sentido, los programas de Talento Humano se convierten en un componente esencial del desarrollo armónico e integral del servidor público. El Programa de Bienestar Social para el Departamento Administrativo de la Función Pública tiene como objetivo generar actividades que contribuyan al mejoramiento de la calidad de vida de los servidores, y para ello, la Dirección General encargó al Grupo de Gestión Humana el compromiso de diseñar, estructurar, implementar y ejecutar planes de bienestar con el fin de garantizar un ambiente favorable en el desarrollo de las actividades laborales. De la misma manera el programa permite facilitar el cumplimiento efectivo de los objetivos institucionales, satisfacer las necesidades de los servidores, su grupo familiar y contribuir al mejoramiento continuo de su calidad de vida.</w:t>
            </w:r>
          </w:p>
        </w:tc>
      </w:tr>
      <w:tr w:rsidR="00D915CD" w:rsidRPr="003E744D" w14:paraId="28AF5C59" w14:textId="77777777" w:rsidTr="007D1D1A">
        <w:trPr>
          <w:trHeight w:val="220"/>
        </w:trPr>
        <w:tc>
          <w:tcPr>
            <w:tcW w:w="3794" w:type="dxa"/>
            <w:vAlign w:val="center"/>
          </w:tcPr>
          <w:p w14:paraId="48CFCECA" w14:textId="23BB0AC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73CF5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0692C2F" w14:textId="77777777" w:rsidTr="007D1D1A">
        <w:trPr>
          <w:trHeight w:val="209"/>
        </w:trPr>
        <w:tc>
          <w:tcPr>
            <w:tcW w:w="3794" w:type="dxa"/>
            <w:vAlign w:val="center"/>
          </w:tcPr>
          <w:p w14:paraId="6A767A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E500F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 de Bienestar Social Laboral)</w:t>
            </w:r>
          </w:p>
        </w:tc>
      </w:tr>
      <w:tr w:rsidR="00D915CD" w:rsidRPr="003E744D" w14:paraId="379A4978" w14:textId="77777777" w:rsidTr="007D1D1A">
        <w:trPr>
          <w:trHeight w:val="220"/>
        </w:trPr>
        <w:tc>
          <w:tcPr>
            <w:tcW w:w="3794" w:type="dxa"/>
            <w:vAlign w:val="center"/>
          </w:tcPr>
          <w:p w14:paraId="1DD0EE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3484C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DBC244" w14:textId="77777777" w:rsidTr="007D1D1A">
        <w:trPr>
          <w:trHeight w:val="220"/>
        </w:trPr>
        <w:tc>
          <w:tcPr>
            <w:tcW w:w="3794" w:type="dxa"/>
            <w:vAlign w:val="center"/>
          </w:tcPr>
          <w:p w14:paraId="350143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C8D4D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08BE36" w14:textId="77777777" w:rsidTr="007D1D1A">
        <w:trPr>
          <w:trHeight w:val="429"/>
        </w:trPr>
        <w:tc>
          <w:tcPr>
            <w:tcW w:w="3794" w:type="dxa"/>
            <w:vAlign w:val="center"/>
          </w:tcPr>
          <w:p w14:paraId="40B87A21" w14:textId="2F71D02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0320C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DA050DC" w14:textId="77777777" w:rsidTr="007D1D1A">
        <w:trPr>
          <w:trHeight w:val="220"/>
        </w:trPr>
        <w:tc>
          <w:tcPr>
            <w:tcW w:w="3794" w:type="dxa"/>
            <w:vAlign w:val="center"/>
          </w:tcPr>
          <w:p w14:paraId="3975DE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9D78F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7B592AE" w14:textId="77777777" w:rsidTr="007D1D1A">
        <w:trPr>
          <w:trHeight w:val="209"/>
        </w:trPr>
        <w:tc>
          <w:tcPr>
            <w:tcW w:w="3794" w:type="dxa"/>
            <w:vAlign w:val="center"/>
          </w:tcPr>
          <w:p w14:paraId="6A4AFF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A3614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33A97C" w14:textId="77777777" w:rsidTr="007D1D1A">
        <w:trPr>
          <w:trHeight w:val="405"/>
        </w:trPr>
        <w:tc>
          <w:tcPr>
            <w:tcW w:w="3794" w:type="dxa"/>
            <w:vAlign w:val="center"/>
          </w:tcPr>
          <w:p w14:paraId="3BC90CB4" w14:textId="7E6B992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AF93A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F1DC000" w14:textId="77777777" w:rsidTr="007D1D1A">
        <w:trPr>
          <w:trHeight w:val="398"/>
        </w:trPr>
        <w:tc>
          <w:tcPr>
            <w:tcW w:w="3794" w:type="dxa"/>
            <w:vAlign w:val="center"/>
          </w:tcPr>
          <w:p w14:paraId="76F9C1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tc>
        <w:tc>
          <w:tcPr>
            <w:tcW w:w="5528" w:type="dxa"/>
            <w:vAlign w:val="center"/>
          </w:tcPr>
          <w:p w14:paraId="667F5C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Función Publica.Programa de Bienestar e Incientivos 2017</w:t>
            </w:r>
          </w:p>
        </w:tc>
      </w:tr>
      <w:tr w:rsidR="00D915CD" w:rsidRPr="003E744D" w14:paraId="0F458740" w14:textId="77777777" w:rsidTr="007D1D1A">
        <w:trPr>
          <w:trHeight w:val="220"/>
        </w:trPr>
        <w:tc>
          <w:tcPr>
            <w:tcW w:w="3794" w:type="dxa"/>
            <w:vAlign w:val="center"/>
          </w:tcPr>
          <w:p w14:paraId="735BA5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DDBAB4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E30C33" w14:textId="77777777" w:rsidTr="007D1D1A">
        <w:trPr>
          <w:trHeight w:val="209"/>
        </w:trPr>
        <w:tc>
          <w:tcPr>
            <w:tcW w:w="3794" w:type="dxa"/>
            <w:vAlign w:val="center"/>
          </w:tcPr>
          <w:p w14:paraId="79626349" w14:textId="6A39E3F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E87DAD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5F8878" w14:textId="77777777" w:rsidTr="007D1D1A">
        <w:trPr>
          <w:trHeight w:val="220"/>
        </w:trPr>
        <w:tc>
          <w:tcPr>
            <w:tcW w:w="3794" w:type="dxa"/>
            <w:vAlign w:val="center"/>
          </w:tcPr>
          <w:p w14:paraId="3D57CCCE" w14:textId="0BDDFAA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C58D1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5A4D7F6" w14:textId="77777777" w:rsidTr="007D1D1A">
        <w:trPr>
          <w:trHeight w:val="314"/>
        </w:trPr>
        <w:tc>
          <w:tcPr>
            <w:tcW w:w="3794" w:type="dxa"/>
            <w:vAlign w:val="center"/>
          </w:tcPr>
          <w:p w14:paraId="3A033ABC" w14:textId="7A4B182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F121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https://www.funcionpublica.gov.co/documents/418537/16119718/2017-04-12_Programa_bienestar_incentivos_v2.pdf/3f27ffbc-84f5-4df1-8488-f83fa7c98834</w:t>
            </w:r>
          </w:p>
        </w:tc>
      </w:tr>
      <w:tr w:rsidR="00D915CD" w:rsidRPr="003E744D" w14:paraId="3589F023" w14:textId="77777777" w:rsidTr="007D1D1A">
        <w:trPr>
          <w:trHeight w:val="233"/>
        </w:trPr>
        <w:tc>
          <w:tcPr>
            <w:tcW w:w="3794" w:type="dxa"/>
            <w:vAlign w:val="center"/>
          </w:tcPr>
          <w:p w14:paraId="5FFDDF78" w14:textId="3AA85E8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72D6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7CE3287" w14:textId="77777777" w:rsidR="00D915CD" w:rsidRPr="003E744D" w:rsidRDefault="00D915CD" w:rsidP="00D915CD">
      <w:pPr>
        <w:rPr>
          <w:rFonts w:ascii="Palatino Linotype" w:eastAsia="Times New Roman" w:hAnsi="Palatino Linotype"/>
          <w:i/>
          <w:noProof/>
          <w:sz w:val="20"/>
          <w:szCs w:val="20"/>
          <w:lang w:eastAsia="es-CO"/>
        </w:rPr>
      </w:pPr>
      <w:bookmarkStart w:id="296" w:name="_Toc33803945"/>
      <w:bookmarkStart w:id="297" w:name="_Toc3390547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 de Bienestar Social Laboral</w:t>
      </w:r>
      <w:bookmarkEnd w:id="296"/>
      <w:bookmarkEnd w:id="297"/>
    </w:p>
    <w:p w14:paraId="765CF35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B29B73A" w14:textId="77777777" w:rsidTr="007D1D1A">
        <w:trPr>
          <w:trHeight w:val="283"/>
        </w:trPr>
        <w:tc>
          <w:tcPr>
            <w:tcW w:w="3794" w:type="dxa"/>
            <w:vAlign w:val="center"/>
          </w:tcPr>
          <w:p w14:paraId="66EFF5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EB184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de Medios</w:t>
            </w:r>
          </w:p>
        </w:tc>
      </w:tr>
      <w:tr w:rsidR="00D915CD" w:rsidRPr="003E744D" w14:paraId="41C3D1C7" w14:textId="77777777" w:rsidTr="007D1D1A">
        <w:trPr>
          <w:trHeight w:val="220"/>
        </w:trPr>
        <w:tc>
          <w:tcPr>
            <w:tcW w:w="3794" w:type="dxa"/>
            <w:vAlign w:val="center"/>
          </w:tcPr>
          <w:p w14:paraId="2A66FA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BB6E0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2A1F615F" w14:textId="77777777" w:rsidTr="007D1D1A">
        <w:trPr>
          <w:trHeight w:val="220"/>
        </w:trPr>
        <w:tc>
          <w:tcPr>
            <w:tcW w:w="3794" w:type="dxa"/>
            <w:vAlign w:val="center"/>
          </w:tcPr>
          <w:p w14:paraId="1053A3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3B60D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5D80579" w14:textId="77777777" w:rsidTr="007D1D1A">
        <w:trPr>
          <w:trHeight w:val="209"/>
        </w:trPr>
        <w:tc>
          <w:tcPr>
            <w:tcW w:w="3794" w:type="dxa"/>
            <w:vAlign w:val="center"/>
          </w:tcPr>
          <w:p w14:paraId="10E755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5C5F1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511588B4" w14:textId="77777777" w:rsidTr="007D1D1A">
        <w:trPr>
          <w:trHeight w:val="220"/>
        </w:trPr>
        <w:tc>
          <w:tcPr>
            <w:tcW w:w="3794" w:type="dxa"/>
            <w:vAlign w:val="center"/>
          </w:tcPr>
          <w:p w14:paraId="2B56F2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1901F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de Medios</w:t>
            </w:r>
          </w:p>
        </w:tc>
      </w:tr>
      <w:tr w:rsidR="00D915CD" w:rsidRPr="003E744D" w14:paraId="484D425D" w14:textId="77777777" w:rsidTr="007D1D1A">
        <w:trPr>
          <w:trHeight w:val="209"/>
        </w:trPr>
        <w:tc>
          <w:tcPr>
            <w:tcW w:w="3794" w:type="dxa"/>
            <w:vAlign w:val="center"/>
          </w:tcPr>
          <w:p w14:paraId="422A50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C59B3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DFA3C23" w14:textId="77777777" w:rsidTr="007D1D1A">
        <w:trPr>
          <w:trHeight w:val="220"/>
        </w:trPr>
        <w:tc>
          <w:tcPr>
            <w:tcW w:w="3794" w:type="dxa"/>
            <w:vAlign w:val="center"/>
          </w:tcPr>
          <w:p w14:paraId="56F7D5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CB384C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189C50" w14:textId="77777777" w:rsidTr="007D1D1A">
        <w:trPr>
          <w:trHeight w:val="209"/>
        </w:trPr>
        <w:tc>
          <w:tcPr>
            <w:tcW w:w="3794" w:type="dxa"/>
            <w:vAlign w:val="center"/>
          </w:tcPr>
          <w:p w14:paraId="53E1BC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61671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6C280FCA" w14:textId="77777777" w:rsidTr="007D1D1A">
        <w:trPr>
          <w:trHeight w:val="220"/>
        </w:trPr>
        <w:tc>
          <w:tcPr>
            <w:tcW w:w="3794" w:type="dxa"/>
            <w:vAlign w:val="center"/>
          </w:tcPr>
          <w:p w14:paraId="293196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E7727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CEF345" w14:textId="77777777" w:rsidTr="007D1D1A">
        <w:trPr>
          <w:trHeight w:val="1097"/>
        </w:trPr>
        <w:tc>
          <w:tcPr>
            <w:tcW w:w="3794" w:type="dxa"/>
            <w:vAlign w:val="center"/>
          </w:tcPr>
          <w:p w14:paraId="57F2BC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62A1E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En ese sentido, el Modelo Estándar de Control Interno para entidades del Estado (MECI) definido para el sector público, contiene un eje transversal enfocado a la Información y Comunicación. Este eje apunta a velar porque las entidades cuenten con mecanismos y sistemas adecuados para generar información y comunicación veraz y oportuna, con el fin de: a) Establecer los procedimientos que permitan la generación de la información y comunicación que, por mandato legal, cada entidad pública debe presentar a los ciudadanos y a los órganos de control. b) Garantizar la publicidad de la información que se genere al interior de la organización, y que se cuente con los medios de comunicación para su adecuada difusión. c) Asegurar el suministro de información veraz y oportuna para el proceso de rendición de cuentas públicas, y que ésta sea comunicada de manera efectiva a través de los canales correspondientes. d) Disponer los procedimientos, que garanticen la generación y registro de información oportuna y confiable necesaria para la toma de decisiones, el cumplimiento de la misión y la rendición de cuentas a la comunidad; y los mecanismos apropiados para su adecuada comunicación. e) Diseñar los procedimientos que permitan llevar a cabo una efectiva comunicación interna y externa, a fin de dar a conocer la información que genera la organización pública de manera transparente, </w:t>
            </w:r>
            <w:r w:rsidRPr="003E744D">
              <w:rPr>
                <w:rFonts w:ascii="Palatino Linotype" w:eastAsia="Times New Roman" w:hAnsi="Palatino Linotype"/>
                <w:noProof/>
                <w:sz w:val="20"/>
                <w:szCs w:val="20"/>
                <w:lang w:eastAsia="es-CO"/>
              </w:rPr>
              <w:lastRenderedPageBreak/>
              <w:t>oportuna y veraz, garantizando que su operación se ejecute adecuada y convenientemente.</w:t>
            </w:r>
          </w:p>
        </w:tc>
      </w:tr>
      <w:tr w:rsidR="00D915CD" w:rsidRPr="003E744D" w14:paraId="2E6062C0" w14:textId="77777777" w:rsidTr="007D1D1A">
        <w:trPr>
          <w:trHeight w:val="220"/>
        </w:trPr>
        <w:tc>
          <w:tcPr>
            <w:tcW w:w="3794" w:type="dxa"/>
            <w:vAlign w:val="center"/>
          </w:tcPr>
          <w:p w14:paraId="66577A27" w14:textId="54DF0BC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F60D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C102DFB" w14:textId="77777777" w:rsidTr="007D1D1A">
        <w:trPr>
          <w:trHeight w:val="209"/>
        </w:trPr>
        <w:tc>
          <w:tcPr>
            <w:tcW w:w="3794" w:type="dxa"/>
            <w:vAlign w:val="center"/>
          </w:tcPr>
          <w:p w14:paraId="42B939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6D4C8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 de Medios)</w:t>
            </w:r>
          </w:p>
        </w:tc>
      </w:tr>
      <w:tr w:rsidR="00D915CD" w:rsidRPr="003E744D" w14:paraId="3AC3DB44" w14:textId="77777777" w:rsidTr="007D1D1A">
        <w:trPr>
          <w:trHeight w:val="220"/>
        </w:trPr>
        <w:tc>
          <w:tcPr>
            <w:tcW w:w="3794" w:type="dxa"/>
            <w:vAlign w:val="center"/>
          </w:tcPr>
          <w:p w14:paraId="53C0C2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4F3DF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CDE767" w14:textId="77777777" w:rsidTr="007D1D1A">
        <w:trPr>
          <w:trHeight w:val="220"/>
        </w:trPr>
        <w:tc>
          <w:tcPr>
            <w:tcW w:w="3794" w:type="dxa"/>
            <w:vAlign w:val="center"/>
          </w:tcPr>
          <w:p w14:paraId="06BF97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F191F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123FF60" w14:textId="77777777" w:rsidTr="007D1D1A">
        <w:trPr>
          <w:trHeight w:val="429"/>
        </w:trPr>
        <w:tc>
          <w:tcPr>
            <w:tcW w:w="3794" w:type="dxa"/>
            <w:vAlign w:val="center"/>
          </w:tcPr>
          <w:p w14:paraId="53331D2E" w14:textId="20189AB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AF341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E7B7D2D" w14:textId="77777777" w:rsidTr="007D1D1A">
        <w:trPr>
          <w:trHeight w:val="220"/>
        </w:trPr>
        <w:tc>
          <w:tcPr>
            <w:tcW w:w="3794" w:type="dxa"/>
            <w:vAlign w:val="center"/>
          </w:tcPr>
          <w:p w14:paraId="2D08CA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55665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866479F" w14:textId="77777777" w:rsidTr="007D1D1A">
        <w:trPr>
          <w:trHeight w:val="209"/>
        </w:trPr>
        <w:tc>
          <w:tcPr>
            <w:tcW w:w="3794" w:type="dxa"/>
            <w:vAlign w:val="center"/>
          </w:tcPr>
          <w:p w14:paraId="027DD9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10A04C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D6838E" w14:textId="77777777" w:rsidTr="007D1D1A">
        <w:trPr>
          <w:trHeight w:val="405"/>
        </w:trPr>
        <w:tc>
          <w:tcPr>
            <w:tcW w:w="3794" w:type="dxa"/>
            <w:vAlign w:val="center"/>
          </w:tcPr>
          <w:p w14:paraId="36D67CDF" w14:textId="03CD1E2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D8156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EB993E" w14:textId="77777777" w:rsidTr="007D1D1A">
        <w:trPr>
          <w:trHeight w:val="398"/>
        </w:trPr>
        <w:tc>
          <w:tcPr>
            <w:tcW w:w="3794" w:type="dxa"/>
            <w:vAlign w:val="center"/>
          </w:tcPr>
          <w:p w14:paraId="5181C2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A02AE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1341 de 2009 "Por la cual se definen principios y conceptos sobre la sociedad de la información y la organización de las Tecnologías de la Información y las Comunicaciones -TIC-, se crea la Agencia Nacional de Espectro y se dictan otras disposiciones”</w:t>
            </w:r>
          </w:p>
        </w:tc>
      </w:tr>
      <w:tr w:rsidR="00D915CD" w:rsidRPr="003E744D" w14:paraId="4F2E21A4" w14:textId="77777777" w:rsidTr="007D1D1A">
        <w:trPr>
          <w:trHeight w:val="220"/>
        </w:trPr>
        <w:tc>
          <w:tcPr>
            <w:tcW w:w="3794" w:type="dxa"/>
            <w:vAlign w:val="center"/>
          </w:tcPr>
          <w:p w14:paraId="1062B8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63FF88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CB3AD9A" w14:textId="77777777" w:rsidTr="007D1D1A">
        <w:trPr>
          <w:trHeight w:val="209"/>
        </w:trPr>
        <w:tc>
          <w:tcPr>
            <w:tcW w:w="3794" w:type="dxa"/>
            <w:vAlign w:val="center"/>
          </w:tcPr>
          <w:p w14:paraId="37CD7F2C" w14:textId="53D0323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19498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0E7326" w14:textId="77777777" w:rsidTr="007D1D1A">
        <w:trPr>
          <w:trHeight w:val="220"/>
        </w:trPr>
        <w:tc>
          <w:tcPr>
            <w:tcW w:w="3794" w:type="dxa"/>
            <w:vAlign w:val="center"/>
          </w:tcPr>
          <w:p w14:paraId="3417AFDB" w14:textId="56D4882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BC246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8BC9FB8" w14:textId="77777777" w:rsidTr="007D1D1A">
        <w:trPr>
          <w:trHeight w:val="314"/>
        </w:trPr>
        <w:tc>
          <w:tcPr>
            <w:tcW w:w="3794" w:type="dxa"/>
            <w:vAlign w:val="center"/>
          </w:tcPr>
          <w:p w14:paraId="4064477B" w14:textId="1B88F4A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21708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https://www.mineducacion.gov.co/1759/articles-362780_recurso_2.pdf</w:t>
            </w:r>
          </w:p>
        </w:tc>
      </w:tr>
      <w:tr w:rsidR="00D915CD" w:rsidRPr="003E744D" w14:paraId="148EB2B4" w14:textId="77777777" w:rsidTr="007D1D1A">
        <w:trPr>
          <w:trHeight w:val="233"/>
        </w:trPr>
        <w:tc>
          <w:tcPr>
            <w:tcW w:w="3794" w:type="dxa"/>
            <w:vAlign w:val="center"/>
          </w:tcPr>
          <w:p w14:paraId="6748129C" w14:textId="341A361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2FED0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16A5358" w14:textId="77777777" w:rsidR="00D915CD" w:rsidRPr="003E744D" w:rsidRDefault="00D915CD" w:rsidP="00D915CD">
      <w:pPr>
        <w:rPr>
          <w:rFonts w:ascii="Palatino Linotype" w:eastAsia="Times New Roman" w:hAnsi="Palatino Linotype"/>
          <w:i/>
          <w:noProof/>
          <w:sz w:val="20"/>
          <w:szCs w:val="20"/>
          <w:lang w:eastAsia="es-CO"/>
        </w:rPr>
      </w:pPr>
      <w:bookmarkStart w:id="298" w:name="_Toc33803946"/>
      <w:bookmarkStart w:id="299" w:name="_Toc3390547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 de Medios</w:t>
      </w:r>
      <w:bookmarkEnd w:id="298"/>
      <w:bookmarkEnd w:id="299"/>
    </w:p>
    <w:p w14:paraId="44FF723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075AF57" w14:textId="77777777" w:rsidTr="007D1D1A">
        <w:trPr>
          <w:trHeight w:val="283"/>
        </w:trPr>
        <w:tc>
          <w:tcPr>
            <w:tcW w:w="3794" w:type="dxa"/>
            <w:vAlign w:val="center"/>
          </w:tcPr>
          <w:p w14:paraId="16CCAF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57E11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Anticorrupción y Atención al Ciudadano</w:t>
            </w:r>
          </w:p>
        </w:tc>
      </w:tr>
      <w:tr w:rsidR="00D915CD" w:rsidRPr="003E744D" w14:paraId="739A86C2" w14:textId="77777777" w:rsidTr="007D1D1A">
        <w:trPr>
          <w:trHeight w:val="220"/>
        </w:trPr>
        <w:tc>
          <w:tcPr>
            <w:tcW w:w="3794" w:type="dxa"/>
            <w:vAlign w:val="center"/>
          </w:tcPr>
          <w:p w14:paraId="0DD45C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6DFD2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61527841" w14:textId="77777777" w:rsidTr="007D1D1A">
        <w:trPr>
          <w:trHeight w:val="220"/>
        </w:trPr>
        <w:tc>
          <w:tcPr>
            <w:tcW w:w="3794" w:type="dxa"/>
            <w:vAlign w:val="center"/>
          </w:tcPr>
          <w:p w14:paraId="0A30A4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72995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F7D3672" w14:textId="77777777" w:rsidTr="007D1D1A">
        <w:trPr>
          <w:trHeight w:val="209"/>
        </w:trPr>
        <w:tc>
          <w:tcPr>
            <w:tcW w:w="3794" w:type="dxa"/>
            <w:vAlign w:val="center"/>
          </w:tcPr>
          <w:p w14:paraId="33DC2D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0B94A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3B1CB664" w14:textId="77777777" w:rsidTr="007D1D1A">
        <w:trPr>
          <w:trHeight w:val="220"/>
        </w:trPr>
        <w:tc>
          <w:tcPr>
            <w:tcW w:w="3794" w:type="dxa"/>
            <w:vAlign w:val="center"/>
          </w:tcPr>
          <w:p w14:paraId="019EC2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293CC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Anticorrupción y Atención al Ciudadano</w:t>
            </w:r>
          </w:p>
        </w:tc>
      </w:tr>
      <w:tr w:rsidR="00D915CD" w:rsidRPr="003E744D" w14:paraId="3B5B0C1E" w14:textId="77777777" w:rsidTr="007D1D1A">
        <w:trPr>
          <w:trHeight w:val="209"/>
        </w:trPr>
        <w:tc>
          <w:tcPr>
            <w:tcW w:w="3794" w:type="dxa"/>
            <w:vAlign w:val="center"/>
          </w:tcPr>
          <w:p w14:paraId="578DF1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B670C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2EFDDA5" w14:textId="77777777" w:rsidTr="007D1D1A">
        <w:trPr>
          <w:trHeight w:val="220"/>
        </w:trPr>
        <w:tc>
          <w:tcPr>
            <w:tcW w:w="3794" w:type="dxa"/>
            <w:vAlign w:val="center"/>
          </w:tcPr>
          <w:p w14:paraId="2EECC0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B9374A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67CDD4" w14:textId="77777777" w:rsidTr="007D1D1A">
        <w:trPr>
          <w:trHeight w:val="209"/>
        </w:trPr>
        <w:tc>
          <w:tcPr>
            <w:tcW w:w="3794" w:type="dxa"/>
            <w:vAlign w:val="center"/>
          </w:tcPr>
          <w:p w14:paraId="77170A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9EBC8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5C976880" w14:textId="77777777" w:rsidTr="007D1D1A">
        <w:trPr>
          <w:trHeight w:val="220"/>
        </w:trPr>
        <w:tc>
          <w:tcPr>
            <w:tcW w:w="3794" w:type="dxa"/>
            <w:vAlign w:val="center"/>
          </w:tcPr>
          <w:p w14:paraId="2A5036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2366A4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1DE0C9" w14:textId="77777777" w:rsidTr="007D1D1A">
        <w:trPr>
          <w:trHeight w:val="1097"/>
        </w:trPr>
        <w:tc>
          <w:tcPr>
            <w:tcW w:w="3794" w:type="dxa"/>
            <w:vAlign w:val="center"/>
          </w:tcPr>
          <w:p w14:paraId="3790E0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BFC8F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El Plan Anticorrupción y de Atención al Ciudadano es un instrumento de tipo preventivo para el control de la corrupción, su metodología incluye cinco componentes autónomos e independientes, que contienen parámetros y soporte normativo propio y un sexto componente que contempla iniciativas adicionales.La obligación para que las entidades formulen un Plan Anticorrupción y de Atención al Ciudadano nace del Estatuto Anticorrupción, donde </w:t>
            </w:r>
            <w:r w:rsidRPr="003E744D">
              <w:rPr>
                <w:rFonts w:ascii="Palatino Linotype" w:eastAsia="Times New Roman" w:hAnsi="Palatino Linotype"/>
                <w:noProof/>
                <w:sz w:val="20"/>
                <w:szCs w:val="20"/>
                <w:lang w:eastAsia="es-CO"/>
              </w:rPr>
              <w:lastRenderedPageBreak/>
              <w:t>proponen estrategias dirigidas a combatir la corrupción mediante mecanismos que faciliten su prevención, control y seguimiento.</w:t>
            </w:r>
          </w:p>
        </w:tc>
      </w:tr>
      <w:tr w:rsidR="00D915CD" w:rsidRPr="003E744D" w14:paraId="5F0AA786" w14:textId="77777777" w:rsidTr="007D1D1A">
        <w:trPr>
          <w:trHeight w:val="220"/>
        </w:trPr>
        <w:tc>
          <w:tcPr>
            <w:tcW w:w="3794" w:type="dxa"/>
            <w:vAlign w:val="center"/>
          </w:tcPr>
          <w:p w14:paraId="1C4550B2" w14:textId="5CCD309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A356F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4CE4BDF" w14:textId="77777777" w:rsidTr="007D1D1A">
        <w:trPr>
          <w:trHeight w:val="209"/>
        </w:trPr>
        <w:tc>
          <w:tcPr>
            <w:tcW w:w="3794" w:type="dxa"/>
            <w:vAlign w:val="center"/>
          </w:tcPr>
          <w:p w14:paraId="36C9B1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2B6AB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Anticorrupción y Atención al Ciudadano)</w:t>
            </w:r>
          </w:p>
        </w:tc>
      </w:tr>
      <w:tr w:rsidR="00D915CD" w:rsidRPr="003E744D" w14:paraId="4FD5D8B6" w14:textId="77777777" w:rsidTr="007D1D1A">
        <w:trPr>
          <w:trHeight w:val="220"/>
        </w:trPr>
        <w:tc>
          <w:tcPr>
            <w:tcW w:w="3794" w:type="dxa"/>
            <w:vAlign w:val="center"/>
          </w:tcPr>
          <w:p w14:paraId="5941A4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6629AB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92A27A" w14:textId="77777777" w:rsidTr="007D1D1A">
        <w:trPr>
          <w:trHeight w:val="220"/>
        </w:trPr>
        <w:tc>
          <w:tcPr>
            <w:tcW w:w="3794" w:type="dxa"/>
            <w:vAlign w:val="center"/>
          </w:tcPr>
          <w:p w14:paraId="59E798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4D182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4AD632B" w14:textId="77777777" w:rsidTr="007D1D1A">
        <w:trPr>
          <w:trHeight w:val="429"/>
        </w:trPr>
        <w:tc>
          <w:tcPr>
            <w:tcW w:w="3794" w:type="dxa"/>
            <w:vAlign w:val="center"/>
          </w:tcPr>
          <w:p w14:paraId="586FCCCE" w14:textId="23BFE72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410D4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A9F5618" w14:textId="77777777" w:rsidTr="007D1D1A">
        <w:trPr>
          <w:trHeight w:val="220"/>
        </w:trPr>
        <w:tc>
          <w:tcPr>
            <w:tcW w:w="3794" w:type="dxa"/>
            <w:vAlign w:val="center"/>
          </w:tcPr>
          <w:p w14:paraId="2AC230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6C1F9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1B175C3" w14:textId="77777777" w:rsidTr="007D1D1A">
        <w:trPr>
          <w:trHeight w:val="209"/>
        </w:trPr>
        <w:tc>
          <w:tcPr>
            <w:tcW w:w="3794" w:type="dxa"/>
            <w:vAlign w:val="center"/>
          </w:tcPr>
          <w:p w14:paraId="1DB696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0C35C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A651CB" w14:textId="77777777" w:rsidTr="007D1D1A">
        <w:trPr>
          <w:trHeight w:val="405"/>
        </w:trPr>
        <w:tc>
          <w:tcPr>
            <w:tcW w:w="3794" w:type="dxa"/>
            <w:vAlign w:val="center"/>
          </w:tcPr>
          <w:p w14:paraId="6FFFA0A4" w14:textId="77B214F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CC2A0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EEB635D" w14:textId="77777777" w:rsidTr="007D1D1A">
        <w:trPr>
          <w:trHeight w:val="398"/>
        </w:trPr>
        <w:tc>
          <w:tcPr>
            <w:tcW w:w="3794" w:type="dxa"/>
            <w:vAlign w:val="center"/>
          </w:tcPr>
          <w:p w14:paraId="349C8A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4745B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Colombia.Congreso De La República. Ley 1474 (12, julio, 2011). "Por la cual se dictan normas orientadas a fortalecer los mecanismos de prevención, investigación y sanción de actos de corrupción y la efectividad del control de la gestión pública". Bogotá:</w:t>
            </w:r>
          </w:p>
        </w:tc>
      </w:tr>
      <w:tr w:rsidR="00D915CD" w:rsidRPr="003E744D" w14:paraId="3F05191D" w14:textId="77777777" w:rsidTr="007D1D1A">
        <w:trPr>
          <w:trHeight w:val="220"/>
        </w:trPr>
        <w:tc>
          <w:tcPr>
            <w:tcW w:w="3794" w:type="dxa"/>
            <w:vAlign w:val="center"/>
          </w:tcPr>
          <w:p w14:paraId="174FAB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678B00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8D9B53" w14:textId="77777777" w:rsidTr="007D1D1A">
        <w:trPr>
          <w:trHeight w:val="209"/>
        </w:trPr>
        <w:tc>
          <w:tcPr>
            <w:tcW w:w="3794" w:type="dxa"/>
            <w:vAlign w:val="center"/>
          </w:tcPr>
          <w:p w14:paraId="41A145F3" w14:textId="7FEFAC7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305620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3BE91A9" w14:textId="77777777" w:rsidTr="007D1D1A">
        <w:trPr>
          <w:trHeight w:val="220"/>
        </w:trPr>
        <w:tc>
          <w:tcPr>
            <w:tcW w:w="3794" w:type="dxa"/>
            <w:vAlign w:val="center"/>
          </w:tcPr>
          <w:p w14:paraId="338CACA0" w14:textId="30D013A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6C738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A2C99A3" w14:textId="77777777" w:rsidTr="007D1D1A">
        <w:trPr>
          <w:trHeight w:val="314"/>
        </w:trPr>
        <w:tc>
          <w:tcPr>
            <w:tcW w:w="3794" w:type="dxa"/>
            <w:vAlign w:val="center"/>
          </w:tcPr>
          <w:p w14:paraId="10E6BDB0" w14:textId="42C1987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F07D2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https://www.funcionpublica.gov.co/preguntas-frecuentes/-/asset_publisher/sqxafjubsrEu/content/plan-anticorrupcion-y-atencion-al-ciudadano-instrumento-contra-la-corrupcion/28585938</w:t>
            </w:r>
          </w:p>
        </w:tc>
      </w:tr>
      <w:tr w:rsidR="00D915CD" w:rsidRPr="003E744D" w14:paraId="5BEE7B32" w14:textId="77777777" w:rsidTr="007D1D1A">
        <w:trPr>
          <w:trHeight w:val="233"/>
        </w:trPr>
        <w:tc>
          <w:tcPr>
            <w:tcW w:w="3794" w:type="dxa"/>
            <w:vAlign w:val="center"/>
          </w:tcPr>
          <w:p w14:paraId="4C0F0185" w14:textId="3F4583C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BA16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6F91D54" w14:textId="77777777" w:rsidR="00D915CD" w:rsidRPr="003E744D" w:rsidRDefault="00D915CD" w:rsidP="00D915CD">
      <w:pPr>
        <w:rPr>
          <w:rFonts w:ascii="Palatino Linotype" w:eastAsia="Times New Roman" w:hAnsi="Palatino Linotype"/>
          <w:i/>
          <w:noProof/>
          <w:sz w:val="20"/>
          <w:szCs w:val="20"/>
          <w:lang w:eastAsia="es-CO"/>
        </w:rPr>
      </w:pPr>
      <w:bookmarkStart w:id="300" w:name="_Toc33803947"/>
      <w:bookmarkStart w:id="301" w:name="_Toc3390547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Anticorrupción y Atención al Ciudadano</w:t>
      </w:r>
      <w:bookmarkEnd w:id="300"/>
      <w:bookmarkEnd w:id="301"/>
    </w:p>
    <w:p w14:paraId="7DE71C7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3520159" w14:textId="77777777" w:rsidTr="007D1D1A">
        <w:trPr>
          <w:trHeight w:val="283"/>
        </w:trPr>
        <w:tc>
          <w:tcPr>
            <w:tcW w:w="3794" w:type="dxa"/>
            <w:vAlign w:val="center"/>
          </w:tcPr>
          <w:p w14:paraId="263D0D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F2B8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Anuales de Adquisiciones</w:t>
            </w:r>
          </w:p>
        </w:tc>
      </w:tr>
      <w:tr w:rsidR="00D915CD" w:rsidRPr="003E744D" w14:paraId="35E731F1" w14:textId="77777777" w:rsidTr="007D1D1A">
        <w:trPr>
          <w:trHeight w:val="220"/>
        </w:trPr>
        <w:tc>
          <w:tcPr>
            <w:tcW w:w="3794" w:type="dxa"/>
            <w:vAlign w:val="center"/>
          </w:tcPr>
          <w:p w14:paraId="4C0A78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8CE85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46DA6600" w14:textId="77777777" w:rsidTr="007D1D1A">
        <w:trPr>
          <w:trHeight w:val="220"/>
        </w:trPr>
        <w:tc>
          <w:tcPr>
            <w:tcW w:w="3794" w:type="dxa"/>
            <w:vAlign w:val="center"/>
          </w:tcPr>
          <w:p w14:paraId="0173C6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19B1D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63198F4" w14:textId="77777777" w:rsidTr="007D1D1A">
        <w:trPr>
          <w:trHeight w:val="209"/>
        </w:trPr>
        <w:tc>
          <w:tcPr>
            <w:tcW w:w="3794" w:type="dxa"/>
            <w:vAlign w:val="center"/>
          </w:tcPr>
          <w:p w14:paraId="4387F3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18DC0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20AF77BC" w14:textId="77777777" w:rsidTr="007D1D1A">
        <w:trPr>
          <w:trHeight w:val="220"/>
        </w:trPr>
        <w:tc>
          <w:tcPr>
            <w:tcW w:w="3794" w:type="dxa"/>
            <w:vAlign w:val="center"/>
          </w:tcPr>
          <w:p w14:paraId="77C5A9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510CD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Anuales de Adquisiciones</w:t>
            </w:r>
          </w:p>
        </w:tc>
      </w:tr>
      <w:tr w:rsidR="00D915CD" w:rsidRPr="003E744D" w14:paraId="32ABBB99" w14:textId="77777777" w:rsidTr="007D1D1A">
        <w:trPr>
          <w:trHeight w:val="209"/>
        </w:trPr>
        <w:tc>
          <w:tcPr>
            <w:tcW w:w="3794" w:type="dxa"/>
            <w:vAlign w:val="center"/>
          </w:tcPr>
          <w:p w14:paraId="069133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B82C4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026F6E1" w14:textId="77777777" w:rsidTr="007D1D1A">
        <w:trPr>
          <w:trHeight w:val="220"/>
        </w:trPr>
        <w:tc>
          <w:tcPr>
            <w:tcW w:w="3794" w:type="dxa"/>
            <w:vAlign w:val="center"/>
          </w:tcPr>
          <w:p w14:paraId="0148B5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D6B80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BC9EC1" w14:textId="77777777" w:rsidTr="007D1D1A">
        <w:trPr>
          <w:trHeight w:val="209"/>
        </w:trPr>
        <w:tc>
          <w:tcPr>
            <w:tcW w:w="3794" w:type="dxa"/>
            <w:vAlign w:val="center"/>
          </w:tcPr>
          <w:p w14:paraId="71D9C4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A653C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4BE53264" w14:textId="77777777" w:rsidTr="007D1D1A">
        <w:trPr>
          <w:trHeight w:val="220"/>
        </w:trPr>
        <w:tc>
          <w:tcPr>
            <w:tcW w:w="3794" w:type="dxa"/>
            <w:vAlign w:val="center"/>
          </w:tcPr>
          <w:p w14:paraId="67230D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6BC96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DD6B59" w14:textId="77777777" w:rsidTr="007D1D1A">
        <w:trPr>
          <w:trHeight w:val="1097"/>
        </w:trPr>
        <w:tc>
          <w:tcPr>
            <w:tcW w:w="3794" w:type="dxa"/>
            <w:vAlign w:val="center"/>
          </w:tcPr>
          <w:p w14:paraId="32CAF4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2F0098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principal objetivo del plan anual de adquisiciones es permitir que la entidad estatal aumente la probabilidad de lograr mejores condiciones de competencia a través de la participación de un mayor número de operadores económicos interesados en los procesos de selección que se van a adelantar durante el año fiscal, y que el estado cuente con información suficiente para realizar compras coordinadas.</w:t>
            </w:r>
          </w:p>
        </w:tc>
      </w:tr>
      <w:tr w:rsidR="00D915CD" w:rsidRPr="003E744D" w14:paraId="2EEE5A0C" w14:textId="77777777" w:rsidTr="007D1D1A">
        <w:trPr>
          <w:trHeight w:val="220"/>
        </w:trPr>
        <w:tc>
          <w:tcPr>
            <w:tcW w:w="3794" w:type="dxa"/>
            <w:vAlign w:val="center"/>
          </w:tcPr>
          <w:p w14:paraId="7D6C1397" w14:textId="128FD00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63875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4500C6D" w14:textId="77777777" w:rsidTr="007D1D1A">
        <w:trPr>
          <w:trHeight w:val="209"/>
        </w:trPr>
        <w:tc>
          <w:tcPr>
            <w:tcW w:w="3794" w:type="dxa"/>
            <w:vAlign w:val="center"/>
          </w:tcPr>
          <w:p w14:paraId="090143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07F72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Anuales de Adquisiciones)</w:t>
            </w:r>
          </w:p>
        </w:tc>
      </w:tr>
      <w:tr w:rsidR="00D915CD" w:rsidRPr="003E744D" w14:paraId="2E972553" w14:textId="77777777" w:rsidTr="007D1D1A">
        <w:trPr>
          <w:trHeight w:val="220"/>
        </w:trPr>
        <w:tc>
          <w:tcPr>
            <w:tcW w:w="3794" w:type="dxa"/>
            <w:vAlign w:val="center"/>
          </w:tcPr>
          <w:p w14:paraId="0DF964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37F1D6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CAD2FC" w14:textId="77777777" w:rsidTr="007D1D1A">
        <w:trPr>
          <w:trHeight w:val="220"/>
        </w:trPr>
        <w:tc>
          <w:tcPr>
            <w:tcW w:w="3794" w:type="dxa"/>
            <w:vAlign w:val="center"/>
          </w:tcPr>
          <w:p w14:paraId="777FAA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7AEB1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244864C" w14:textId="77777777" w:rsidTr="007D1D1A">
        <w:trPr>
          <w:trHeight w:val="429"/>
        </w:trPr>
        <w:tc>
          <w:tcPr>
            <w:tcW w:w="3794" w:type="dxa"/>
            <w:vAlign w:val="center"/>
          </w:tcPr>
          <w:p w14:paraId="170CB4E3" w14:textId="658E692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D8429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948B8B6" w14:textId="77777777" w:rsidTr="007D1D1A">
        <w:trPr>
          <w:trHeight w:val="220"/>
        </w:trPr>
        <w:tc>
          <w:tcPr>
            <w:tcW w:w="3794" w:type="dxa"/>
            <w:vAlign w:val="center"/>
          </w:tcPr>
          <w:p w14:paraId="09E0EF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55F04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A3CADE6" w14:textId="77777777" w:rsidTr="007D1D1A">
        <w:trPr>
          <w:trHeight w:val="209"/>
        </w:trPr>
        <w:tc>
          <w:tcPr>
            <w:tcW w:w="3794" w:type="dxa"/>
            <w:vAlign w:val="center"/>
          </w:tcPr>
          <w:p w14:paraId="75E328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6A16F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78FD64" w14:textId="77777777" w:rsidTr="007D1D1A">
        <w:trPr>
          <w:trHeight w:val="405"/>
        </w:trPr>
        <w:tc>
          <w:tcPr>
            <w:tcW w:w="3794" w:type="dxa"/>
            <w:vAlign w:val="center"/>
          </w:tcPr>
          <w:p w14:paraId="24E8095A" w14:textId="1C316A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4BB8F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4EA1EEB" w14:textId="77777777" w:rsidTr="007D1D1A">
        <w:trPr>
          <w:trHeight w:val="398"/>
        </w:trPr>
        <w:tc>
          <w:tcPr>
            <w:tcW w:w="3794" w:type="dxa"/>
            <w:vAlign w:val="center"/>
          </w:tcPr>
          <w:p w14:paraId="6E9DCE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6FA8C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 JEP. Plan Anual De Aquisiciones (2018).</w:t>
            </w:r>
          </w:p>
        </w:tc>
      </w:tr>
      <w:tr w:rsidR="00D915CD" w:rsidRPr="003E744D" w14:paraId="0E806983" w14:textId="77777777" w:rsidTr="007D1D1A">
        <w:trPr>
          <w:trHeight w:val="220"/>
        </w:trPr>
        <w:tc>
          <w:tcPr>
            <w:tcW w:w="3794" w:type="dxa"/>
            <w:vAlign w:val="center"/>
          </w:tcPr>
          <w:p w14:paraId="64B0F7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41CC3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23C4E7E" w14:textId="77777777" w:rsidTr="007D1D1A">
        <w:trPr>
          <w:trHeight w:val="209"/>
        </w:trPr>
        <w:tc>
          <w:tcPr>
            <w:tcW w:w="3794" w:type="dxa"/>
            <w:vAlign w:val="center"/>
          </w:tcPr>
          <w:p w14:paraId="6F5C7112" w14:textId="185F41A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86ABF5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D4B660" w14:textId="77777777" w:rsidTr="007D1D1A">
        <w:trPr>
          <w:trHeight w:val="220"/>
        </w:trPr>
        <w:tc>
          <w:tcPr>
            <w:tcW w:w="3794" w:type="dxa"/>
            <w:vAlign w:val="center"/>
          </w:tcPr>
          <w:p w14:paraId="1E9C0D58" w14:textId="0BBAD96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3B8AD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7B8A9B1" w14:textId="77777777" w:rsidTr="007D1D1A">
        <w:trPr>
          <w:trHeight w:val="314"/>
        </w:trPr>
        <w:tc>
          <w:tcPr>
            <w:tcW w:w="3794" w:type="dxa"/>
            <w:vAlign w:val="center"/>
          </w:tcPr>
          <w:p w14:paraId="0165601D" w14:textId="2455898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24E6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https://www.jep.gov.co/Paginas/Plan-Anual-De-Adquisiones.aspx</w:t>
            </w:r>
          </w:p>
        </w:tc>
      </w:tr>
      <w:tr w:rsidR="00D915CD" w:rsidRPr="003E744D" w14:paraId="322CA3F1" w14:textId="77777777" w:rsidTr="007D1D1A">
        <w:trPr>
          <w:trHeight w:val="233"/>
        </w:trPr>
        <w:tc>
          <w:tcPr>
            <w:tcW w:w="3794" w:type="dxa"/>
            <w:vAlign w:val="center"/>
          </w:tcPr>
          <w:p w14:paraId="52529346" w14:textId="2851F3E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E8CD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59A264B" w14:textId="77777777" w:rsidR="00D915CD" w:rsidRPr="003E744D" w:rsidRDefault="00D915CD" w:rsidP="00D915CD">
      <w:pPr>
        <w:rPr>
          <w:rFonts w:ascii="Palatino Linotype" w:eastAsia="Times New Roman" w:hAnsi="Palatino Linotype"/>
          <w:i/>
          <w:noProof/>
          <w:sz w:val="20"/>
          <w:szCs w:val="20"/>
          <w:lang w:eastAsia="es-CO"/>
        </w:rPr>
      </w:pPr>
      <w:bookmarkStart w:id="302" w:name="_Toc33803948"/>
      <w:bookmarkStart w:id="303" w:name="_Toc3390547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Anuales de Adquisiciones</w:t>
      </w:r>
      <w:bookmarkEnd w:id="302"/>
      <w:bookmarkEnd w:id="303"/>
    </w:p>
    <w:p w14:paraId="0B0A215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E96BE17" w14:textId="77777777" w:rsidTr="007D1D1A">
        <w:trPr>
          <w:trHeight w:val="283"/>
        </w:trPr>
        <w:tc>
          <w:tcPr>
            <w:tcW w:w="3794" w:type="dxa"/>
            <w:vAlign w:val="center"/>
          </w:tcPr>
          <w:p w14:paraId="1EAE2D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B1062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Anuales de Auditorias</w:t>
            </w:r>
          </w:p>
        </w:tc>
      </w:tr>
      <w:tr w:rsidR="00D915CD" w:rsidRPr="003E744D" w14:paraId="66E2DF75" w14:textId="77777777" w:rsidTr="007D1D1A">
        <w:trPr>
          <w:trHeight w:val="220"/>
        </w:trPr>
        <w:tc>
          <w:tcPr>
            <w:tcW w:w="3794" w:type="dxa"/>
            <w:vAlign w:val="center"/>
          </w:tcPr>
          <w:p w14:paraId="58076E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01669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0114FE7E" w14:textId="77777777" w:rsidTr="007D1D1A">
        <w:trPr>
          <w:trHeight w:val="220"/>
        </w:trPr>
        <w:tc>
          <w:tcPr>
            <w:tcW w:w="3794" w:type="dxa"/>
            <w:vAlign w:val="center"/>
          </w:tcPr>
          <w:p w14:paraId="28A372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1597C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05F9E2B" w14:textId="77777777" w:rsidTr="007D1D1A">
        <w:trPr>
          <w:trHeight w:val="209"/>
        </w:trPr>
        <w:tc>
          <w:tcPr>
            <w:tcW w:w="3794" w:type="dxa"/>
            <w:vAlign w:val="center"/>
          </w:tcPr>
          <w:p w14:paraId="1D73E8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2AEA0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10EFCD84" w14:textId="77777777" w:rsidTr="007D1D1A">
        <w:trPr>
          <w:trHeight w:val="220"/>
        </w:trPr>
        <w:tc>
          <w:tcPr>
            <w:tcW w:w="3794" w:type="dxa"/>
            <w:vAlign w:val="center"/>
          </w:tcPr>
          <w:p w14:paraId="6F4384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C2F62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Anuales de Auditorias</w:t>
            </w:r>
          </w:p>
        </w:tc>
      </w:tr>
      <w:tr w:rsidR="00D915CD" w:rsidRPr="003E744D" w14:paraId="3F33022B" w14:textId="77777777" w:rsidTr="007D1D1A">
        <w:trPr>
          <w:trHeight w:val="209"/>
        </w:trPr>
        <w:tc>
          <w:tcPr>
            <w:tcW w:w="3794" w:type="dxa"/>
            <w:vAlign w:val="center"/>
          </w:tcPr>
          <w:p w14:paraId="5AABFA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2BB86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FF9B814" w14:textId="77777777" w:rsidTr="007D1D1A">
        <w:trPr>
          <w:trHeight w:val="220"/>
        </w:trPr>
        <w:tc>
          <w:tcPr>
            <w:tcW w:w="3794" w:type="dxa"/>
            <w:vAlign w:val="center"/>
          </w:tcPr>
          <w:p w14:paraId="22E6F2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0F4F2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C8CED3" w14:textId="77777777" w:rsidTr="007D1D1A">
        <w:trPr>
          <w:trHeight w:val="209"/>
        </w:trPr>
        <w:tc>
          <w:tcPr>
            <w:tcW w:w="3794" w:type="dxa"/>
            <w:vAlign w:val="center"/>
          </w:tcPr>
          <w:p w14:paraId="4A1793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58E3D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CONTROL INTERNO</w:t>
            </w:r>
          </w:p>
        </w:tc>
      </w:tr>
      <w:tr w:rsidR="00D915CD" w:rsidRPr="003E744D" w14:paraId="02848E96" w14:textId="77777777" w:rsidTr="007D1D1A">
        <w:trPr>
          <w:trHeight w:val="220"/>
        </w:trPr>
        <w:tc>
          <w:tcPr>
            <w:tcW w:w="3794" w:type="dxa"/>
            <w:vAlign w:val="center"/>
          </w:tcPr>
          <w:p w14:paraId="7EB34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F24D1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E00A75" w14:textId="77777777" w:rsidTr="007D1D1A">
        <w:trPr>
          <w:trHeight w:val="1097"/>
        </w:trPr>
        <w:tc>
          <w:tcPr>
            <w:tcW w:w="3794" w:type="dxa"/>
            <w:vAlign w:val="center"/>
          </w:tcPr>
          <w:p w14:paraId="325EC7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917EC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de auditoría descripción de las actividades y de los detalles acordados de una auditoría. proceso sistemático, independiente y documentado para obtener evidencias de la auditoría y evaluarlas de manera objetiva con el fin de determinar el grado en que se cumplen los criterios de auditoría</w:t>
            </w:r>
          </w:p>
        </w:tc>
      </w:tr>
      <w:tr w:rsidR="00D915CD" w:rsidRPr="003E744D" w14:paraId="6F226257" w14:textId="77777777" w:rsidTr="007D1D1A">
        <w:trPr>
          <w:trHeight w:val="220"/>
        </w:trPr>
        <w:tc>
          <w:tcPr>
            <w:tcW w:w="3794" w:type="dxa"/>
            <w:vAlign w:val="center"/>
          </w:tcPr>
          <w:p w14:paraId="1EFE0159" w14:textId="00FFAD6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1867A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58C2638" w14:textId="77777777" w:rsidTr="007D1D1A">
        <w:trPr>
          <w:trHeight w:val="209"/>
        </w:trPr>
        <w:tc>
          <w:tcPr>
            <w:tcW w:w="3794" w:type="dxa"/>
            <w:vAlign w:val="center"/>
          </w:tcPr>
          <w:p w14:paraId="152389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3.1.3 Temas:</w:t>
            </w:r>
          </w:p>
        </w:tc>
        <w:tc>
          <w:tcPr>
            <w:tcW w:w="5528" w:type="dxa"/>
            <w:vAlign w:val="center"/>
          </w:tcPr>
          <w:p w14:paraId="0F539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Anuales de Auditorias)</w:t>
            </w:r>
          </w:p>
        </w:tc>
      </w:tr>
      <w:tr w:rsidR="00D915CD" w:rsidRPr="003E744D" w14:paraId="1B89D7DC" w14:textId="77777777" w:rsidTr="007D1D1A">
        <w:trPr>
          <w:trHeight w:val="220"/>
        </w:trPr>
        <w:tc>
          <w:tcPr>
            <w:tcW w:w="3794" w:type="dxa"/>
            <w:vAlign w:val="center"/>
          </w:tcPr>
          <w:p w14:paraId="3CA2EE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1AAABB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CFC762" w14:textId="77777777" w:rsidTr="007D1D1A">
        <w:trPr>
          <w:trHeight w:val="220"/>
        </w:trPr>
        <w:tc>
          <w:tcPr>
            <w:tcW w:w="3794" w:type="dxa"/>
            <w:vAlign w:val="center"/>
          </w:tcPr>
          <w:p w14:paraId="122AC0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D2CB2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13A69CB" w14:textId="77777777" w:rsidTr="007D1D1A">
        <w:trPr>
          <w:trHeight w:val="429"/>
        </w:trPr>
        <w:tc>
          <w:tcPr>
            <w:tcW w:w="3794" w:type="dxa"/>
            <w:vAlign w:val="center"/>
          </w:tcPr>
          <w:p w14:paraId="6C20ABFA" w14:textId="61EECB4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C728A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8751C8B" w14:textId="77777777" w:rsidTr="007D1D1A">
        <w:trPr>
          <w:trHeight w:val="220"/>
        </w:trPr>
        <w:tc>
          <w:tcPr>
            <w:tcW w:w="3794" w:type="dxa"/>
            <w:vAlign w:val="center"/>
          </w:tcPr>
          <w:p w14:paraId="08F93C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C81BE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E705CD8" w14:textId="77777777" w:rsidTr="007D1D1A">
        <w:trPr>
          <w:trHeight w:val="209"/>
        </w:trPr>
        <w:tc>
          <w:tcPr>
            <w:tcW w:w="3794" w:type="dxa"/>
            <w:vAlign w:val="center"/>
          </w:tcPr>
          <w:p w14:paraId="3FD4F2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76C3D1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42C3AE" w14:textId="77777777" w:rsidTr="007D1D1A">
        <w:trPr>
          <w:trHeight w:val="405"/>
        </w:trPr>
        <w:tc>
          <w:tcPr>
            <w:tcW w:w="3794" w:type="dxa"/>
            <w:vAlign w:val="center"/>
          </w:tcPr>
          <w:p w14:paraId="77A69ADD" w14:textId="7A9AA71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D900C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DA927EF" w14:textId="77777777" w:rsidTr="007D1D1A">
        <w:trPr>
          <w:trHeight w:val="398"/>
        </w:trPr>
        <w:tc>
          <w:tcPr>
            <w:tcW w:w="3794" w:type="dxa"/>
            <w:vAlign w:val="center"/>
          </w:tcPr>
          <w:p w14:paraId="5E59AF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1B23BB4" w14:textId="77777777" w:rsidR="00D915CD" w:rsidRPr="003E744D" w:rsidRDefault="00D915CD" w:rsidP="007D1D1A">
            <w:pPr>
              <w:rPr>
                <w:rFonts w:ascii="Palatino Linotype" w:eastAsia="Times New Roman" w:hAnsi="Palatino Linotype"/>
                <w:sz w:val="20"/>
                <w:szCs w:val="20"/>
                <w:lang w:eastAsia="es-CO"/>
              </w:rPr>
            </w:pPr>
            <w:r w:rsidRPr="00896147">
              <w:rPr>
                <w:rFonts w:ascii="Palatino Linotype" w:eastAsia="Times New Roman" w:hAnsi="Palatino Linotype"/>
                <w:noProof/>
                <w:sz w:val="20"/>
                <w:szCs w:val="20"/>
                <w:lang w:val="en-US" w:eastAsia="es-CO"/>
              </w:rPr>
              <w:t xml:space="preserve">ISO 9000, QUALITY MANAGEMENT SYSTEMS FUNDAMENTALS AND VOCABULARY.                                      </w:t>
            </w:r>
            <w:r w:rsidRPr="003E744D">
              <w:rPr>
                <w:rFonts w:ascii="Palatino Linotype" w:eastAsia="Times New Roman" w:hAnsi="Palatino Linotype"/>
                <w:noProof/>
                <w:sz w:val="20"/>
                <w:szCs w:val="20"/>
                <w:lang w:eastAsia="es-CO"/>
              </w:rPr>
              <w:t>Ley 87 de 1993 "Por la cual se establecen normas para el ejercicio del control interno en las entidades y organismos del estado y se dictan otras dispos</w:t>
            </w:r>
          </w:p>
        </w:tc>
      </w:tr>
      <w:tr w:rsidR="00D915CD" w:rsidRPr="003E744D" w14:paraId="7B38A7BA" w14:textId="77777777" w:rsidTr="007D1D1A">
        <w:trPr>
          <w:trHeight w:val="220"/>
        </w:trPr>
        <w:tc>
          <w:tcPr>
            <w:tcW w:w="3794" w:type="dxa"/>
            <w:vAlign w:val="center"/>
          </w:tcPr>
          <w:p w14:paraId="7D6DB0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418EC9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3FE3F6" w14:textId="77777777" w:rsidTr="007D1D1A">
        <w:trPr>
          <w:trHeight w:val="209"/>
        </w:trPr>
        <w:tc>
          <w:tcPr>
            <w:tcW w:w="3794" w:type="dxa"/>
            <w:vAlign w:val="center"/>
          </w:tcPr>
          <w:p w14:paraId="4787932A" w14:textId="026CC32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725913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B2F333" w14:textId="77777777" w:rsidTr="007D1D1A">
        <w:trPr>
          <w:trHeight w:val="220"/>
        </w:trPr>
        <w:tc>
          <w:tcPr>
            <w:tcW w:w="3794" w:type="dxa"/>
            <w:vAlign w:val="center"/>
          </w:tcPr>
          <w:p w14:paraId="29192212" w14:textId="13284E3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43CCD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3F010F7" w14:textId="77777777" w:rsidTr="007D1D1A">
        <w:trPr>
          <w:trHeight w:val="314"/>
        </w:trPr>
        <w:tc>
          <w:tcPr>
            <w:tcW w:w="3794" w:type="dxa"/>
            <w:vAlign w:val="center"/>
          </w:tcPr>
          <w:p w14:paraId="4B28C9C9" w14:textId="5E48CFF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D211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https://www.usco.edu.co/contenido/ruta-calidad/documentos/anexos/65-NTC%20ISO%209000-2005.pdf</w:t>
            </w:r>
          </w:p>
        </w:tc>
      </w:tr>
      <w:tr w:rsidR="00D915CD" w:rsidRPr="003E744D" w14:paraId="005282E7" w14:textId="77777777" w:rsidTr="007D1D1A">
        <w:trPr>
          <w:trHeight w:val="233"/>
        </w:trPr>
        <w:tc>
          <w:tcPr>
            <w:tcW w:w="3794" w:type="dxa"/>
            <w:vAlign w:val="center"/>
          </w:tcPr>
          <w:p w14:paraId="5BC7D654" w14:textId="5BDF259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C7645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87487A5" w14:textId="77777777" w:rsidR="00D915CD" w:rsidRPr="003E744D" w:rsidRDefault="00D915CD" w:rsidP="00D915CD">
      <w:pPr>
        <w:rPr>
          <w:rFonts w:ascii="Palatino Linotype" w:eastAsia="Times New Roman" w:hAnsi="Palatino Linotype"/>
          <w:i/>
          <w:noProof/>
          <w:sz w:val="20"/>
          <w:szCs w:val="20"/>
          <w:lang w:eastAsia="es-CO"/>
        </w:rPr>
      </w:pPr>
      <w:bookmarkStart w:id="304" w:name="_Toc33803949"/>
      <w:bookmarkStart w:id="305" w:name="_Toc3390547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Anuales de Auditorias</w:t>
      </w:r>
      <w:bookmarkEnd w:id="304"/>
      <w:bookmarkEnd w:id="305"/>
    </w:p>
    <w:p w14:paraId="3ADA199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683B43B" w14:textId="77777777" w:rsidTr="007D1D1A">
        <w:trPr>
          <w:trHeight w:val="283"/>
        </w:trPr>
        <w:tc>
          <w:tcPr>
            <w:tcW w:w="3794" w:type="dxa"/>
            <w:vAlign w:val="center"/>
          </w:tcPr>
          <w:p w14:paraId="5C1519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08843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Capacitación</w:t>
            </w:r>
          </w:p>
        </w:tc>
      </w:tr>
      <w:tr w:rsidR="00D915CD" w:rsidRPr="003E744D" w14:paraId="02BADE34" w14:textId="77777777" w:rsidTr="007D1D1A">
        <w:trPr>
          <w:trHeight w:val="220"/>
        </w:trPr>
        <w:tc>
          <w:tcPr>
            <w:tcW w:w="3794" w:type="dxa"/>
            <w:vAlign w:val="center"/>
          </w:tcPr>
          <w:p w14:paraId="35A62F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37BE2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CC890B7" w14:textId="77777777" w:rsidTr="007D1D1A">
        <w:trPr>
          <w:trHeight w:val="220"/>
        </w:trPr>
        <w:tc>
          <w:tcPr>
            <w:tcW w:w="3794" w:type="dxa"/>
            <w:vAlign w:val="center"/>
          </w:tcPr>
          <w:p w14:paraId="55EB20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85AC1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EC9D095" w14:textId="77777777" w:rsidTr="007D1D1A">
        <w:trPr>
          <w:trHeight w:val="209"/>
        </w:trPr>
        <w:tc>
          <w:tcPr>
            <w:tcW w:w="3794" w:type="dxa"/>
            <w:vAlign w:val="center"/>
          </w:tcPr>
          <w:p w14:paraId="056470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9391A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BC18227" w14:textId="77777777" w:rsidTr="007D1D1A">
        <w:trPr>
          <w:trHeight w:val="220"/>
        </w:trPr>
        <w:tc>
          <w:tcPr>
            <w:tcW w:w="3794" w:type="dxa"/>
            <w:vAlign w:val="center"/>
          </w:tcPr>
          <w:p w14:paraId="3F53B4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94734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Capacitación</w:t>
            </w:r>
          </w:p>
        </w:tc>
      </w:tr>
      <w:tr w:rsidR="00D915CD" w:rsidRPr="003E744D" w14:paraId="026C8B34" w14:textId="77777777" w:rsidTr="007D1D1A">
        <w:trPr>
          <w:trHeight w:val="209"/>
        </w:trPr>
        <w:tc>
          <w:tcPr>
            <w:tcW w:w="3794" w:type="dxa"/>
            <w:vAlign w:val="center"/>
          </w:tcPr>
          <w:p w14:paraId="19AAD8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A38DC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0374577" w14:textId="77777777" w:rsidTr="007D1D1A">
        <w:trPr>
          <w:trHeight w:val="220"/>
        </w:trPr>
        <w:tc>
          <w:tcPr>
            <w:tcW w:w="3794" w:type="dxa"/>
            <w:vAlign w:val="center"/>
          </w:tcPr>
          <w:p w14:paraId="192502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BD688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70FB1B" w14:textId="77777777" w:rsidTr="007D1D1A">
        <w:trPr>
          <w:trHeight w:val="209"/>
        </w:trPr>
        <w:tc>
          <w:tcPr>
            <w:tcW w:w="3794" w:type="dxa"/>
            <w:vAlign w:val="center"/>
          </w:tcPr>
          <w:p w14:paraId="5370C4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8207D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D992614" w14:textId="77777777" w:rsidTr="007D1D1A">
        <w:trPr>
          <w:trHeight w:val="220"/>
        </w:trPr>
        <w:tc>
          <w:tcPr>
            <w:tcW w:w="3794" w:type="dxa"/>
            <w:vAlign w:val="center"/>
          </w:tcPr>
          <w:p w14:paraId="665DF6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DD5C95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7927DA" w14:textId="77777777" w:rsidTr="007D1D1A">
        <w:trPr>
          <w:trHeight w:val="1097"/>
        </w:trPr>
        <w:tc>
          <w:tcPr>
            <w:tcW w:w="3794" w:type="dxa"/>
            <w:vAlign w:val="center"/>
          </w:tcPr>
          <w:p w14:paraId="0756BE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5D940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Documento en el que se planean las  acciones de capacitación y formación que facilitan el desarrollo de competencias, el mejoramiento de los procesos institucionales y el fortalecimiento de la capacidad laboral de los empleados de la Secretaría Ejecutiva a nivel individual y de equipo para conseguir los resultados y metas institucionales establecidos en la JEP. Está a cargo de la Subdirección de Fortalecimiento Institucional</w:t>
            </w:r>
          </w:p>
        </w:tc>
      </w:tr>
      <w:tr w:rsidR="00D915CD" w:rsidRPr="003E744D" w14:paraId="3FAE4AB8" w14:textId="77777777" w:rsidTr="007D1D1A">
        <w:trPr>
          <w:trHeight w:val="220"/>
        </w:trPr>
        <w:tc>
          <w:tcPr>
            <w:tcW w:w="3794" w:type="dxa"/>
            <w:vAlign w:val="center"/>
          </w:tcPr>
          <w:p w14:paraId="34FAA698" w14:textId="211E949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D5EB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F809B20" w14:textId="77777777" w:rsidTr="007D1D1A">
        <w:trPr>
          <w:trHeight w:val="209"/>
        </w:trPr>
        <w:tc>
          <w:tcPr>
            <w:tcW w:w="3794" w:type="dxa"/>
            <w:vAlign w:val="center"/>
          </w:tcPr>
          <w:p w14:paraId="1C753A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847A4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Capacitación)</w:t>
            </w:r>
          </w:p>
        </w:tc>
      </w:tr>
      <w:tr w:rsidR="00D915CD" w:rsidRPr="003E744D" w14:paraId="10A2F790" w14:textId="77777777" w:rsidTr="007D1D1A">
        <w:trPr>
          <w:trHeight w:val="220"/>
        </w:trPr>
        <w:tc>
          <w:tcPr>
            <w:tcW w:w="3794" w:type="dxa"/>
            <w:vAlign w:val="center"/>
          </w:tcPr>
          <w:p w14:paraId="13CBF5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29C48D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FAD9AD" w14:textId="77777777" w:rsidTr="007D1D1A">
        <w:trPr>
          <w:trHeight w:val="220"/>
        </w:trPr>
        <w:tc>
          <w:tcPr>
            <w:tcW w:w="3794" w:type="dxa"/>
            <w:vAlign w:val="center"/>
          </w:tcPr>
          <w:p w14:paraId="56FFFD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4.3 Instrumentos de consulta: </w:t>
            </w:r>
          </w:p>
        </w:tc>
        <w:tc>
          <w:tcPr>
            <w:tcW w:w="5528" w:type="dxa"/>
            <w:vAlign w:val="center"/>
          </w:tcPr>
          <w:p w14:paraId="35A03A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3C14807" w14:textId="77777777" w:rsidTr="007D1D1A">
        <w:trPr>
          <w:trHeight w:val="429"/>
        </w:trPr>
        <w:tc>
          <w:tcPr>
            <w:tcW w:w="3794" w:type="dxa"/>
            <w:vAlign w:val="center"/>
          </w:tcPr>
          <w:p w14:paraId="587D9A56" w14:textId="158399E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596C2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269A2A0" w14:textId="77777777" w:rsidTr="007D1D1A">
        <w:trPr>
          <w:trHeight w:val="220"/>
        </w:trPr>
        <w:tc>
          <w:tcPr>
            <w:tcW w:w="3794" w:type="dxa"/>
            <w:vAlign w:val="center"/>
          </w:tcPr>
          <w:p w14:paraId="08F522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F3514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A10E59F" w14:textId="77777777" w:rsidTr="007D1D1A">
        <w:trPr>
          <w:trHeight w:val="209"/>
        </w:trPr>
        <w:tc>
          <w:tcPr>
            <w:tcW w:w="3794" w:type="dxa"/>
            <w:vAlign w:val="center"/>
          </w:tcPr>
          <w:p w14:paraId="5990B9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02F1A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E20373" w14:textId="77777777" w:rsidTr="007D1D1A">
        <w:trPr>
          <w:trHeight w:val="405"/>
        </w:trPr>
        <w:tc>
          <w:tcPr>
            <w:tcW w:w="3794" w:type="dxa"/>
            <w:vAlign w:val="center"/>
          </w:tcPr>
          <w:p w14:paraId="0545E2F3" w14:textId="47FF38E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52044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C5B4A39" w14:textId="77777777" w:rsidTr="007D1D1A">
        <w:trPr>
          <w:trHeight w:val="398"/>
        </w:trPr>
        <w:tc>
          <w:tcPr>
            <w:tcW w:w="3794" w:type="dxa"/>
            <w:vAlign w:val="center"/>
          </w:tcPr>
          <w:p w14:paraId="76AB10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B9FCB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Resolución número 2553 de 2019, "por medio de la cual se aprueba el Plan de Capacitación 2019"</w:t>
            </w:r>
          </w:p>
        </w:tc>
      </w:tr>
      <w:tr w:rsidR="00D915CD" w:rsidRPr="003E744D" w14:paraId="44B013C1" w14:textId="77777777" w:rsidTr="007D1D1A">
        <w:trPr>
          <w:trHeight w:val="220"/>
        </w:trPr>
        <w:tc>
          <w:tcPr>
            <w:tcW w:w="3794" w:type="dxa"/>
            <w:vAlign w:val="center"/>
          </w:tcPr>
          <w:p w14:paraId="353B4E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F308D7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8B7A2A" w14:textId="77777777" w:rsidTr="007D1D1A">
        <w:trPr>
          <w:trHeight w:val="209"/>
        </w:trPr>
        <w:tc>
          <w:tcPr>
            <w:tcW w:w="3794" w:type="dxa"/>
            <w:vAlign w:val="center"/>
          </w:tcPr>
          <w:p w14:paraId="31F2A0D1" w14:textId="0E7C83C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410334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2AEC0E" w14:textId="77777777" w:rsidTr="007D1D1A">
        <w:trPr>
          <w:trHeight w:val="220"/>
        </w:trPr>
        <w:tc>
          <w:tcPr>
            <w:tcW w:w="3794" w:type="dxa"/>
            <w:vAlign w:val="center"/>
          </w:tcPr>
          <w:p w14:paraId="4DDA7B84" w14:textId="363B1BA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1C164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BA215A1" w14:textId="77777777" w:rsidTr="007D1D1A">
        <w:trPr>
          <w:trHeight w:val="314"/>
        </w:trPr>
        <w:tc>
          <w:tcPr>
            <w:tcW w:w="3794" w:type="dxa"/>
            <w:vAlign w:val="center"/>
          </w:tcPr>
          <w:p w14:paraId="20AE930E" w14:textId="7C393CA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44C3B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https://www.jep.gov.co/secretariaejecutiva/Resoluci%C3%B3n%20SE%202553%20de%202019.pdf</w:t>
            </w:r>
          </w:p>
        </w:tc>
      </w:tr>
      <w:tr w:rsidR="00D915CD" w:rsidRPr="003E744D" w14:paraId="398AE79E" w14:textId="77777777" w:rsidTr="007D1D1A">
        <w:trPr>
          <w:trHeight w:val="233"/>
        </w:trPr>
        <w:tc>
          <w:tcPr>
            <w:tcW w:w="3794" w:type="dxa"/>
            <w:vAlign w:val="center"/>
          </w:tcPr>
          <w:p w14:paraId="7424BB18" w14:textId="379D527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02A80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0E479F5" w14:textId="77777777" w:rsidR="00D915CD" w:rsidRPr="003E744D" w:rsidRDefault="00D915CD" w:rsidP="00D915CD">
      <w:pPr>
        <w:rPr>
          <w:rFonts w:ascii="Palatino Linotype" w:eastAsia="Times New Roman" w:hAnsi="Palatino Linotype"/>
          <w:i/>
          <w:noProof/>
          <w:sz w:val="20"/>
          <w:szCs w:val="20"/>
          <w:lang w:eastAsia="es-CO"/>
        </w:rPr>
      </w:pPr>
      <w:bookmarkStart w:id="306" w:name="_Toc33803950"/>
      <w:bookmarkStart w:id="307" w:name="_Toc3390547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Capacitación</w:t>
      </w:r>
      <w:bookmarkEnd w:id="306"/>
      <w:bookmarkEnd w:id="307"/>
    </w:p>
    <w:p w14:paraId="2DA2C48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2BCF27E" w14:textId="77777777" w:rsidTr="007D1D1A">
        <w:trPr>
          <w:trHeight w:val="283"/>
        </w:trPr>
        <w:tc>
          <w:tcPr>
            <w:tcW w:w="3794" w:type="dxa"/>
            <w:vAlign w:val="center"/>
          </w:tcPr>
          <w:p w14:paraId="58596E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9FE10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Comunicaciones</w:t>
            </w:r>
          </w:p>
        </w:tc>
      </w:tr>
      <w:tr w:rsidR="00D915CD" w:rsidRPr="003E744D" w14:paraId="55ED4661" w14:textId="77777777" w:rsidTr="007D1D1A">
        <w:trPr>
          <w:trHeight w:val="220"/>
        </w:trPr>
        <w:tc>
          <w:tcPr>
            <w:tcW w:w="3794" w:type="dxa"/>
            <w:vAlign w:val="center"/>
          </w:tcPr>
          <w:p w14:paraId="45AF8A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A4F79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2793CFAD" w14:textId="77777777" w:rsidTr="007D1D1A">
        <w:trPr>
          <w:trHeight w:val="220"/>
        </w:trPr>
        <w:tc>
          <w:tcPr>
            <w:tcW w:w="3794" w:type="dxa"/>
            <w:vAlign w:val="center"/>
          </w:tcPr>
          <w:p w14:paraId="0AB1D5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349F6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EAF518B" w14:textId="77777777" w:rsidTr="007D1D1A">
        <w:trPr>
          <w:trHeight w:val="209"/>
        </w:trPr>
        <w:tc>
          <w:tcPr>
            <w:tcW w:w="3794" w:type="dxa"/>
            <w:vAlign w:val="center"/>
          </w:tcPr>
          <w:p w14:paraId="6C92D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90C79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7320EB49" w14:textId="77777777" w:rsidTr="007D1D1A">
        <w:trPr>
          <w:trHeight w:val="220"/>
        </w:trPr>
        <w:tc>
          <w:tcPr>
            <w:tcW w:w="3794" w:type="dxa"/>
            <w:vAlign w:val="center"/>
          </w:tcPr>
          <w:p w14:paraId="36D81B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BA063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Comunicaciones</w:t>
            </w:r>
          </w:p>
        </w:tc>
      </w:tr>
      <w:tr w:rsidR="00D915CD" w:rsidRPr="003E744D" w14:paraId="0A5D8E67" w14:textId="77777777" w:rsidTr="007D1D1A">
        <w:trPr>
          <w:trHeight w:val="209"/>
        </w:trPr>
        <w:tc>
          <w:tcPr>
            <w:tcW w:w="3794" w:type="dxa"/>
            <w:vAlign w:val="center"/>
          </w:tcPr>
          <w:p w14:paraId="50EF44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62311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CE842AD" w14:textId="77777777" w:rsidTr="007D1D1A">
        <w:trPr>
          <w:trHeight w:val="220"/>
        </w:trPr>
        <w:tc>
          <w:tcPr>
            <w:tcW w:w="3794" w:type="dxa"/>
            <w:vAlign w:val="center"/>
          </w:tcPr>
          <w:p w14:paraId="422CBD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975F29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C20705" w14:textId="77777777" w:rsidTr="007D1D1A">
        <w:trPr>
          <w:trHeight w:val="209"/>
        </w:trPr>
        <w:tc>
          <w:tcPr>
            <w:tcW w:w="3794" w:type="dxa"/>
            <w:vAlign w:val="center"/>
          </w:tcPr>
          <w:p w14:paraId="0552CD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4913C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6202B781" w14:textId="77777777" w:rsidTr="007D1D1A">
        <w:trPr>
          <w:trHeight w:val="220"/>
        </w:trPr>
        <w:tc>
          <w:tcPr>
            <w:tcW w:w="3794" w:type="dxa"/>
            <w:vAlign w:val="center"/>
          </w:tcPr>
          <w:p w14:paraId="489430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8153E4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00F9A6" w14:textId="77777777" w:rsidTr="007D1D1A">
        <w:trPr>
          <w:trHeight w:val="1097"/>
        </w:trPr>
        <w:tc>
          <w:tcPr>
            <w:tcW w:w="3794" w:type="dxa"/>
            <w:vAlign w:val="center"/>
          </w:tcPr>
          <w:p w14:paraId="1D46B2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C4DA0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Plantean y definen las pautas de cómo se proyectan las comunicaciones que produce la entidad hacia el interior y hacia el exterior de esta. Permite cumplir con los principios de transparencia al mantener y promover una actitud institucional y presentar a la población los propósitos, actuaciones y resultados de la gestión, para que sean visibles para todos los grupos o partes interesadas en la gestión institucional.</w:t>
            </w:r>
          </w:p>
        </w:tc>
      </w:tr>
      <w:tr w:rsidR="00D915CD" w:rsidRPr="003E744D" w14:paraId="7A47A90A" w14:textId="77777777" w:rsidTr="007D1D1A">
        <w:trPr>
          <w:trHeight w:val="220"/>
        </w:trPr>
        <w:tc>
          <w:tcPr>
            <w:tcW w:w="3794" w:type="dxa"/>
            <w:vAlign w:val="center"/>
          </w:tcPr>
          <w:p w14:paraId="05760543" w14:textId="52213ED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BB498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F418D6F" w14:textId="77777777" w:rsidTr="007D1D1A">
        <w:trPr>
          <w:trHeight w:val="209"/>
        </w:trPr>
        <w:tc>
          <w:tcPr>
            <w:tcW w:w="3794" w:type="dxa"/>
            <w:vAlign w:val="center"/>
          </w:tcPr>
          <w:p w14:paraId="2A2CED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8B267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Comunicaciones)</w:t>
            </w:r>
          </w:p>
        </w:tc>
      </w:tr>
      <w:tr w:rsidR="00D915CD" w:rsidRPr="003E744D" w14:paraId="47C9B114" w14:textId="77777777" w:rsidTr="007D1D1A">
        <w:trPr>
          <w:trHeight w:val="220"/>
        </w:trPr>
        <w:tc>
          <w:tcPr>
            <w:tcW w:w="3794" w:type="dxa"/>
            <w:vAlign w:val="center"/>
          </w:tcPr>
          <w:p w14:paraId="60DB86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0C02EA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166F45" w14:textId="77777777" w:rsidTr="007D1D1A">
        <w:trPr>
          <w:trHeight w:val="220"/>
        </w:trPr>
        <w:tc>
          <w:tcPr>
            <w:tcW w:w="3794" w:type="dxa"/>
            <w:vAlign w:val="center"/>
          </w:tcPr>
          <w:p w14:paraId="1F9B16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BCA25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83D01FE" w14:textId="77777777" w:rsidTr="007D1D1A">
        <w:trPr>
          <w:trHeight w:val="429"/>
        </w:trPr>
        <w:tc>
          <w:tcPr>
            <w:tcW w:w="3794" w:type="dxa"/>
            <w:vAlign w:val="center"/>
          </w:tcPr>
          <w:p w14:paraId="38B778F7" w14:textId="5261AB6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1A87F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7C3B456" w14:textId="77777777" w:rsidTr="007D1D1A">
        <w:trPr>
          <w:trHeight w:val="220"/>
        </w:trPr>
        <w:tc>
          <w:tcPr>
            <w:tcW w:w="3794" w:type="dxa"/>
            <w:vAlign w:val="center"/>
          </w:tcPr>
          <w:p w14:paraId="078251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D8163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7D3ADC1" w14:textId="77777777" w:rsidTr="007D1D1A">
        <w:trPr>
          <w:trHeight w:val="209"/>
        </w:trPr>
        <w:tc>
          <w:tcPr>
            <w:tcW w:w="3794" w:type="dxa"/>
            <w:vAlign w:val="center"/>
          </w:tcPr>
          <w:p w14:paraId="09EA23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662D0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697523" w14:textId="77777777" w:rsidTr="007D1D1A">
        <w:trPr>
          <w:trHeight w:val="405"/>
        </w:trPr>
        <w:tc>
          <w:tcPr>
            <w:tcW w:w="3794" w:type="dxa"/>
            <w:vAlign w:val="center"/>
          </w:tcPr>
          <w:p w14:paraId="1EBD9FDB" w14:textId="28B1E3D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BAA46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CD8A04" w14:textId="77777777" w:rsidTr="007D1D1A">
        <w:trPr>
          <w:trHeight w:val="398"/>
        </w:trPr>
        <w:tc>
          <w:tcPr>
            <w:tcW w:w="3794" w:type="dxa"/>
            <w:vAlign w:val="center"/>
          </w:tcPr>
          <w:p w14:paraId="2EBFB8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tc>
        <w:tc>
          <w:tcPr>
            <w:tcW w:w="5528" w:type="dxa"/>
            <w:vAlign w:val="center"/>
          </w:tcPr>
          <w:p w14:paraId="0C24384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Colombia.Presidencia De La República Ley 1712  (06, marzo, 2014) Por la cual se crea la ley de transparencia y derecho de acceso a la información pública. Bogotá D.C., 2014.14p.</w:t>
            </w:r>
          </w:p>
          <w:p w14:paraId="648FB9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Presidencia De La República. Decreto 1083 (26, mayo, 2015). Por med</w:t>
            </w:r>
          </w:p>
        </w:tc>
      </w:tr>
      <w:tr w:rsidR="00D915CD" w:rsidRPr="003E744D" w14:paraId="18602A54" w14:textId="77777777" w:rsidTr="007D1D1A">
        <w:trPr>
          <w:trHeight w:val="220"/>
        </w:trPr>
        <w:tc>
          <w:tcPr>
            <w:tcW w:w="3794" w:type="dxa"/>
            <w:vAlign w:val="center"/>
          </w:tcPr>
          <w:p w14:paraId="0034C6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39F7BE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171B77" w14:textId="77777777" w:rsidTr="007D1D1A">
        <w:trPr>
          <w:trHeight w:val="209"/>
        </w:trPr>
        <w:tc>
          <w:tcPr>
            <w:tcW w:w="3794" w:type="dxa"/>
            <w:vAlign w:val="center"/>
          </w:tcPr>
          <w:p w14:paraId="3C449438" w14:textId="7FAD3EB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DF708B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E0A4D4" w14:textId="77777777" w:rsidTr="007D1D1A">
        <w:trPr>
          <w:trHeight w:val="220"/>
        </w:trPr>
        <w:tc>
          <w:tcPr>
            <w:tcW w:w="3794" w:type="dxa"/>
            <w:vAlign w:val="center"/>
          </w:tcPr>
          <w:p w14:paraId="06859826" w14:textId="183FD85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2A9D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54070A9" w14:textId="77777777" w:rsidTr="007D1D1A">
        <w:trPr>
          <w:trHeight w:val="314"/>
        </w:trPr>
        <w:tc>
          <w:tcPr>
            <w:tcW w:w="3794" w:type="dxa"/>
            <w:vAlign w:val="center"/>
          </w:tcPr>
          <w:p w14:paraId="6C203267" w14:textId="5496091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A3A8E0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http://www.colciencias.gov.co/sites/default/files/upload/paginas/g105m02-plan-de-comunicaciones.pdf</w:t>
            </w:r>
          </w:p>
          <w:p w14:paraId="2366AE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https://www.mineducacion.gov.co/1759/articles-362780_recurso_1.pdf</w:t>
            </w:r>
          </w:p>
        </w:tc>
      </w:tr>
      <w:tr w:rsidR="00D915CD" w:rsidRPr="003E744D" w14:paraId="71946EB4" w14:textId="77777777" w:rsidTr="007D1D1A">
        <w:trPr>
          <w:trHeight w:val="233"/>
        </w:trPr>
        <w:tc>
          <w:tcPr>
            <w:tcW w:w="3794" w:type="dxa"/>
            <w:vAlign w:val="center"/>
          </w:tcPr>
          <w:p w14:paraId="042EE448" w14:textId="0C8A371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5F84C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667E0D4" w14:textId="77777777" w:rsidR="00D915CD" w:rsidRPr="003E744D" w:rsidRDefault="00D915CD" w:rsidP="00D915CD">
      <w:pPr>
        <w:rPr>
          <w:rFonts w:ascii="Palatino Linotype" w:eastAsia="Times New Roman" w:hAnsi="Palatino Linotype"/>
          <w:i/>
          <w:noProof/>
          <w:sz w:val="20"/>
          <w:szCs w:val="20"/>
          <w:lang w:eastAsia="es-CO"/>
        </w:rPr>
      </w:pPr>
      <w:bookmarkStart w:id="308" w:name="_Toc33803951"/>
      <w:bookmarkStart w:id="309" w:name="_Toc3390547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Comunicaciones</w:t>
      </w:r>
      <w:bookmarkEnd w:id="308"/>
      <w:bookmarkEnd w:id="309"/>
    </w:p>
    <w:p w14:paraId="3A29258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867F680" w14:textId="77777777" w:rsidTr="007D1D1A">
        <w:trPr>
          <w:trHeight w:val="283"/>
        </w:trPr>
        <w:tc>
          <w:tcPr>
            <w:tcW w:w="3794" w:type="dxa"/>
            <w:vAlign w:val="center"/>
          </w:tcPr>
          <w:p w14:paraId="579126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67EC5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Conservación</w:t>
            </w:r>
          </w:p>
        </w:tc>
      </w:tr>
      <w:tr w:rsidR="00D915CD" w:rsidRPr="003E744D" w14:paraId="2A830B34" w14:textId="77777777" w:rsidTr="007D1D1A">
        <w:trPr>
          <w:trHeight w:val="220"/>
        </w:trPr>
        <w:tc>
          <w:tcPr>
            <w:tcW w:w="3794" w:type="dxa"/>
            <w:vAlign w:val="center"/>
          </w:tcPr>
          <w:p w14:paraId="476896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27195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3C6CA4B" w14:textId="77777777" w:rsidTr="007D1D1A">
        <w:trPr>
          <w:trHeight w:val="220"/>
        </w:trPr>
        <w:tc>
          <w:tcPr>
            <w:tcW w:w="3794" w:type="dxa"/>
            <w:vAlign w:val="center"/>
          </w:tcPr>
          <w:p w14:paraId="0051A0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68A54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5504E10" w14:textId="77777777" w:rsidTr="007D1D1A">
        <w:trPr>
          <w:trHeight w:val="209"/>
        </w:trPr>
        <w:tc>
          <w:tcPr>
            <w:tcW w:w="3794" w:type="dxa"/>
            <w:vAlign w:val="center"/>
          </w:tcPr>
          <w:p w14:paraId="4C4B6C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47FC9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1FFFF8E" w14:textId="77777777" w:rsidTr="007D1D1A">
        <w:trPr>
          <w:trHeight w:val="220"/>
        </w:trPr>
        <w:tc>
          <w:tcPr>
            <w:tcW w:w="3794" w:type="dxa"/>
            <w:vAlign w:val="center"/>
          </w:tcPr>
          <w:p w14:paraId="64CF95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AB878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Conservación</w:t>
            </w:r>
          </w:p>
        </w:tc>
      </w:tr>
      <w:tr w:rsidR="00D915CD" w:rsidRPr="003E744D" w14:paraId="638B303C" w14:textId="77777777" w:rsidTr="007D1D1A">
        <w:trPr>
          <w:trHeight w:val="209"/>
        </w:trPr>
        <w:tc>
          <w:tcPr>
            <w:tcW w:w="3794" w:type="dxa"/>
            <w:vAlign w:val="center"/>
          </w:tcPr>
          <w:p w14:paraId="34FBE0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DE70A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5F61A5" w14:textId="77777777" w:rsidTr="007D1D1A">
        <w:trPr>
          <w:trHeight w:val="220"/>
        </w:trPr>
        <w:tc>
          <w:tcPr>
            <w:tcW w:w="3794" w:type="dxa"/>
            <w:vAlign w:val="center"/>
          </w:tcPr>
          <w:p w14:paraId="6DC656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CE4B0C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1718A5" w14:textId="77777777" w:rsidTr="007D1D1A">
        <w:trPr>
          <w:trHeight w:val="209"/>
        </w:trPr>
        <w:tc>
          <w:tcPr>
            <w:tcW w:w="3794" w:type="dxa"/>
            <w:vAlign w:val="center"/>
          </w:tcPr>
          <w:p w14:paraId="1231C1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9CD75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27A6C19F" w14:textId="77777777" w:rsidTr="007D1D1A">
        <w:trPr>
          <w:trHeight w:val="220"/>
        </w:trPr>
        <w:tc>
          <w:tcPr>
            <w:tcW w:w="3794" w:type="dxa"/>
            <w:vAlign w:val="center"/>
          </w:tcPr>
          <w:p w14:paraId="631965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0513D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2A4644" w14:textId="77777777" w:rsidTr="007D1D1A">
        <w:trPr>
          <w:trHeight w:val="1097"/>
        </w:trPr>
        <w:tc>
          <w:tcPr>
            <w:tcW w:w="3794" w:type="dxa"/>
            <w:vAlign w:val="center"/>
          </w:tcPr>
          <w:p w14:paraId="435ECB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6B785C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Un Sistema Integrado de Conservación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información,independiente del medio o tecnología con la cual se haya elaborado, conservando atributos tales como unidad, integridad</w:t>
            </w:r>
          </w:p>
          <w:p w14:paraId="69951C4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autenticidad, inalterabilidad, originalidad, fiabilidad y accesibilidad, desde el momento de su producción y/o recepción, durante su gestión, hasta su disposición final, es decir, en cualquier etapa de su ciclo vital. (Acuerdo AGN 006 del 15 de Octubre de 2014).</w:t>
            </w:r>
          </w:p>
          <w:p w14:paraId="1869E37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En el marco del Sistema Integrado de Gestión, el Sistema de Calidad, el Sistema de Gestión Documental y bajo el esquema normativo actual, el Sistema Integrado de Conservación no es un sistema paralelo a los anteriores, este debe desarrollarse a la par del Programa de Gestión Documental y debe contener los dos componentes ya mencionados, de forma tal que oriente a las entidades en la </w:t>
            </w:r>
            <w:r w:rsidRPr="003E744D">
              <w:rPr>
                <w:rFonts w:ascii="Palatino Linotype" w:eastAsia="Times New Roman" w:hAnsi="Palatino Linotype"/>
                <w:noProof/>
                <w:sz w:val="20"/>
                <w:szCs w:val="20"/>
                <w:lang w:eastAsia="es-CO"/>
              </w:rPr>
              <w:lastRenderedPageBreak/>
              <w:t>implementación de programas y estrategias a partir de la creación de herramientas y mecanismos de control, en</w:t>
            </w:r>
          </w:p>
          <w:p w14:paraId="314773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 del aseguramiento de la información, a través de actividades que garanticen la integridad física, funcional de los materiales de archivo y la preservación de la información.</w:t>
            </w:r>
          </w:p>
        </w:tc>
      </w:tr>
      <w:tr w:rsidR="00D915CD" w:rsidRPr="003E744D" w14:paraId="3238B099" w14:textId="77777777" w:rsidTr="007D1D1A">
        <w:trPr>
          <w:trHeight w:val="220"/>
        </w:trPr>
        <w:tc>
          <w:tcPr>
            <w:tcW w:w="3794" w:type="dxa"/>
            <w:vAlign w:val="center"/>
          </w:tcPr>
          <w:p w14:paraId="79D67372" w14:textId="72B3FF1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317C6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E587C75" w14:textId="77777777" w:rsidTr="007D1D1A">
        <w:trPr>
          <w:trHeight w:val="209"/>
        </w:trPr>
        <w:tc>
          <w:tcPr>
            <w:tcW w:w="3794" w:type="dxa"/>
            <w:vAlign w:val="center"/>
          </w:tcPr>
          <w:p w14:paraId="43DBA0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BA043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Conservación)</w:t>
            </w:r>
          </w:p>
        </w:tc>
      </w:tr>
      <w:tr w:rsidR="00D915CD" w:rsidRPr="003E744D" w14:paraId="3E7151E6" w14:textId="77777777" w:rsidTr="007D1D1A">
        <w:trPr>
          <w:trHeight w:val="220"/>
        </w:trPr>
        <w:tc>
          <w:tcPr>
            <w:tcW w:w="3794" w:type="dxa"/>
            <w:vAlign w:val="center"/>
          </w:tcPr>
          <w:p w14:paraId="13AB62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0DD8CD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E66DFD1" w14:textId="77777777" w:rsidTr="007D1D1A">
        <w:trPr>
          <w:trHeight w:val="220"/>
        </w:trPr>
        <w:tc>
          <w:tcPr>
            <w:tcW w:w="3794" w:type="dxa"/>
            <w:vAlign w:val="center"/>
          </w:tcPr>
          <w:p w14:paraId="1C5FC2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0A4D4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B0D12DE" w14:textId="77777777" w:rsidTr="007D1D1A">
        <w:trPr>
          <w:trHeight w:val="429"/>
        </w:trPr>
        <w:tc>
          <w:tcPr>
            <w:tcW w:w="3794" w:type="dxa"/>
            <w:vAlign w:val="center"/>
          </w:tcPr>
          <w:p w14:paraId="7BA53581" w14:textId="75833D0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C029B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EB8DD9C" w14:textId="77777777" w:rsidTr="007D1D1A">
        <w:trPr>
          <w:trHeight w:val="220"/>
        </w:trPr>
        <w:tc>
          <w:tcPr>
            <w:tcW w:w="3794" w:type="dxa"/>
            <w:vAlign w:val="center"/>
          </w:tcPr>
          <w:p w14:paraId="1F99C1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89ECA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553C492" w14:textId="77777777" w:rsidTr="007D1D1A">
        <w:trPr>
          <w:trHeight w:val="209"/>
        </w:trPr>
        <w:tc>
          <w:tcPr>
            <w:tcW w:w="3794" w:type="dxa"/>
            <w:vAlign w:val="center"/>
          </w:tcPr>
          <w:p w14:paraId="051A81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4E94D9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231DB7" w14:textId="77777777" w:rsidTr="007D1D1A">
        <w:trPr>
          <w:trHeight w:val="405"/>
        </w:trPr>
        <w:tc>
          <w:tcPr>
            <w:tcW w:w="3794" w:type="dxa"/>
            <w:vAlign w:val="center"/>
          </w:tcPr>
          <w:p w14:paraId="59A8FFE3" w14:textId="436072F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36D82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EC9AB38" w14:textId="77777777" w:rsidTr="007D1D1A">
        <w:trPr>
          <w:trHeight w:val="398"/>
        </w:trPr>
        <w:tc>
          <w:tcPr>
            <w:tcW w:w="3794" w:type="dxa"/>
            <w:vAlign w:val="center"/>
          </w:tcPr>
          <w:p w14:paraId="6D37CC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09AD4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Ley 594 de 2000 – Ley General de Archivos, Titulo XI, Conservación de Documentos, Artículo 46, establece que “Los archivos de la Administración Pública deberán implementar un Sistema Integrado de Conservación en cada una de las fases del ciclo vital de</w:t>
            </w:r>
          </w:p>
        </w:tc>
      </w:tr>
      <w:tr w:rsidR="00D915CD" w:rsidRPr="003E744D" w14:paraId="47083C71" w14:textId="77777777" w:rsidTr="007D1D1A">
        <w:trPr>
          <w:trHeight w:val="220"/>
        </w:trPr>
        <w:tc>
          <w:tcPr>
            <w:tcW w:w="3794" w:type="dxa"/>
            <w:vAlign w:val="center"/>
          </w:tcPr>
          <w:p w14:paraId="39BA4F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B765E3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C55832" w14:textId="77777777" w:rsidTr="007D1D1A">
        <w:trPr>
          <w:trHeight w:val="209"/>
        </w:trPr>
        <w:tc>
          <w:tcPr>
            <w:tcW w:w="3794" w:type="dxa"/>
            <w:vAlign w:val="center"/>
          </w:tcPr>
          <w:p w14:paraId="22038F33" w14:textId="54D9FD5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D994A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E9A8F5" w14:textId="77777777" w:rsidTr="007D1D1A">
        <w:trPr>
          <w:trHeight w:val="220"/>
        </w:trPr>
        <w:tc>
          <w:tcPr>
            <w:tcW w:w="3794" w:type="dxa"/>
            <w:vAlign w:val="center"/>
          </w:tcPr>
          <w:p w14:paraId="39D574B8" w14:textId="37DA413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CEB88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AA2C075" w14:textId="77777777" w:rsidTr="007D1D1A">
        <w:trPr>
          <w:trHeight w:val="314"/>
        </w:trPr>
        <w:tc>
          <w:tcPr>
            <w:tcW w:w="3794" w:type="dxa"/>
            <w:vAlign w:val="center"/>
          </w:tcPr>
          <w:p w14:paraId="590380DD" w14:textId="36D58EC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7391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https://www.archivogeneral.gov.co/sites/default/files/Estructura_Web/5_Consulte/Recursos/Publicacionees/V8_Guia_Sistema_Integrado_de_Conservacion.pdf</w:t>
            </w:r>
          </w:p>
        </w:tc>
      </w:tr>
      <w:tr w:rsidR="00D915CD" w:rsidRPr="003E744D" w14:paraId="196FA12A" w14:textId="77777777" w:rsidTr="007D1D1A">
        <w:trPr>
          <w:trHeight w:val="233"/>
        </w:trPr>
        <w:tc>
          <w:tcPr>
            <w:tcW w:w="3794" w:type="dxa"/>
            <w:vAlign w:val="center"/>
          </w:tcPr>
          <w:p w14:paraId="60BE2F3B" w14:textId="63B3D4E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26C5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A868A44" w14:textId="77777777" w:rsidR="00D915CD" w:rsidRPr="003E744D" w:rsidRDefault="00D915CD" w:rsidP="00D915CD">
      <w:pPr>
        <w:rPr>
          <w:rFonts w:ascii="Palatino Linotype" w:eastAsia="Times New Roman" w:hAnsi="Palatino Linotype"/>
          <w:i/>
          <w:noProof/>
          <w:sz w:val="20"/>
          <w:szCs w:val="20"/>
          <w:lang w:eastAsia="es-CO"/>
        </w:rPr>
      </w:pPr>
      <w:bookmarkStart w:id="310" w:name="_Toc33803952"/>
      <w:bookmarkStart w:id="311" w:name="_Toc3390547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Conservación</w:t>
      </w:r>
      <w:bookmarkEnd w:id="310"/>
      <w:bookmarkEnd w:id="311"/>
    </w:p>
    <w:p w14:paraId="5677FA0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846125C" w14:textId="77777777" w:rsidTr="007D1D1A">
        <w:trPr>
          <w:trHeight w:val="283"/>
        </w:trPr>
        <w:tc>
          <w:tcPr>
            <w:tcW w:w="3794" w:type="dxa"/>
            <w:vAlign w:val="center"/>
          </w:tcPr>
          <w:p w14:paraId="53BF8D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6A523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Gestión del Riesgo</w:t>
            </w:r>
          </w:p>
        </w:tc>
      </w:tr>
      <w:tr w:rsidR="00D915CD" w:rsidRPr="003E744D" w14:paraId="0FA68B24" w14:textId="77777777" w:rsidTr="007D1D1A">
        <w:trPr>
          <w:trHeight w:val="220"/>
        </w:trPr>
        <w:tc>
          <w:tcPr>
            <w:tcW w:w="3794" w:type="dxa"/>
            <w:vAlign w:val="center"/>
          </w:tcPr>
          <w:p w14:paraId="733B31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0EAED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2E17389C" w14:textId="77777777" w:rsidTr="007D1D1A">
        <w:trPr>
          <w:trHeight w:val="220"/>
        </w:trPr>
        <w:tc>
          <w:tcPr>
            <w:tcW w:w="3794" w:type="dxa"/>
            <w:vAlign w:val="center"/>
          </w:tcPr>
          <w:p w14:paraId="0334A1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52B02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13AD044" w14:textId="77777777" w:rsidTr="007D1D1A">
        <w:trPr>
          <w:trHeight w:val="209"/>
        </w:trPr>
        <w:tc>
          <w:tcPr>
            <w:tcW w:w="3794" w:type="dxa"/>
            <w:vAlign w:val="center"/>
          </w:tcPr>
          <w:p w14:paraId="4BE383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24236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5FFE2FA8" w14:textId="77777777" w:rsidTr="007D1D1A">
        <w:trPr>
          <w:trHeight w:val="220"/>
        </w:trPr>
        <w:tc>
          <w:tcPr>
            <w:tcW w:w="3794" w:type="dxa"/>
            <w:vAlign w:val="center"/>
          </w:tcPr>
          <w:p w14:paraId="7854B8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52BE5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Gestión del Riesgo</w:t>
            </w:r>
          </w:p>
        </w:tc>
      </w:tr>
      <w:tr w:rsidR="00D915CD" w:rsidRPr="003E744D" w14:paraId="42C3C236" w14:textId="77777777" w:rsidTr="007D1D1A">
        <w:trPr>
          <w:trHeight w:val="209"/>
        </w:trPr>
        <w:tc>
          <w:tcPr>
            <w:tcW w:w="3794" w:type="dxa"/>
            <w:vAlign w:val="center"/>
          </w:tcPr>
          <w:p w14:paraId="357732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8D447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2D02304" w14:textId="77777777" w:rsidTr="007D1D1A">
        <w:trPr>
          <w:trHeight w:val="220"/>
        </w:trPr>
        <w:tc>
          <w:tcPr>
            <w:tcW w:w="3794" w:type="dxa"/>
            <w:vAlign w:val="center"/>
          </w:tcPr>
          <w:p w14:paraId="6AFE67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CCC40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8F70F6" w14:textId="77777777" w:rsidTr="007D1D1A">
        <w:trPr>
          <w:trHeight w:val="209"/>
        </w:trPr>
        <w:tc>
          <w:tcPr>
            <w:tcW w:w="3794" w:type="dxa"/>
            <w:vAlign w:val="center"/>
          </w:tcPr>
          <w:p w14:paraId="05DBF1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1C3D3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FORTALECIMIENTO INSTITUCIONAL</w:t>
            </w:r>
          </w:p>
        </w:tc>
      </w:tr>
      <w:tr w:rsidR="00D915CD" w:rsidRPr="003E744D" w14:paraId="05FB8928" w14:textId="77777777" w:rsidTr="007D1D1A">
        <w:trPr>
          <w:trHeight w:val="220"/>
        </w:trPr>
        <w:tc>
          <w:tcPr>
            <w:tcW w:w="3794" w:type="dxa"/>
            <w:vAlign w:val="center"/>
          </w:tcPr>
          <w:p w14:paraId="09ED59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17DE65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7607C2" w14:textId="77777777" w:rsidTr="007D1D1A">
        <w:trPr>
          <w:trHeight w:val="1097"/>
        </w:trPr>
        <w:tc>
          <w:tcPr>
            <w:tcW w:w="3794" w:type="dxa"/>
            <w:vAlign w:val="center"/>
          </w:tcPr>
          <w:p w14:paraId="1DC971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540CE3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Plan Nacional de Gestión d​el Riesgo de Desastres de Colombia, “Una estrategia de desarrollo” es el instrumento del Sistema Nacional de Gestión del Riesgo de Desastres creado por la Ley 1523, que define los objetivos, programas, acciones, responsables y presupuestos, mediante las cuales se ejecutan los procesos de conocimiento del riesgo, reducción del riesgo y manejo de desastres en el marco de la planificación del desarrollo nacional. ​​</w:t>
            </w:r>
          </w:p>
        </w:tc>
      </w:tr>
      <w:tr w:rsidR="00D915CD" w:rsidRPr="003E744D" w14:paraId="4B44BCF7" w14:textId="77777777" w:rsidTr="007D1D1A">
        <w:trPr>
          <w:trHeight w:val="220"/>
        </w:trPr>
        <w:tc>
          <w:tcPr>
            <w:tcW w:w="3794" w:type="dxa"/>
            <w:vAlign w:val="center"/>
          </w:tcPr>
          <w:p w14:paraId="04144F3C" w14:textId="723C2CB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A305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846140D" w14:textId="77777777" w:rsidTr="007D1D1A">
        <w:trPr>
          <w:trHeight w:val="209"/>
        </w:trPr>
        <w:tc>
          <w:tcPr>
            <w:tcW w:w="3794" w:type="dxa"/>
            <w:vAlign w:val="center"/>
          </w:tcPr>
          <w:p w14:paraId="27123B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18938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Gestión del Riesgo)</w:t>
            </w:r>
          </w:p>
        </w:tc>
      </w:tr>
      <w:tr w:rsidR="00D915CD" w:rsidRPr="003E744D" w14:paraId="255424AE" w14:textId="77777777" w:rsidTr="007D1D1A">
        <w:trPr>
          <w:trHeight w:val="220"/>
        </w:trPr>
        <w:tc>
          <w:tcPr>
            <w:tcW w:w="3794" w:type="dxa"/>
            <w:vAlign w:val="center"/>
          </w:tcPr>
          <w:p w14:paraId="037BEC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42D9FB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6B4284" w14:textId="77777777" w:rsidTr="007D1D1A">
        <w:trPr>
          <w:trHeight w:val="220"/>
        </w:trPr>
        <w:tc>
          <w:tcPr>
            <w:tcW w:w="3794" w:type="dxa"/>
            <w:vAlign w:val="center"/>
          </w:tcPr>
          <w:p w14:paraId="280FDB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353C2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9B470C5" w14:textId="77777777" w:rsidTr="007D1D1A">
        <w:trPr>
          <w:trHeight w:val="429"/>
        </w:trPr>
        <w:tc>
          <w:tcPr>
            <w:tcW w:w="3794" w:type="dxa"/>
            <w:vAlign w:val="center"/>
          </w:tcPr>
          <w:p w14:paraId="10E3920F" w14:textId="4CB628D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566F4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46A9062" w14:textId="77777777" w:rsidTr="007D1D1A">
        <w:trPr>
          <w:trHeight w:val="220"/>
        </w:trPr>
        <w:tc>
          <w:tcPr>
            <w:tcW w:w="3794" w:type="dxa"/>
            <w:vAlign w:val="center"/>
          </w:tcPr>
          <w:p w14:paraId="7A5720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B8BFC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A1C1EA8" w14:textId="77777777" w:rsidTr="007D1D1A">
        <w:trPr>
          <w:trHeight w:val="209"/>
        </w:trPr>
        <w:tc>
          <w:tcPr>
            <w:tcW w:w="3794" w:type="dxa"/>
            <w:vAlign w:val="center"/>
          </w:tcPr>
          <w:p w14:paraId="4731D7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E1F195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CFED3C" w14:textId="77777777" w:rsidTr="007D1D1A">
        <w:trPr>
          <w:trHeight w:val="405"/>
        </w:trPr>
        <w:tc>
          <w:tcPr>
            <w:tcW w:w="3794" w:type="dxa"/>
            <w:vAlign w:val="center"/>
          </w:tcPr>
          <w:p w14:paraId="53D0FD21" w14:textId="00CB1E2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38BBC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0FE9A05" w14:textId="77777777" w:rsidTr="007D1D1A">
        <w:trPr>
          <w:trHeight w:val="398"/>
        </w:trPr>
        <w:tc>
          <w:tcPr>
            <w:tcW w:w="3794" w:type="dxa"/>
            <w:vAlign w:val="center"/>
          </w:tcPr>
          <w:p w14:paraId="2DCD0F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EE9F8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Unidad Nacional para la Gestion del Riesgo de Desastres. 2016</w:t>
            </w:r>
          </w:p>
        </w:tc>
      </w:tr>
      <w:tr w:rsidR="00D915CD" w:rsidRPr="003E744D" w14:paraId="7432862A" w14:textId="77777777" w:rsidTr="007D1D1A">
        <w:trPr>
          <w:trHeight w:val="220"/>
        </w:trPr>
        <w:tc>
          <w:tcPr>
            <w:tcW w:w="3794" w:type="dxa"/>
            <w:vAlign w:val="center"/>
          </w:tcPr>
          <w:p w14:paraId="2267A5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D42513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AAD11E" w14:textId="77777777" w:rsidTr="007D1D1A">
        <w:trPr>
          <w:trHeight w:val="209"/>
        </w:trPr>
        <w:tc>
          <w:tcPr>
            <w:tcW w:w="3794" w:type="dxa"/>
            <w:vAlign w:val="center"/>
          </w:tcPr>
          <w:p w14:paraId="5151FBB5" w14:textId="4C2B859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13231B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433DF5" w14:textId="77777777" w:rsidTr="007D1D1A">
        <w:trPr>
          <w:trHeight w:val="220"/>
        </w:trPr>
        <w:tc>
          <w:tcPr>
            <w:tcW w:w="3794" w:type="dxa"/>
            <w:vAlign w:val="center"/>
          </w:tcPr>
          <w:p w14:paraId="6D251AE0" w14:textId="7797D6F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384FF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DA572E5" w14:textId="77777777" w:rsidTr="007D1D1A">
        <w:trPr>
          <w:trHeight w:val="314"/>
        </w:trPr>
        <w:tc>
          <w:tcPr>
            <w:tcW w:w="3794" w:type="dxa"/>
            <w:vAlign w:val="center"/>
          </w:tcPr>
          <w:p w14:paraId="0EACCC0E" w14:textId="70B81EF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61CE5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http://portal.gestiondelriesgo.gov.co/Paginas/Plan-Nacional-de-Gestion-del-Riesgo.aspx</w:t>
            </w:r>
          </w:p>
        </w:tc>
      </w:tr>
      <w:tr w:rsidR="00D915CD" w:rsidRPr="003E744D" w14:paraId="2DA3042F" w14:textId="77777777" w:rsidTr="007D1D1A">
        <w:trPr>
          <w:trHeight w:val="233"/>
        </w:trPr>
        <w:tc>
          <w:tcPr>
            <w:tcW w:w="3794" w:type="dxa"/>
            <w:vAlign w:val="center"/>
          </w:tcPr>
          <w:p w14:paraId="7F35BE16" w14:textId="6E692E8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CA5E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1E45DA2" w14:textId="77777777" w:rsidR="00D915CD" w:rsidRPr="003E744D" w:rsidRDefault="00D915CD" w:rsidP="00D915CD">
      <w:pPr>
        <w:rPr>
          <w:rFonts w:ascii="Palatino Linotype" w:eastAsia="Times New Roman" w:hAnsi="Palatino Linotype"/>
          <w:i/>
          <w:noProof/>
          <w:sz w:val="20"/>
          <w:szCs w:val="20"/>
          <w:lang w:eastAsia="es-CO"/>
        </w:rPr>
      </w:pPr>
      <w:bookmarkStart w:id="312" w:name="_Toc33803953"/>
      <w:bookmarkStart w:id="313" w:name="_Toc3390548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Gestión del Riesgo</w:t>
      </w:r>
      <w:bookmarkEnd w:id="312"/>
      <w:bookmarkEnd w:id="313"/>
    </w:p>
    <w:p w14:paraId="53AD2DB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94494BE" w14:textId="77777777" w:rsidTr="007D1D1A">
        <w:trPr>
          <w:trHeight w:val="283"/>
        </w:trPr>
        <w:tc>
          <w:tcPr>
            <w:tcW w:w="3794" w:type="dxa"/>
            <w:vAlign w:val="center"/>
          </w:tcPr>
          <w:p w14:paraId="35BF84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F5C0B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Gestión Territorial</w:t>
            </w:r>
          </w:p>
        </w:tc>
      </w:tr>
      <w:tr w:rsidR="00D915CD" w:rsidRPr="003E744D" w14:paraId="67E2ACD9" w14:textId="77777777" w:rsidTr="007D1D1A">
        <w:trPr>
          <w:trHeight w:val="220"/>
        </w:trPr>
        <w:tc>
          <w:tcPr>
            <w:tcW w:w="3794" w:type="dxa"/>
            <w:vAlign w:val="center"/>
          </w:tcPr>
          <w:p w14:paraId="370B20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0F73C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3BC12E29" w14:textId="77777777" w:rsidTr="007D1D1A">
        <w:trPr>
          <w:trHeight w:val="220"/>
        </w:trPr>
        <w:tc>
          <w:tcPr>
            <w:tcW w:w="3794" w:type="dxa"/>
            <w:vAlign w:val="center"/>
          </w:tcPr>
          <w:p w14:paraId="7E0E00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A44C8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3AD6A91" w14:textId="77777777" w:rsidTr="007D1D1A">
        <w:trPr>
          <w:trHeight w:val="209"/>
        </w:trPr>
        <w:tc>
          <w:tcPr>
            <w:tcW w:w="3794" w:type="dxa"/>
            <w:vAlign w:val="center"/>
          </w:tcPr>
          <w:p w14:paraId="7D14A8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C8EF7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171F1ACE" w14:textId="77777777" w:rsidTr="007D1D1A">
        <w:trPr>
          <w:trHeight w:val="220"/>
        </w:trPr>
        <w:tc>
          <w:tcPr>
            <w:tcW w:w="3794" w:type="dxa"/>
            <w:vAlign w:val="center"/>
          </w:tcPr>
          <w:p w14:paraId="1EDE01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5F65B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Gestión Territorial</w:t>
            </w:r>
          </w:p>
        </w:tc>
      </w:tr>
      <w:tr w:rsidR="00D915CD" w:rsidRPr="003E744D" w14:paraId="04915821" w14:textId="77777777" w:rsidTr="007D1D1A">
        <w:trPr>
          <w:trHeight w:val="209"/>
        </w:trPr>
        <w:tc>
          <w:tcPr>
            <w:tcW w:w="3794" w:type="dxa"/>
            <w:vAlign w:val="center"/>
          </w:tcPr>
          <w:p w14:paraId="1F5404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52AC3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5C1156" w14:textId="77777777" w:rsidTr="007D1D1A">
        <w:trPr>
          <w:trHeight w:val="220"/>
        </w:trPr>
        <w:tc>
          <w:tcPr>
            <w:tcW w:w="3794" w:type="dxa"/>
            <w:vAlign w:val="center"/>
          </w:tcPr>
          <w:p w14:paraId="56EE90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927866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C47A674" w14:textId="77777777" w:rsidTr="007D1D1A">
        <w:trPr>
          <w:trHeight w:val="209"/>
        </w:trPr>
        <w:tc>
          <w:tcPr>
            <w:tcW w:w="3794" w:type="dxa"/>
            <w:vAlign w:val="center"/>
          </w:tcPr>
          <w:p w14:paraId="1311C3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B8B5B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TERRITORIAL</w:t>
            </w:r>
          </w:p>
        </w:tc>
      </w:tr>
      <w:tr w:rsidR="00D915CD" w:rsidRPr="003E744D" w14:paraId="07330372" w14:textId="77777777" w:rsidTr="007D1D1A">
        <w:trPr>
          <w:trHeight w:val="220"/>
        </w:trPr>
        <w:tc>
          <w:tcPr>
            <w:tcW w:w="3794" w:type="dxa"/>
            <w:vAlign w:val="center"/>
          </w:tcPr>
          <w:p w14:paraId="03C97D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3F3488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F53559" w14:textId="77777777" w:rsidTr="007D1D1A">
        <w:trPr>
          <w:trHeight w:val="1097"/>
        </w:trPr>
        <w:tc>
          <w:tcPr>
            <w:tcW w:w="3794" w:type="dxa"/>
            <w:vAlign w:val="center"/>
          </w:tcPr>
          <w:p w14:paraId="4B17E5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EBB56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Además de las funciones para las cuales fueron creadas, corresponderá a las regiones de planificación legalmente existentes a la fecha de vigencia de esta Ley, contribuir a que haya la debida coherencia y articulación entre la planeación nacional y la de las entidades territoriales, así como promover y preparar planes y programas que sean de interés mutuo de la Nación y de los departamentos, asesorar técnica </w:t>
            </w:r>
            <w:r w:rsidRPr="003E744D">
              <w:rPr>
                <w:rFonts w:ascii="Palatino Linotype" w:eastAsia="Times New Roman" w:hAnsi="Palatino Linotype"/>
                <w:noProof/>
                <w:sz w:val="20"/>
                <w:szCs w:val="20"/>
                <w:lang w:eastAsia="es-CO"/>
              </w:rPr>
              <w:lastRenderedPageBreak/>
              <w:t>y administrativamente a las oficinas de planeación departamentales, y apoyar los procesos de descentralización. Así mismo, les corresponderá ejercer las funciones y atribuciones que esta Ley asigna expresamente a las regiones administrativas y de planificación hasta su transformación en éstas.</w:t>
            </w:r>
          </w:p>
        </w:tc>
      </w:tr>
      <w:tr w:rsidR="00D915CD" w:rsidRPr="003E744D" w14:paraId="5BF68768" w14:textId="77777777" w:rsidTr="007D1D1A">
        <w:trPr>
          <w:trHeight w:val="220"/>
        </w:trPr>
        <w:tc>
          <w:tcPr>
            <w:tcW w:w="3794" w:type="dxa"/>
            <w:vAlign w:val="center"/>
          </w:tcPr>
          <w:p w14:paraId="110C5932" w14:textId="42EA5C5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1C6A0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11168AD" w14:textId="77777777" w:rsidTr="007D1D1A">
        <w:trPr>
          <w:trHeight w:val="209"/>
        </w:trPr>
        <w:tc>
          <w:tcPr>
            <w:tcW w:w="3794" w:type="dxa"/>
            <w:vAlign w:val="center"/>
          </w:tcPr>
          <w:p w14:paraId="1BB590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F7831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Gestión Territorial)</w:t>
            </w:r>
          </w:p>
        </w:tc>
      </w:tr>
      <w:tr w:rsidR="00D915CD" w:rsidRPr="003E744D" w14:paraId="5E87D1CA" w14:textId="77777777" w:rsidTr="007D1D1A">
        <w:trPr>
          <w:trHeight w:val="220"/>
        </w:trPr>
        <w:tc>
          <w:tcPr>
            <w:tcW w:w="3794" w:type="dxa"/>
            <w:vAlign w:val="center"/>
          </w:tcPr>
          <w:p w14:paraId="73E9A4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549E29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3D0D2F" w14:textId="77777777" w:rsidTr="007D1D1A">
        <w:trPr>
          <w:trHeight w:val="220"/>
        </w:trPr>
        <w:tc>
          <w:tcPr>
            <w:tcW w:w="3794" w:type="dxa"/>
            <w:vAlign w:val="center"/>
          </w:tcPr>
          <w:p w14:paraId="1B881F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01B37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74ABB4B" w14:textId="77777777" w:rsidTr="007D1D1A">
        <w:trPr>
          <w:trHeight w:val="429"/>
        </w:trPr>
        <w:tc>
          <w:tcPr>
            <w:tcW w:w="3794" w:type="dxa"/>
            <w:vAlign w:val="center"/>
          </w:tcPr>
          <w:p w14:paraId="242FA39C" w14:textId="65C18E7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2A461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2D0DB88" w14:textId="77777777" w:rsidTr="007D1D1A">
        <w:trPr>
          <w:trHeight w:val="220"/>
        </w:trPr>
        <w:tc>
          <w:tcPr>
            <w:tcW w:w="3794" w:type="dxa"/>
            <w:vAlign w:val="center"/>
          </w:tcPr>
          <w:p w14:paraId="58FFF0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DBD50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1B59128" w14:textId="77777777" w:rsidTr="007D1D1A">
        <w:trPr>
          <w:trHeight w:val="209"/>
        </w:trPr>
        <w:tc>
          <w:tcPr>
            <w:tcW w:w="3794" w:type="dxa"/>
            <w:vAlign w:val="center"/>
          </w:tcPr>
          <w:p w14:paraId="71829F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B406D8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16AE80" w14:textId="77777777" w:rsidTr="007D1D1A">
        <w:trPr>
          <w:trHeight w:val="405"/>
        </w:trPr>
        <w:tc>
          <w:tcPr>
            <w:tcW w:w="3794" w:type="dxa"/>
            <w:vAlign w:val="center"/>
          </w:tcPr>
          <w:p w14:paraId="1D8E7437" w14:textId="0F2E981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D0D1C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65A383F" w14:textId="77777777" w:rsidTr="007D1D1A">
        <w:trPr>
          <w:trHeight w:val="398"/>
        </w:trPr>
        <w:tc>
          <w:tcPr>
            <w:tcW w:w="3794" w:type="dxa"/>
            <w:vAlign w:val="center"/>
          </w:tcPr>
          <w:p w14:paraId="303150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ED7C2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152 de 1994  "​Establece los procedimientos y mecanismos para la elaboración, aprobación, ejecución, seguimiento, evaluación y control de los planes de desarrollo, así como la regulación de los demás aspectos contemplados por el artículo 342, y en gen</w:t>
            </w:r>
          </w:p>
        </w:tc>
      </w:tr>
      <w:tr w:rsidR="00D915CD" w:rsidRPr="003E744D" w14:paraId="3C4FE89E" w14:textId="77777777" w:rsidTr="007D1D1A">
        <w:trPr>
          <w:trHeight w:val="220"/>
        </w:trPr>
        <w:tc>
          <w:tcPr>
            <w:tcW w:w="3794" w:type="dxa"/>
            <w:vAlign w:val="center"/>
          </w:tcPr>
          <w:p w14:paraId="2E2CC5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695CFC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5B6C29" w14:textId="77777777" w:rsidTr="007D1D1A">
        <w:trPr>
          <w:trHeight w:val="209"/>
        </w:trPr>
        <w:tc>
          <w:tcPr>
            <w:tcW w:w="3794" w:type="dxa"/>
            <w:vAlign w:val="center"/>
          </w:tcPr>
          <w:p w14:paraId="609BD681" w14:textId="723C0AC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580FC4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00F668" w14:textId="77777777" w:rsidTr="007D1D1A">
        <w:trPr>
          <w:trHeight w:val="220"/>
        </w:trPr>
        <w:tc>
          <w:tcPr>
            <w:tcW w:w="3794" w:type="dxa"/>
            <w:vAlign w:val="center"/>
          </w:tcPr>
          <w:p w14:paraId="5E515375" w14:textId="75D0E43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0FBA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F921992" w14:textId="77777777" w:rsidTr="007D1D1A">
        <w:trPr>
          <w:trHeight w:val="314"/>
        </w:trPr>
        <w:tc>
          <w:tcPr>
            <w:tcW w:w="3794" w:type="dxa"/>
            <w:vAlign w:val="center"/>
          </w:tcPr>
          <w:p w14:paraId="1CF9A443" w14:textId="0E6DD7D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1F65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http://www.bogotajuridica.gov.co/sisjur/normas/Norma1.jsp?i=327</w:t>
            </w:r>
          </w:p>
        </w:tc>
      </w:tr>
      <w:tr w:rsidR="00D915CD" w:rsidRPr="003E744D" w14:paraId="62727809" w14:textId="77777777" w:rsidTr="007D1D1A">
        <w:trPr>
          <w:trHeight w:val="233"/>
        </w:trPr>
        <w:tc>
          <w:tcPr>
            <w:tcW w:w="3794" w:type="dxa"/>
            <w:vAlign w:val="center"/>
          </w:tcPr>
          <w:p w14:paraId="62EBC3ED" w14:textId="273532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9C841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C73E5B5" w14:textId="77777777" w:rsidR="00D915CD" w:rsidRPr="003E744D" w:rsidRDefault="00D915CD" w:rsidP="00D915CD">
      <w:pPr>
        <w:rPr>
          <w:rFonts w:ascii="Palatino Linotype" w:eastAsia="Times New Roman" w:hAnsi="Palatino Linotype"/>
          <w:i/>
          <w:noProof/>
          <w:sz w:val="20"/>
          <w:szCs w:val="20"/>
          <w:lang w:eastAsia="es-CO"/>
        </w:rPr>
      </w:pPr>
      <w:bookmarkStart w:id="314" w:name="_Toc33803954"/>
      <w:bookmarkStart w:id="315" w:name="_Toc3390548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149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Gestión Territorial</w:t>
      </w:r>
      <w:bookmarkEnd w:id="314"/>
      <w:bookmarkEnd w:id="315"/>
    </w:p>
    <w:p w14:paraId="654034E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4200C9F" w14:textId="77777777" w:rsidTr="007D1D1A">
        <w:trPr>
          <w:trHeight w:val="283"/>
        </w:trPr>
        <w:tc>
          <w:tcPr>
            <w:tcW w:w="3794" w:type="dxa"/>
            <w:vAlign w:val="center"/>
          </w:tcPr>
          <w:p w14:paraId="6B3B89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6054B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Preservación a Largo Plazo</w:t>
            </w:r>
          </w:p>
        </w:tc>
      </w:tr>
      <w:tr w:rsidR="00D915CD" w:rsidRPr="003E744D" w14:paraId="4F2C5659" w14:textId="77777777" w:rsidTr="007D1D1A">
        <w:trPr>
          <w:trHeight w:val="220"/>
        </w:trPr>
        <w:tc>
          <w:tcPr>
            <w:tcW w:w="3794" w:type="dxa"/>
            <w:vAlign w:val="center"/>
          </w:tcPr>
          <w:p w14:paraId="0C9135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9C17E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3180965" w14:textId="77777777" w:rsidTr="007D1D1A">
        <w:trPr>
          <w:trHeight w:val="220"/>
        </w:trPr>
        <w:tc>
          <w:tcPr>
            <w:tcW w:w="3794" w:type="dxa"/>
            <w:vAlign w:val="center"/>
          </w:tcPr>
          <w:p w14:paraId="72F976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74091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5080373" w14:textId="77777777" w:rsidTr="007D1D1A">
        <w:trPr>
          <w:trHeight w:val="209"/>
        </w:trPr>
        <w:tc>
          <w:tcPr>
            <w:tcW w:w="3794" w:type="dxa"/>
            <w:vAlign w:val="center"/>
          </w:tcPr>
          <w:p w14:paraId="3C2D38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DE77F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B14EBDB" w14:textId="77777777" w:rsidTr="007D1D1A">
        <w:trPr>
          <w:trHeight w:val="220"/>
        </w:trPr>
        <w:tc>
          <w:tcPr>
            <w:tcW w:w="3794" w:type="dxa"/>
            <w:vAlign w:val="center"/>
          </w:tcPr>
          <w:p w14:paraId="3F791B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42218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Preservación a Largo Plazo</w:t>
            </w:r>
          </w:p>
        </w:tc>
      </w:tr>
      <w:tr w:rsidR="00D915CD" w:rsidRPr="003E744D" w14:paraId="139EB4B0" w14:textId="77777777" w:rsidTr="007D1D1A">
        <w:trPr>
          <w:trHeight w:val="209"/>
        </w:trPr>
        <w:tc>
          <w:tcPr>
            <w:tcW w:w="3794" w:type="dxa"/>
            <w:vAlign w:val="center"/>
          </w:tcPr>
          <w:p w14:paraId="7CA91C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EB57D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AA933FA" w14:textId="77777777" w:rsidTr="007D1D1A">
        <w:trPr>
          <w:trHeight w:val="220"/>
        </w:trPr>
        <w:tc>
          <w:tcPr>
            <w:tcW w:w="3794" w:type="dxa"/>
            <w:vAlign w:val="center"/>
          </w:tcPr>
          <w:p w14:paraId="4A8680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4F8DFA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85B6EA" w14:textId="77777777" w:rsidTr="007D1D1A">
        <w:trPr>
          <w:trHeight w:val="209"/>
        </w:trPr>
        <w:tc>
          <w:tcPr>
            <w:tcW w:w="3794" w:type="dxa"/>
            <w:vAlign w:val="center"/>
          </w:tcPr>
          <w:p w14:paraId="483BF9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FCC66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6C305D5" w14:textId="77777777" w:rsidTr="007D1D1A">
        <w:trPr>
          <w:trHeight w:val="220"/>
        </w:trPr>
        <w:tc>
          <w:tcPr>
            <w:tcW w:w="3794" w:type="dxa"/>
            <w:vAlign w:val="center"/>
          </w:tcPr>
          <w:p w14:paraId="67C6E4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42ABDD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E071BF" w14:textId="77777777" w:rsidTr="007D1D1A">
        <w:trPr>
          <w:trHeight w:val="1097"/>
        </w:trPr>
        <w:tc>
          <w:tcPr>
            <w:tcW w:w="3794" w:type="dxa"/>
            <w:vAlign w:val="center"/>
          </w:tcPr>
          <w:p w14:paraId="02C36C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E259C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El Plan de Preservación Digital es un conjunto de acciones encaminadas a garantizar, para los documentos producidos por la Agencia Nacional para la Defensa Jurídica del Estado, la existencia de procesos y procedimientos que aseguren los documentos electrónicos de archivo, manteniendo sus características de integridad, autenticidad y acceso, por el </w:t>
            </w:r>
            <w:r w:rsidRPr="003E744D">
              <w:rPr>
                <w:rFonts w:ascii="Palatino Linotype" w:eastAsia="Times New Roman" w:hAnsi="Palatino Linotype"/>
                <w:noProof/>
                <w:sz w:val="20"/>
                <w:szCs w:val="20"/>
                <w:lang w:eastAsia="es-CO"/>
              </w:rPr>
              <w:lastRenderedPageBreak/>
              <w:t>tiempo que sean requeridos y de utilidad para la Entidad. El Plan de Preservación Digital es importante porque la interacción funcional de la Agencia es cada vez mayor a través de mecanismos tecnológicos, generando una alta disponibilidad de documentos soportados electrónicamente. Estos documentos, con estas singularidades, deben ser tramitados, organizados y almacenados de forma adecuada, para garantizar la disponibilidad futura (de largo plazo) de la información, conservando los atributos de evidencia, naturales a los documentos de archivo y cumpliendo con los objetivos de uso y defensa de los intereses institucionales. La formulación del Plan de Preservación Digital está basada en una conjugación de Principios y comparativos con el mundo analógico y un enfoque exclusivo hacia los documentos electrónicos considerados como evidencia, tomando como base las unidades documentales de nivel inferior, es decir, simples y compuestas. La Planeación es el Principio fundamental en el que se desarrolla la metodología del Plan, y a partir de allí, una secuencia de acciones dirigidas por los Procesos Archivísticos definidos en la Ley de Archivos para Colombia, con el objeto de considerar el ciclo vital de los documentos, respetando el concepto de Archivo Total.</w:t>
            </w:r>
          </w:p>
        </w:tc>
      </w:tr>
      <w:tr w:rsidR="00D915CD" w:rsidRPr="003E744D" w14:paraId="18C09079" w14:textId="77777777" w:rsidTr="007D1D1A">
        <w:trPr>
          <w:trHeight w:val="220"/>
        </w:trPr>
        <w:tc>
          <w:tcPr>
            <w:tcW w:w="3794" w:type="dxa"/>
            <w:vAlign w:val="center"/>
          </w:tcPr>
          <w:p w14:paraId="747880C1" w14:textId="1ABC3C5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F05A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7120CBD" w14:textId="77777777" w:rsidTr="007D1D1A">
        <w:trPr>
          <w:trHeight w:val="209"/>
        </w:trPr>
        <w:tc>
          <w:tcPr>
            <w:tcW w:w="3794" w:type="dxa"/>
            <w:vAlign w:val="center"/>
          </w:tcPr>
          <w:p w14:paraId="2E732B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3643A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Preservación a Largo Plazo)</w:t>
            </w:r>
          </w:p>
        </w:tc>
      </w:tr>
      <w:tr w:rsidR="00D915CD" w:rsidRPr="003E744D" w14:paraId="17D957D1" w14:textId="77777777" w:rsidTr="007D1D1A">
        <w:trPr>
          <w:trHeight w:val="220"/>
        </w:trPr>
        <w:tc>
          <w:tcPr>
            <w:tcW w:w="3794" w:type="dxa"/>
            <w:vAlign w:val="center"/>
          </w:tcPr>
          <w:p w14:paraId="5A7F50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12D09A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7A440C" w14:textId="77777777" w:rsidTr="007D1D1A">
        <w:trPr>
          <w:trHeight w:val="220"/>
        </w:trPr>
        <w:tc>
          <w:tcPr>
            <w:tcW w:w="3794" w:type="dxa"/>
            <w:vAlign w:val="center"/>
          </w:tcPr>
          <w:p w14:paraId="080AAD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CA3EA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4EC95D" w14:textId="77777777" w:rsidTr="007D1D1A">
        <w:trPr>
          <w:trHeight w:val="429"/>
        </w:trPr>
        <w:tc>
          <w:tcPr>
            <w:tcW w:w="3794" w:type="dxa"/>
            <w:vAlign w:val="center"/>
          </w:tcPr>
          <w:p w14:paraId="0891684A" w14:textId="3F93510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D5A8F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6ED0CA1" w14:textId="77777777" w:rsidTr="007D1D1A">
        <w:trPr>
          <w:trHeight w:val="220"/>
        </w:trPr>
        <w:tc>
          <w:tcPr>
            <w:tcW w:w="3794" w:type="dxa"/>
            <w:vAlign w:val="center"/>
          </w:tcPr>
          <w:p w14:paraId="378FBC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047A0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286286F" w14:textId="77777777" w:rsidTr="007D1D1A">
        <w:trPr>
          <w:trHeight w:val="209"/>
        </w:trPr>
        <w:tc>
          <w:tcPr>
            <w:tcW w:w="3794" w:type="dxa"/>
            <w:vAlign w:val="center"/>
          </w:tcPr>
          <w:p w14:paraId="7F0A64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CB54E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A554F1" w14:textId="77777777" w:rsidTr="007D1D1A">
        <w:trPr>
          <w:trHeight w:val="405"/>
        </w:trPr>
        <w:tc>
          <w:tcPr>
            <w:tcW w:w="3794" w:type="dxa"/>
            <w:vAlign w:val="center"/>
          </w:tcPr>
          <w:p w14:paraId="4FCA1AB7" w14:textId="2C94253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76FCA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53952BA" w14:textId="77777777" w:rsidTr="007D1D1A">
        <w:trPr>
          <w:trHeight w:val="398"/>
        </w:trPr>
        <w:tc>
          <w:tcPr>
            <w:tcW w:w="3794" w:type="dxa"/>
            <w:vAlign w:val="center"/>
          </w:tcPr>
          <w:p w14:paraId="7FB86D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14BD5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Agencia Nacional de Defensa Juridica del Estado. 2016. Plan de Preservación digital a largo plazo del sistema integrado de conservación documental.</w:t>
            </w:r>
          </w:p>
        </w:tc>
      </w:tr>
      <w:tr w:rsidR="00D915CD" w:rsidRPr="003E744D" w14:paraId="3D6F040F" w14:textId="77777777" w:rsidTr="007D1D1A">
        <w:trPr>
          <w:trHeight w:val="220"/>
        </w:trPr>
        <w:tc>
          <w:tcPr>
            <w:tcW w:w="3794" w:type="dxa"/>
            <w:vAlign w:val="center"/>
          </w:tcPr>
          <w:p w14:paraId="73277E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D39CCB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ABE181F" w14:textId="77777777" w:rsidTr="007D1D1A">
        <w:trPr>
          <w:trHeight w:val="209"/>
        </w:trPr>
        <w:tc>
          <w:tcPr>
            <w:tcW w:w="3794" w:type="dxa"/>
            <w:vAlign w:val="center"/>
          </w:tcPr>
          <w:p w14:paraId="66FB9827" w14:textId="79393BF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D08EE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37FFF2" w14:textId="77777777" w:rsidTr="007D1D1A">
        <w:trPr>
          <w:trHeight w:val="220"/>
        </w:trPr>
        <w:tc>
          <w:tcPr>
            <w:tcW w:w="3794" w:type="dxa"/>
            <w:vAlign w:val="center"/>
          </w:tcPr>
          <w:p w14:paraId="29B03B73" w14:textId="03C0104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8E56A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2CD38A6" w14:textId="77777777" w:rsidTr="007D1D1A">
        <w:trPr>
          <w:trHeight w:val="314"/>
        </w:trPr>
        <w:tc>
          <w:tcPr>
            <w:tcW w:w="3794" w:type="dxa"/>
            <w:vAlign w:val="center"/>
          </w:tcPr>
          <w:p w14:paraId="3362CADF" w14:textId="2B583F09"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00D8C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https://www.defensajuridica.gov.co/gestion/gestion-documental/gestion-documental-contenido/Documents/GD_PN_02_V_0_ppd_090816.pdf</w:t>
            </w:r>
          </w:p>
        </w:tc>
      </w:tr>
      <w:tr w:rsidR="00D915CD" w:rsidRPr="003E744D" w14:paraId="27716C0D" w14:textId="77777777" w:rsidTr="007D1D1A">
        <w:trPr>
          <w:trHeight w:val="242"/>
        </w:trPr>
        <w:tc>
          <w:tcPr>
            <w:tcW w:w="3794" w:type="dxa"/>
            <w:vAlign w:val="center"/>
          </w:tcPr>
          <w:p w14:paraId="260312BF" w14:textId="25B3129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EF2E6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54AFFF2" w14:textId="77777777" w:rsidR="00D915CD" w:rsidRPr="003E744D" w:rsidRDefault="00D915CD" w:rsidP="00D915CD">
      <w:pPr>
        <w:rPr>
          <w:rFonts w:ascii="Palatino Linotype" w:eastAsia="Times New Roman" w:hAnsi="Palatino Linotype"/>
          <w:i/>
          <w:noProof/>
          <w:sz w:val="20"/>
          <w:szCs w:val="20"/>
          <w:lang w:eastAsia="es-CO"/>
        </w:rPr>
      </w:pPr>
      <w:bookmarkStart w:id="316" w:name="_Toc33803955"/>
      <w:bookmarkStart w:id="317" w:name="_Toc3390548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Preservación a Largo Plazo</w:t>
      </w:r>
      <w:bookmarkEnd w:id="316"/>
      <w:bookmarkEnd w:id="317"/>
    </w:p>
    <w:p w14:paraId="6949BCDB" w14:textId="77777777" w:rsidR="00D915CD" w:rsidRPr="003E744D" w:rsidRDefault="00D915CD" w:rsidP="00D915CD">
      <w:pPr>
        <w:rPr>
          <w:rFonts w:ascii="Palatino Linotype" w:eastAsia="Times New Roman" w:hAnsi="Palatino Linotype"/>
          <w:i/>
          <w:noProof/>
          <w:sz w:val="20"/>
          <w:szCs w:val="20"/>
          <w:lang w:eastAsia="es-CO"/>
        </w:rPr>
      </w:pPr>
    </w:p>
    <w:p w14:paraId="4CDF048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7D25B0E" w14:textId="77777777" w:rsidTr="007D1D1A">
        <w:trPr>
          <w:trHeight w:val="283"/>
        </w:trPr>
        <w:tc>
          <w:tcPr>
            <w:tcW w:w="3794" w:type="dxa"/>
            <w:vAlign w:val="center"/>
          </w:tcPr>
          <w:p w14:paraId="1817A9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5ED1F5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Prevención, Preparación y Respuestas ante Emergencias</w:t>
            </w:r>
          </w:p>
        </w:tc>
      </w:tr>
      <w:tr w:rsidR="00D915CD" w:rsidRPr="003E744D" w14:paraId="23E5923E" w14:textId="77777777" w:rsidTr="007D1D1A">
        <w:trPr>
          <w:trHeight w:val="220"/>
        </w:trPr>
        <w:tc>
          <w:tcPr>
            <w:tcW w:w="3794" w:type="dxa"/>
            <w:vAlign w:val="center"/>
          </w:tcPr>
          <w:p w14:paraId="1BFC09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EFC66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A4F6640" w14:textId="77777777" w:rsidTr="007D1D1A">
        <w:trPr>
          <w:trHeight w:val="220"/>
        </w:trPr>
        <w:tc>
          <w:tcPr>
            <w:tcW w:w="3794" w:type="dxa"/>
            <w:vAlign w:val="center"/>
          </w:tcPr>
          <w:p w14:paraId="392821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38AAE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B1CEAA9" w14:textId="77777777" w:rsidTr="007D1D1A">
        <w:trPr>
          <w:trHeight w:val="209"/>
        </w:trPr>
        <w:tc>
          <w:tcPr>
            <w:tcW w:w="3794" w:type="dxa"/>
            <w:vAlign w:val="center"/>
          </w:tcPr>
          <w:p w14:paraId="231257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1B4AB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08882C5" w14:textId="77777777" w:rsidTr="007D1D1A">
        <w:trPr>
          <w:trHeight w:val="220"/>
        </w:trPr>
        <w:tc>
          <w:tcPr>
            <w:tcW w:w="3794" w:type="dxa"/>
            <w:vAlign w:val="center"/>
          </w:tcPr>
          <w:p w14:paraId="7F6343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E341E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Prevención, Preparación y Respuestas ante Emergencias</w:t>
            </w:r>
          </w:p>
        </w:tc>
      </w:tr>
      <w:tr w:rsidR="00D915CD" w:rsidRPr="003E744D" w14:paraId="539974D6" w14:textId="77777777" w:rsidTr="007D1D1A">
        <w:trPr>
          <w:trHeight w:val="209"/>
        </w:trPr>
        <w:tc>
          <w:tcPr>
            <w:tcW w:w="3794" w:type="dxa"/>
            <w:vAlign w:val="center"/>
          </w:tcPr>
          <w:p w14:paraId="200DA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81E75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2BB7F50" w14:textId="77777777" w:rsidTr="007D1D1A">
        <w:trPr>
          <w:trHeight w:val="220"/>
        </w:trPr>
        <w:tc>
          <w:tcPr>
            <w:tcW w:w="3794" w:type="dxa"/>
            <w:vAlign w:val="center"/>
          </w:tcPr>
          <w:p w14:paraId="412427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302EF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B06461" w14:textId="77777777" w:rsidTr="007D1D1A">
        <w:trPr>
          <w:trHeight w:val="209"/>
        </w:trPr>
        <w:tc>
          <w:tcPr>
            <w:tcW w:w="3794" w:type="dxa"/>
            <w:vAlign w:val="center"/>
          </w:tcPr>
          <w:p w14:paraId="2E0FF1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4B3D2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B59D11D" w14:textId="77777777" w:rsidTr="007D1D1A">
        <w:trPr>
          <w:trHeight w:val="220"/>
        </w:trPr>
        <w:tc>
          <w:tcPr>
            <w:tcW w:w="3794" w:type="dxa"/>
            <w:vAlign w:val="center"/>
          </w:tcPr>
          <w:p w14:paraId="1707CE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18DE36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9A0A83" w14:textId="77777777" w:rsidTr="007D1D1A">
        <w:trPr>
          <w:trHeight w:val="1097"/>
        </w:trPr>
        <w:tc>
          <w:tcPr>
            <w:tcW w:w="3794" w:type="dxa"/>
            <w:vAlign w:val="center"/>
          </w:tcPr>
          <w:p w14:paraId="1FB838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95E4C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Planes contienen las acciones de prevención, mitigación, preparación, respuesta y rehabilitación ante una amenaza. Reflejan los procedimientos para actuar en caso de desastre y su fin es presentar a los funcionarios las destrezas y condiciones para actuar de manera rápida y coordinada frente a una emergencia.</w:t>
            </w:r>
          </w:p>
        </w:tc>
      </w:tr>
      <w:tr w:rsidR="00D915CD" w:rsidRPr="003E744D" w14:paraId="1999BB56" w14:textId="77777777" w:rsidTr="007D1D1A">
        <w:trPr>
          <w:trHeight w:val="220"/>
        </w:trPr>
        <w:tc>
          <w:tcPr>
            <w:tcW w:w="3794" w:type="dxa"/>
            <w:vAlign w:val="center"/>
          </w:tcPr>
          <w:p w14:paraId="7D921CAD" w14:textId="7A1C9B0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96317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6035EC8" w14:textId="77777777" w:rsidTr="007D1D1A">
        <w:trPr>
          <w:trHeight w:val="209"/>
        </w:trPr>
        <w:tc>
          <w:tcPr>
            <w:tcW w:w="3794" w:type="dxa"/>
            <w:vAlign w:val="center"/>
          </w:tcPr>
          <w:p w14:paraId="39B49C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0ED2D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Prevención, Preparación y Respuestas ante Emergencias)</w:t>
            </w:r>
          </w:p>
        </w:tc>
      </w:tr>
      <w:tr w:rsidR="00D915CD" w:rsidRPr="003E744D" w14:paraId="49611CA0" w14:textId="77777777" w:rsidTr="007D1D1A">
        <w:trPr>
          <w:trHeight w:val="220"/>
        </w:trPr>
        <w:tc>
          <w:tcPr>
            <w:tcW w:w="3794" w:type="dxa"/>
            <w:vAlign w:val="center"/>
          </w:tcPr>
          <w:p w14:paraId="4A57C6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464C83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C5B115" w14:textId="77777777" w:rsidTr="007D1D1A">
        <w:trPr>
          <w:trHeight w:val="220"/>
        </w:trPr>
        <w:tc>
          <w:tcPr>
            <w:tcW w:w="3794" w:type="dxa"/>
            <w:vAlign w:val="center"/>
          </w:tcPr>
          <w:p w14:paraId="2D9406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2CF4C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C89359" w14:textId="77777777" w:rsidTr="007D1D1A">
        <w:trPr>
          <w:trHeight w:val="429"/>
        </w:trPr>
        <w:tc>
          <w:tcPr>
            <w:tcW w:w="3794" w:type="dxa"/>
            <w:vAlign w:val="center"/>
          </w:tcPr>
          <w:p w14:paraId="0C271579" w14:textId="71F309E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26F88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6420AD8" w14:textId="77777777" w:rsidTr="007D1D1A">
        <w:trPr>
          <w:trHeight w:val="220"/>
        </w:trPr>
        <w:tc>
          <w:tcPr>
            <w:tcW w:w="3794" w:type="dxa"/>
            <w:vAlign w:val="center"/>
          </w:tcPr>
          <w:p w14:paraId="78C985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60483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1F08C7E" w14:textId="77777777" w:rsidTr="007D1D1A">
        <w:trPr>
          <w:trHeight w:val="209"/>
        </w:trPr>
        <w:tc>
          <w:tcPr>
            <w:tcW w:w="3794" w:type="dxa"/>
            <w:vAlign w:val="center"/>
          </w:tcPr>
          <w:p w14:paraId="3EA6EE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517179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A4C78F7" w14:textId="77777777" w:rsidTr="007D1D1A">
        <w:trPr>
          <w:trHeight w:val="405"/>
        </w:trPr>
        <w:tc>
          <w:tcPr>
            <w:tcW w:w="3794" w:type="dxa"/>
            <w:vAlign w:val="center"/>
          </w:tcPr>
          <w:p w14:paraId="044A7DB1" w14:textId="17B370D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C4A0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8016C3E" w14:textId="77777777" w:rsidTr="007D1D1A">
        <w:trPr>
          <w:trHeight w:val="398"/>
        </w:trPr>
        <w:tc>
          <w:tcPr>
            <w:tcW w:w="3794" w:type="dxa"/>
            <w:vAlign w:val="center"/>
          </w:tcPr>
          <w:p w14:paraId="12C98F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99E46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De Trabajo. Decreto 1072 (26, mayo, 2015). "Por medio del cual se expide el Decreto Único Reglamentario del Sector Trabajo". Bogotá: 2015. Artículo 2.2.4.6.25.</w:t>
            </w:r>
          </w:p>
        </w:tc>
      </w:tr>
      <w:tr w:rsidR="00D915CD" w:rsidRPr="003E744D" w14:paraId="2B407E6D" w14:textId="77777777" w:rsidTr="007D1D1A">
        <w:trPr>
          <w:trHeight w:val="220"/>
        </w:trPr>
        <w:tc>
          <w:tcPr>
            <w:tcW w:w="3794" w:type="dxa"/>
            <w:vAlign w:val="center"/>
          </w:tcPr>
          <w:p w14:paraId="59A23E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0417C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B5127D" w14:textId="77777777" w:rsidTr="007D1D1A">
        <w:trPr>
          <w:trHeight w:val="209"/>
        </w:trPr>
        <w:tc>
          <w:tcPr>
            <w:tcW w:w="3794" w:type="dxa"/>
            <w:vAlign w:val="center"/>
          </w:tcPr>
          <w:p w14:paraId="643ED990" w14:textId="50BE31B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A2D4B7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6A347E" w14:textId="77777777" w:rsidTr="007D1D1A">
        <w:trPr>
          <w:trHeight w:val="220"/>
        </w:trPr>
        <w:tc>
          <w:tcPr>
            <w:tcW w:w="3794" w:type="dxa"/>
            <w:vAlign w:val="center"/>
          </w:tcPr>
          <w:p w14:paraId="3B92FB5C" w14:textId="143594F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0C1C9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5AE92F1" w14:textId="77777777" w:rsidTr="007D1D1A">
        <w:trPr>
          <w:trHeight w:val="314"/>
        </w:trPr>
        <w:tc>
          <w:tcPr>
            <w:tcW w:w="3794" w:type="dxa"/>
            <w:vAlign w:val="center"/>
          </w:tcPr>
          <w:p w14:paraId="066CC6BB" w14:textId="39E2E9F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61098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https://paginaweb.invima.gov.co/images/pdf/nuestra-entidad/Gestion/gestion-talento-humano/Seguridad%20y%20Salud%20en%20el%20Trabajo/PLANES%20DE%20EMERGENCIA/2015/PLAN%20DE%20EMERGENCIA%20PUERTO%20BUENAVENTURA%202015.pdf</w:t>
            </w:r>
          </w:p>
        </w:tc>
      </w:tr>
      <w:tr w:rsidR="00D915CD" w:rsidRPr="003E744D" w14:paraId="15FE49E3" w14:textId="77777777" w:rsidTr="007D1D1A">
        <w:trPr>
          <w:trHeight w:val="233"/>
        </w:trPr>
        <w:tc>
          <w:tcPr>
            <w:tcW w:w="3794" w:type="dxa"/>
            <w:vAlign w:val="center"/>
          </w:tcPr>
          <w:p w14:paraId="6547F566" w14:textId="21226D7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9E3F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765421C" w14:textId="6D3FF189" w:rsidR="00D915CD" w:rsidRDefault="00D915CD" w:rsidP="00D915CD">
      <w:pPr>
        <w:rPr>
          <w:rFonts w:ascii="Palatino Linotype" w:eastAsia="Times New Roman" w:hAnsi="Palatino Linotype"/>
          <w:i/>
          <w:noProof/>
          <w:sz w:val="20"/>
          <w:szCs w:val="20"/>
          <w:lang w:eastAsia="es-CO"/>
        </w:rPr>
      </w:pPr>
      <w:bookmarkStart w:id="318" w:name="_Toc33905483"/>
      <w:bookmarkStart w:id="319" w:name="_Toc3380395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Prevención, Preparación y Respuestas ante Emergencia</w:t>
      </w:r>
      <w:bookmarkEnd w:id="318"/>
    </w:p>
    <w:p w14:paraId="492206CF"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CF8524D" w14:textId="77777777" w:rsidTr="007D1D1A">
        <w:trPr>
          <w:trHeight w:val="283"/>
        </w:trPr>
        <w:tc>
          <w:tcPr>
            <w:tcW w:w="3794" w:type="dxa"/>
            <w:vAlign w:val="center"/>
          </w:tcPr>
          <w:bookmarkEnd w:id="319"/>
          <w:p w14:paraId="62A612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1818DD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Seguridad y Salud en el Trabajo</w:t>
            </w:r>
          </w:p>
        </w:tc>
      </w:tr>
      <w:tr w:rsidR="00D915CD" w:rsidRPr="003E744D" w14:paraId="58069670" w14:textId="77777777" w:rsidTr="007D1D1A">
        <w:trPr>
          <w:trHeight w:val="220"/>
        </w:trPr>
        <w:tc>
          <w:tcPr>
            <w:tcW w:w="3794" w:type="dxa"/>
            <w:vAlign w:val="center"/>
          </w:tcPr>
          <w:p w14:paraId="2D7A12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F3464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1D154B28" w14:textId="77777777" w:rsidTr="007D1D1A">
        <w:trPr>
          <w:trHeight w:val="220"/>
        </w:trPr>
        <w:tc>
          <w:tcPr>
            <w:tcW w:w="3794" w:type="dxa"/>
            <w:vAlign w:val="center"/>
          </w:tcPr>
          <w:p w14:paraId="0FC627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FF460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192D2D2" w14:textId="77777777" w:rsidTr="007D1D1A">
        <w:trPr>
          <w:trHeight w:val="209"/>
        </w:trPr>
        <w:tc>
          <w:tcPr>
            <w:tcW w:w="3794" w:type="dxa"/>
            <w:vAlign w:val="center"/>
          </w:tcPr>
          <w:p w14:paraId="54F10A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E1DA0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0961985" w14:textId="77777777" w:rsidTr="007D1D1A">
        <w:trPr>
          <w:trHeight w:val="220"/>
        </w:trPr>
        <w:tc>
          <w:tcPr>
            <w:tcW w:w="3794" w:type="dxa"/>
            <w:vAlign w:val="center"/>
          </w:tcPr>
          <w:p w14:paraId="48AE74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7BAB3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Seguridad y Salud en el Trabajo</w:t>
            </w:r>
          </w:p>
        </w:tc>
      </w:tr>
      <w:tr w:rsidR="00D915CD" w:rsidRPr="003E744D" w14:paraId="0E2EC876" w14:textId="77777777" w:rsidTr="007D1D1A">
        <w:trPr>
          <w:trHeight w:val="209"/>
        </w:trPr>
        <w:tc>
          <w:tcPr>
            <w:tcW w:w="3794" w:type="dxa"/>
            <w:vAlign w:val="center"/>
          </w:tcPr>
          <w:p w14:paraId="195DA5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896D9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194BA1C" w14:textId="77777777" w:rsidTr="007D1D1A">
        <w:trPr>
          <w:trHeight w:val="220"/>
        </w:trPr>
        <w:tc>
          <w:tcPr>
            <w:tcW w:w="3794" w:type="dxa"/>
            <w:vAlign w:val="center"/>
          </w:tcPr>
          <w:p w14:paraId="33CD02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AD391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403152" w14:textId="77777777" w:rsidTr="007D1D1A">
        <w:trPr>
          <w:trHeight w:val="209"/>
        </w:trPr>
        <w:tc>
          <w:tcPr>
            <w:tcW w:w="3794" w:type="dxa"/>
            <w:vAlign w:val="center"/>
          </w:tcPr>
          <w:p w14:paraId="41B468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125C6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2BA4D162" w14:textId="77777777" w:rsidTr="007D1D1A">
        <w:trPr>
          <w:trHeight w:val="220"/>
        </w:trPr>
        <w:tc>
          <w:tcPr>
            <w:tcW w:w="3794" w:type="dxa"/>
            <w:vAlign w:val="center"/>
          </w:tcPr>
          <w:p w14:paraId="76B105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03C7D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81B722" w14:textId="77777777" w:rsidTr="007D1D1A">
        <w:trPr>
          <w:trHeight w:val="953"/>
        </w:trPr>
        <w:tc>
          <w:tcPr>
            <w:tcW w:w="3794" w:type="dxa"/>
            <w:vAlign w:val="center"/>
          </w:tcPr>
          <w:p w14:paraId="6D0170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B3558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Identifica las metas, responsables, recursos y cronograma de actividades para alcanzar los objetivos  propuestos en el Sistema de Gestión de la Seguridad y Salud en el Trabajo.</w:t>
            </w:r>
          </w:p>
        </w:tc>
      </w:tr>
      <w:tr w:rsidR="00D915CD" w:rsidRPr="003E744D" w14:paraId="6CC28161" w14:textId="77777777" w:rsidTr="007D1D1A">
        <w:trPr>
          <w:trHeight w:val="220"/>
        </w:trPr>
        <w:tc>
          <w:tcPr>
            <w:tcW w:w="3794" w:type="dxa"/>
            <w:vAlign w:val="center"/>
          </w:tcPr>
          <w:p w14:paraId="235B7D87" w14:textId="1DF25EA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EB66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336B84A" w14:textId="77777777" w:rsidTr="007D1D1A">
        <w:trPr>
          <w:trHeight w:val="209"/>
        </w:trPr>
        <w:tc>
          <w:tcPr>
            <w:tcW w:w="3794" w:type="dxa"/>
            <w:vAlign w:val="center"/>
          </w:tcPr>
          <w:p w14:paraId="7CEA5B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5CAE1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de Seguridad y Salud en el Trabajo)</w:t>
            </w:r>
          </w:p>
        </w:tc>
      </w:tr>
      <w:tr w:rsidR="00D915CD" w:rsidRPr="003E744D" w14:paraId="47CD4CA9" w14:textId="77777777" w:rsidTr="007D1D1A">
        <w:trPr>
          <w:trHeight w:val="220"/>
        </w:trPr>
        <w:tc>
          <w:tcPr>
            <w:tcW w:w="3794" w:type="dxa"/>
            <w:vAlign w:val="center"/>
          </w:tcPr>
          <w:p w14:paraId="3548B0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0A2FC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10B3AF" w14:textId="77777777" w:rsidTr="007D1D1A">
        <w:trPr>
          <w:trHeight w:val="220"/>
        </w:trPr>
        <w:tc>
          <w:tcPr>
            <w:tcW w:w="3794" w:type="dxa"/>
            <w:vAlign w:val="center"/>
          </w:tcPr>
          <w:p w14:paraId="2A02DD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AF131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B8E5C8E" w14:textId="77777777" w:rsidTr="007D1D1A">
        <w:trPr>
          <w:trHeight w:val="429"/>
        </w:trPr>
        <w:tc>
          <w:tcPr>
            <w:tcW w:w="3794" w:type="dxa"/>
            <w:vAlign w:val="center"/>
          </w:tcPr>
          <w:p w14:paraId="75CA001C" w14:textId="06F2B97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1733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1FED52D" w14:textId="77777777" w:rsidTr="007D1D1A">
        <w:trPr>
          <w:trHeight w:val="220"/>
        </w:trPr>
        <w:tc>
          <w:tcPr>
            <w:tcW w:w="3794" w:type="dxa"/>
            <w:vAlign w:val="center"/>
          </w:tcPr>
          <w:p w14:paraId="3F8178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4F3A4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1015E14" w14:textId="77777777" w:rsidTr="007D1D1A">
        <w:trPr>
          <w:trHeight w:val="209"/>
        </w:trPr>
        <w:tc>
          <w:tcPr>
            <w:tcW w:w="3794" w:type="dxa"/>
            <w:vAlign w:val="center"/>
          </w:tcPr>
          <w:p w14:paraId="58451D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E9339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F31BF0" w14:textId="77777777" w:rsidTr="007D1D1A">
        <w:trPr>
          <w:trHeight w:val="405"/>
        </w:trPr>
        <w:tc>
          <w:tcPr>
            <w:tcW w:w="3794" w:type="dxa"/>
            <w:vAlign w:val="center"/>
          </w:tcPr>
          <w:p w14:paraId="4C82E687" w14:textId="764F60F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4D2AA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24E3BC3" w14:textId="77777777" w:rsidTr="007D1D1A">
        <w:trPr>
          <w:trHeight w:val="398"/>
        </w:trPr>
        <w:tc>
          <w:tcPr>
            <w:tcW w:w="3794" w:type="dxa"/>
            <w:vAlign w:val="center"/>
          </w:tcPr>
          <w:p w14:paraId="79838C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6B67F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De Trabajo. Decreto 1072 (26, mayo, 2015). "Por medio del cual se expide el Decreto Único Reglamentario del Sector Trabajo". Bogotá: 2015. Artículos 2.2.4.6.8, 2.2.4.6.12 y 2.2.4.6.31.</w:t>
            </w:r>
          </w:p>
        </w:tc>
      </w:tr>
      <w:tr w:rsidR="00D915CD" w:rsidRPr="003E744D" w14:paraId="5554DEFE" w14:textId="77777777" w:rsidTr="007D1D1A">
        <w:trPr>
          <w:trHeight w:val="220"/>
        </w:trPr>
        <w:tc>
          <w:tcPr>
            <w:tcW w:w="3794" w:type="dxa"/>
            <w:vAlign w:val="center"/>
          </w:tcPr>
          <w:p w14:paraId="6E578F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0194AB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ABE38C" w14:textId="77777777" w:rsidTr="007D1D1A">
        <w:trPr>
          <w:trHeight w:val="209"/>
        </w:trPr>
        <w:tc>
          <w:tcPr>
            <w:tcW w:w="3794" w:type="dxa"/>
            <w:vAlign w:val="center"/>
          </w:tcPr>
          <w:p w14:paraId="33FBA82A" w14:textId="5C7BA56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86F30B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0590D2" w14:textId="77777777" w:rsidTr="007D1D1A">
        <w:trPr>
          <w:trHeight w:val="220"/>
        </w:trPr>
        <w:tc>
          <w:tcPr>
            <w:tcW w:w="3794" w:type="dxa"/>
            <w:vAlign w:val="center"/>
          </w:tcPr>
          <w:p w14:paraId="29454542" w14:textId="4A5243B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17EAE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A6A03D8" w14:textId="77777777" w:rsidTr="007D1D1A">
        <w:trPr>
          <w:trHeight w:val="314"/>
        </w:trPr>
        <w:tc>
          <w:tcPr>
            <w:tcW w:w="3794" w:type="dxa"/>
            <w:vAlign w:val="center"/>
          </w:tcPr>
          <w:p w14:paraId="74919CA8" w14:textId="5A15AD3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133C7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http://www.mintrabajo.gov.co/documents/20147/0/DUR+Sector+Trabajo+Actualizado+a+15+de+abril++de+2016.pdf/a32b1dcf-7a4e-8a37-ac16-c121928719c8</w:t>
            </w:r>
          </w:p>
        </w:tc>
      </w:tr>
      <w:tr w:rsidR="00D915CD" w:rsidRPr="003E744D" w14:paraId="2CD08597" w14:textId="77777777" w:rsidTr="007D1D1A">
        <w:trPr>
          <w:trHeight w:val="233"/>
        </w:trPr>
        <w:tc>
          <w:tcPr>
            <w:tcW w:w="3794" w:type="dxa"/>
            <w:vAlign w:val="center"/>
          </w:tcPr>
          <w:p w14:paraId="20222F51" w14:textId="6E71EB3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A7DF2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6A1B990" w14:textId="77777777" w:rsidR="00D915CD" w:rsidRPr="003E744D" w:rsidRDefault="00D915CD" w:rsidP="00D915CD">
      <w:pPr>
        <w:rPr>
          <w:rFonts w:ascii="Palatino Linotype" w:eastAsia="Times New Roman" w:hAnsi="Palatino Linotype"/>
          <w:i/>
          <w:noProof/>
          <w:sz w:val="20"/>
          <w:szCs w:val="20"/>
          <w:lang w:eastAsia="es-CO"/>
        </w:rPr>
      </w:pPr>
      <w:bookmarkStart w:id="320" w:name="_Toc33803957"/>
      <w:bookmarkStart w:id="321" w:name="_Toc3390548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Seguridad y Salud en el Trabajo</w:t>
      </w:r>
      <w:bookmarkEnd w:id="320"/>
      <w:bookmarkEnd w:id="321"/>
    </w:p>
    <w:p w14:paraId="2E94A1B9"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940599E" w14:textId="77777777" w:rsidTr="007D1D1A">
        <w:trPr>
          <w:trHeight w:val="283"/>
        </w:trPr>
        <w:tc>
          <w:tcPr>
            <w:tcW w:w="3794" w:type="dxa"/>
            <w:vAlign w:val="center"/>
          </w:tcPr>
          <w:p w14:paraId="170D01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8FCE7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Transferencias Documentales Primarias</w:t>
            </w:r>
          </w:p>
        </w:tc>
      </w:tr>
      <w:tr w:rsidR="00D915CD" w:rsidRPr="003E744D" w14:paraId="1A7FA95C" w14:textId="77777777" w:rsidTr="007D1D1A">
        <w:trPr>
          <w:trHeight w:val="220"/>
        </w:trPr>
        <w:tc>
          <w:tcPr>
            <w:tcW w:w="3794" w:type="dxa"/>
            <w:vAlign w:val="center"/>
          </w:tcPr>
          <w:p w14:paraId="44BAD4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E6F2F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C34F164" w14:textId="77777777" w:rsidTr="007D1D1A">
        <w:trPr>
          <w:trHeight w:val="220"/>
        </w:trPr>
        <w:tc>
          <w:tcPr>
            <w:tcW w:w="3794" w:type="dxa"/>
            <w:vAlign w:val="center"/>
          </w:tcPr>
          <w:p w14:paraId="2E90FB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B057A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F237817" w14:textId="77777777" w:rsidTr="007D1D1A">
        <w:trPr>
          <w:trHeight w:val="209"/>
        </w:trPr>
        <w:tc>
          <w:tcPr>
            <w:tcW w:w="3794" w:type="dxa"/>
            <w:vAlign w:val="center"/>
          </w:tcPr>
          <w:p w14:paraId="461D89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63D77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7EEADED5" w14:textId="77777777" w:rsidTr="007D1D1A">
        <w:trPr>
          <w:trHeight w:val="220"/>
        </w:trPr>
        <w:tc>
          <w:tcPr>
            <w:tcW w:w="3794" w:type="dxa"/>
            <w:vAlign w:val="center"/>
          </w:tcPr>
          <w:p w14:paraId="7EC2D6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39CBC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Transferencias Documentales Primarias</w:t>
            </w:r>
          </w:p>
        </w:tc>
      </w:tr>
      <w:tr w:rsidR="00D915CD" w:rsidRPr="003E744D" w14:paraId="7EDF2D07" w14:textId="77777777" w:rsidTr="007D1D1A">
        <w:trPr>
          <w:trHeight w:val="209"/>
        </w:trPr>
        <w:tc>
          <w:tcPr>
            <w:tcW w:w="3794" w:type="dxa"/>
            <w:vAlign w:val="center"/>
          </w:tcPr>
          <w:p w14:paraId="13739A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4EF64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9BDC4CC" w14:textId="77777777" w:rsidTr="007D1D1A">
        <w:trPr>
          <w:trHeight w:val="220"/>
        </w:trPr>
        <w:tc>
          <w:tcPr>
            <w:tcW w:w="3794" w:type="dxa"/>
            <w:vAlign w:val="center"/>
          </w:tcPr>
          <w:p w14:paraId="52CF56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73A7C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D77718" w14:textId="77777777" w:rsidTr="007D1D1A">
        <w:trPr>
          <w:trHeight w:val="209"/>
        </w:trPr>
        <w:tc>
          <w:tcPr>
            <w:tcW w:w="3794" w:type="dxa"/>
            <w:vAlign w:val="center"/>
          </w:tcPr>
          <w:p w14:paraId="203391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55898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0C2AD34" w14:textId="77777777" w:rsidTr="007D1D1A">
        <w:trPr>
          <w:trHeight w:val="220"/>
        </w:trPr>
        <w:tc>
          <w:tcPr>
            <w:tcW w:w="3794" w:type="dxa"/>
            <w:vAlign w:val="center"/>
          </w:tcPr>
          <w:p w14:paraId="7F00CB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3. Área de contenido y estructura </w:t>
            </w:r>
          </w:p>
        </w:tc>
        <w:tc>
          <w:tcPr>
            <w:tcW w:w="5528" w:type="dxa"/>
            <w:vAlign w:val="center"/>
          </w:tcPr>
          <w:p w14:paraId="5C92A4A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38C23E" w14:textId="77777777" w:rsidTr="007D1D1A">
        <w:trPr>
          <w:trHeight w:val="1097"/>
        </w:trPr>
        <w:tc>
          <w:tcPr>
            <w:tcW w:w="3794" w:type="dxa"/>
            <w:vAlign w:val="center"/>
          </w:tcPr>
          <w:p w14:paraId="477B48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FA8BB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Precisa este concepto realcionandolo con las diferentes fases de archivo (gestion,central e historico)destacando la responsabilidad del archivo central para liderar la administración de documentos en cada entidad. Tambien se señalan los procedimientos a seguir con miras a realizar la tranferencia y tratamiento fisico de la documentación para garantizar su conservación</w:t>
            </w:r>
          </w:p>
        </w:tc>
      </w:tr>
      <w:tr w:rsidR="00D915CD" w:rsidRPr="003E744D" w14:paraId="421C5D1C" w14:textId="77777777" w:rsidTr="007D1D1A">
        <w:trPr>
          <w:trHeight w:val="220"/>
        </w:trPr>
        <w:tc>
          <w:tcPr>
            <w:tcW w:w="3794" w:type="dxa"/>
            <w:vAlign w:val="center"/>
          </w:tcPr>
          <w:p w14:paraId="0780B585" w14:textId="43B687D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FC05F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3EC72F9" w14:textId="77777777" w:rsidTr="007D1D1A">
        <w:trPr>
          <w:trHeight w:val="209"/>
        </w:trPr>
        <w:tc>
          <w:tcPr>
            <w:tcW w:w="3794" w:type="dxa"/>
            <w:vAlign w:val="center"/>
          </w:tcPr>
          <w:p w14:paraId="552CCA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256B8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TRANSFERENCIAS DOCUMENTALES (Planes de Transferencias Documentales Primarias)</w:t>
            </w:r>
          </w:p>
        </w:tc>
      </w:tr>
      <w:tr w:rsidR="00D915CD" w:rsidRPr="003E744D" w14:paraId="75CFBA40" w14:textId="77777777" w:rsidTr="007D1D1A">
        <w:trPr>
          <w:trHeight w:val="220"/>
        </w:trPr>
        <w:tc>
          <w:tcPr>
            <w:tcW w:w="3794" w:type="dxa"/>
            <w:vAlign w:val="center"/>
          </w:tcPr>
          <w:p w14:paraId="61039F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309460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C3E04C" w14:textId="77777777" w:rsidTr="007D1D1A">
        <w:trPr>
          <w:trHeight w:val="220"/>
        </w:trPr>
        <w:tc>
          <w:tcPr>
            <w:tcW w:w="3794" w:type="dxa"/>
            <w:vAlign w:val="center"/>
          </w:tcPr>
          <w:p w14:paraId="3D292F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0084E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D89BF77" w14:textId="77777777" w:rsidTr="007D1D1A">
        <w:trPr>
          <w:trHeight w:val="429"/>
        </w:trPr>
        <w:tc>
          <w:tcPr>
            <w:tcW w:w="3794" w:type="dxa"/>
            <w:vAlign w:val="center"/>
          </w:tcPr>
          <w:p w14:paraId="3A808493" w14:textId="51EA410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F6AC1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AE2B14B" w14:textId="77777777" w:rsidTr="007D1D1A">
        <w:trPr>
          <w:trHeight w:val="220"/>
        </w:trPr>
        <w:tc>
          <w:tcPr>
            <w:tcW w:w="3794" w:type="dxa"/>
            <w:vAlign w:val="center"/>
          </w:tcPr>
          <w:p w14:paraId="588323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9F9B0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E4EE726" w14:textId="77777777" w:rsidTr="007D1D1A">
        <w:trPr>
          <w:trHeight w:val="209"/>
        </w:trPr>
        <w:tc>
          <w:tcPr>
            <w:tcW w:w="3794" w:type="dxa"/>
            <w:vAlign w:val="center"/>
          </w:tcPr>
          <w:p w14:paraId="25B85F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D2C79F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F40B5C" w14:textId="77777777" w:rsidTr="007D1D1A">
        <w:trPr>
          <w:trHeight w:val="405"/>
        </w:trPr>
        <w:tc>
          <w:tcPr>
            <w:tcW w:w="3794" w:type="dxa"/>
            <w:vAlign w:val="center"/>
          </w:tcPr>
          <w:p w14:paraId="5406530D" w14:textId="749E8D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1AD07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11324FD" w14:textId="77777777" w:rsidTr="007D1D1A">
        <w:trPr>
          <w:trHeight w:val="398"/>
        </w:trPr>
        <w:tc>
          <w:tcPr>
            <w:tcW w:w="3794" w:type="dxa"/>
            <w:vAlign w:val="center"/>
          </w:tcPr>
          <w:p w14:paraId="6E64A4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607F22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594 (14, julio, 2000). "Por medio de la cual se dicta la Ley General de Archivos y se dictan otras disposiciones". Bogotá: 2000.</w:t>
            </w:r>
          </w:p>
          <w:p w14:paraId="19E0D3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AGN. Acuerdo 042 (31, octubre, 2002). " Por el cual se es</w:t>
            </w:r>
          </w:p>
        </w:tc>
      </w:tr>
      <w:tr w:rsidR="00D915CD" w:rsidRPr="003E744D" w14:paraId="54BAD56C" w14:textId="77777777" w:rsidTr="007D1D1A">
        <w:trPr>
          <w:trHeight w:val="220"/>
        </w:trPr>
        <w:tc>
          <w:tcPr>
            <w:tcW w:w="3794" w:type="dxa"/>
            <w:vAlign w:val="center"/>
          </w:tcPr>
          <w:p w14:paraId="367EF9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03538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7C4DA8" w14:textId="77777777" w:rsidTr="007D1D1A">
        <w:trPr>
          <w:trHeight w:val="209"/>
        </w:trPr>
        <w:tc>
          <w:tcPr>
            <w:tcW w:w="3794" w:type="dxa"/>
            <w:vAlign w:val="center"/>
          </w:tcPr>
          <w:p w14:paraId="1E9A6D99" w14:textId="28BCA04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56B46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E66559" w14:textId="77777777" w:rsidTr="007D1D1A">
        <w:trPr>
          <w:trHeight w:val="220"/>
        </w:trPr>
        <w:tc>
          <w:tcPr>
            <w:tcW w:w="3794" w:type="dxa"/>
            <w:vAlign w:val="center"/>
          </w:tcPr>
          <w:p w14:paraId="7EBBDF7F" w14:textId="7B59212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87A17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3E9535B" w14:textId="77777777" w:rsidTr="007D1D1A">
        <w:trPr>
          <w:trHeight w:val="314"/>
        </w:trPr>
        <w:tc>
          <w:tcPr>
            <w:tcW w:w="3794" w:type="dxa"/>
            <w:vAlign w:val="center"/>
          </w:tcPr>
          <w:p w14:paraId="77CADB19" w14:textId="0C01D60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C4451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https://www.archivogeneral.gov.co/sites/default/files/Estructura_Web/5_Consulte/Recursos/Publicacionees/Minimanual_TRD.pdf</w:t>
            </w:r>
          </w:p>
        </w:tc>
      </w:tr>
      <w:tr w:rsidR="00D915CD" w:rsidRPr="003E744D" w14:paraId="1463DF86" w14:textId="77777777" w:rsidTr="007D1D1A">
        <w:trPr>
          <w:trHeight w:val="233"/>
        </w:trPr>
        <w:tc>
          <w:tcPr>
            <w:tcW w:w="3794" w:type="dxa"/>
            <w:vAlign w:val="center"/>
          </w:tcPr>
          <w:p w14:paraId="492F80E8" w14:textId="6AF9D60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E711C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682D066" w14:textId="77777777" w:rsidR="00D915CD" w:rsidRPr="003E744D" w:rsidRDefault="00D915CD" w:rsidP="00D915CD">
      <w:pPr>
        <w:rPr>
          <w:rFonts w:ascii="Palatino Linotype" w:eastAsia="Times New Roman" w:hAnsi="Palatino Linotype"/>
          <w:i/>
          <w:noProof/>
          <w:sz w:val="20"/>
          <w:szCs w:val="20"/>
          <w:lang w:eastAsia="es-CO"/>
        </w:rPr>
      </w:pPr>
      <w:bookmarkStart w:id="322" w:name="_Toc33803958"/>
      <w:bookmarkStart w:id="323" w:name="_Toc3390548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Transferencias Documentales Primarias</w:t>
      </w:r>
      <w:bookmarkEnd w:id="322"/>
      <w:bookmarkEnd w:id="323"/>
    </w:p>
    <w:p w14:paraId="549B8BA0"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9101E86" w14:textId="77777777" w:rsidTr="007D1D1A">
        <w:trPr>
          <w:trHeight w:val="283"/>
        </w:trPr>
        <w:tc>
          <w:tcPr>
            <w:tcW w:w="3794" w:type="dxa"/>
            <w:vAlign w:val="center"/>
          </w:tcPr>
          <w:p w14:paraId="6E4861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9D706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Transferencias Documentales Secundarias</w:t>
            </w:r>
          </w:p>
        </w:tc>
      </w:tr>
      <w:tr w:rsidR="00D915CD" w:rsidRPr="003E744D" w14:paraId="2309C18F" w14:textId="77777777" w:rsidTr="007D1D1A">
        <w:trPr>
          <w:trHeight w:val="220"/>
        </w:trPr>
        <w:tc>
          <w:tcPr>
            <w:tcW w:w="3794" w:type="dxa"/>
            <w:vAlign w:val="center"/>
          </w:tcPr>
          <w:p w14:paraId="7A6FF9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4D323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E3DC963" w14:textId="77777777" w:rsidTr="007D1D1A">
        <w:trPr>
          <w:trHeight w:val="220"/>
        </w:trPr>
        <w:tc>
          <w:tcPr>
            <w:tcW w:w="3794" w:type="dxa"/>
            <w:vAlign w:val="center"/>
          </w:tcPr>
          <w:p w14:paraId="485353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FA529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534AB2F" w14:textId="77777777" w:rsidTr="007D1D1A">
        <w:trPr>
          <w:trHeight w:val="209"/>
        </w:trPr>
        <w:tc>
          <w:tcPr>
            <w:tcW w:w="3794" w:type="dxa"/>
            <w:vAlign w:val="center"/>
          </w:tcPr>
          <w:p w14:paraId="6363C3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54F7B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9C0D961" w14:textId="77777777" w:rsidTr="007D1D1A">
        <w:trPr>
          <w:trHeight w:val="220"/>
        </w:trPr>
        <w:tc>
          <w:tcPr>
            <w:tcW w:w="3794" w:type="dxa"/>
            <w:vAlign w:val="center"/>
          </w:tcPr>
          <w:p w14:paraId="60981B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65EB1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Transferencias Documentales Secundarias</w:t>
            </w:r>
          </w:p>
        </w:tc>
      </w:tr>
      <w:tr w:rsidR="00D915CD" w:rsidRPr="003E744D" w14:paraId="050B3A5B" w14:textId="77777777" w:rsidTr="007D1D1A">
        <w:trPr>
          <w:trHeight w:val="209"/>
        </w:trPr>
        <w:tc>
          <w:tcPr>
            <w:tcW w:w="3794" w:type="dxa"/>
            <w:vAlign w:val="center"/>
          </w:tcPr>
          <w:p w14:paraId="36602E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2E9F9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CE1A14E" w14:textId="77777777" w:rsidTr="007D1D1A">
        <w:trPr>
          <w:trHeight w:val="220"/>
        </w:trPr>
        <w:tc>
          <w:tcPr>
            <w:tcW w:w="3794" w:type="dxa"/>
            <w:vAlign w:val="center"/>
          </w:tcPr>
          <w:p w14:paraId="1ACA7A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4C8228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1CAE59" w14:textId="77777777" w:rsidTr="007D1D1A">
        <w:trPr>
          <w:trHeight w:val="209"/>
        </w:trPr>
        <w:tc>
          <w:tcPr>
            <w:tcW w:w="3794" w:type="dxa"/>
            <w:vAlign w:val="center"/>
          </w:tcPr>
          <w:p w14:paraId="26F62E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D6BD6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3867BA2" w14:textId="77777777" w:rsidTr="007D1D1A">
        <w:trPr>
          <w:trHeight w:val="220"/>
        </w:trPr>
        <w:tc>
          <w:tcPr>
            <w:tcW w:w="3794" w:type="dxa"/>
            <w:vAlign w:val="center"/>
          </w:tcPr>
          <w:p w14:paraId="10595C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F3BC87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21E1E8" w14:textId="77777777" w:rsidTr="007D1D1A">
        <w:trPr>
          <w:trHeight w:val="1097"/>
        </w:trPr>
        <w:tc>
          <w:tcPr>
            <w:tcW w:w="3794" w:type="dxa"/>
            <w:vAlign w:val="center"/>
          </w:tcPr>
          <w:p w14:paraId="1941E0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0F3F0E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Precisa este concepto realcionandolo con las diferentes fases de archivo (gestion,central e historico)destacando la responsabilidad del archivo central para liderar la administración de documentos en cada entidad. Tambien se señalan los procedimientos a seguir con miras a realizar la tranferencia y tratamiento fisico de la documentación para garantizar su conservación</w:t>
            </w:r>
          </w:p>
        </w:tc>
      </w:tr>
      <w:tr w:rsidR="00D915CD" w:rsidRPr="003E744D" w14:paraId="1E987FE2" w14:textId="77777777" w:rsidTr="007D1D1A">
        <w:trPr>
          <w:trHeight w:val="220"/>
        </w:trPr>
        <w:tc>
          <w:tcPr>
            <w:tcW w:w="3794" w:type="dxa"/>
            <w:vAlign w:val="center"/>
          </w:tcPr>
          <w:p w14:paraId="0BE42E77" w14:textId="36382B4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BD753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4129C89" w14:textId="77777777" w:rsidTr="007D1D1A">
        <w:trPr>
          <w:trHeight w:val="209"/>
        </w:trPr>
        <w:tc>
          <w:tcPr>
            <w:tcW w:w="3794" w:type="dxa"/>
            <w:vAlign w:val="center"/>
          </w:tcPr>
          <w:p w14:paraId="5B6EBE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290B2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DE TRANSFERENCIAS DOCUMENTALES (Planes de Transferencias Documentales Secundarias)</w:t>
            </w:r>
          </w:p>
        </w:tc>
      </w:tr>
      <w:tr w:rsidR="00D915CD" w:rsidRPr="003E744D" w14:paraId="3D2E9494" w14:textId="77777777" w:rsidTr="007D1D1A">
        <w:trPr>
          <w:trHeight w:val="220"/>
        </w:trPr>
        <w:tc>
          <w:tcPr>
            <w:tcW w:w="3794" w:type="dxa"/>
            <w:vAlign w:val="center"/>
          </w:tcPr>
          <w:p w14:paraId="190C0D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E6D2B9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050282" w14:textId="77777777" w:rsidTr="007D1D1A">
        <w:trPr>
          <w:trHeight w:val="220"/>
        </w:trPr>
        <w:tc>
          <w:tcPr>
            <w:tcW w:w="3794" w:type="dxa"/>
            <w:vAlign w:val="center"/>
          </w:tcPr>
          <w:p w14:paraId="3F06BF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0E660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2BCA709" w14:textId="77777777" w:rsidTr="007D1D1A">
        <w:trPr>
          <w:trHeight w:val="429"/>
        </w:trPr>
        <w:tc>
          <w:tcPr>
            <w:tcW w:w="3794" w:type="dxa"/>
            <w:vAlign w:val="center"/>
          </w:tcPr>
          <w:p w14:paraId="583DEC60" w14:textId="4EC39C2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AA1F8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A92AD4D" w14:textId="77777777" w:rsidTr="007D1D1A">
        <w:trPr>
          <w:trHeight w:val="220"/>
        </w:trPr>
        <w:tc>
          <w:tcPr>
            <w:tcW w:w="3794" w:type="dxa"/>
            <w:vAlign w:val="center"/>
          </w:tcPr>
          <w:p w14:paraId="6A60AF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A2E3A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524493D" w14:textId="77777777" w:rsidTr="007D1D1A">
        <w:trPr>
          <w:trHeight w:val="209"/>
        </w:trPr>
        <w:tc>
          <w:tcPr>
            <w:tcW w:w="3794" w:type="dxa"/>
            <w:vAlign w:val="center"/>
          </w:tcPr>
          <w:p w14:paraId="680F53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EF842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31D555" w14:textId="77777777" w:rsidTr="007D1D1A">
        <w:trPr>
          <w:trHeight w:val="405"/>
        </w:trPr>
        <w:tc>
          <w:tcPr>
            <w:tcW w:w="3794" w:type="dxa"/>
            <w:vAlign w:val="center"/>
          </w:tcPr>
          <w:p w14:paraId="5C1A6C12" w14:textId="2F345F4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CB0D0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8587443" w14:textId="77777777" w:rsidTr="007D1D1A">
        <w:trPr>
          <w:trHeight w:val="398"/>
        </w:trPr>
        <w:tc>
          <w:tcPr>
            <w:tcW w:w="3794" w:type="dxa"/>
            <w:vAlign w:val="center"/>
          </w:tcPr>
          <w:p w14:paraId="60D1EC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06FB2A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594 (14, julio, 2000). "Por medio de la cual se dicta la Ley General de Archivos y se dictan otras disposiciones". Bogotá: 2000.</w:t>
            </w:r>
          </w:p>
          <w:p w14:paraId="0825AC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 AGN. Acuerdo 042 (31, octubre, 2002). " Por el cual se es</w:t>
            </w:r>
          </w:p>
        </w:tc>
      </w:tr>
      <w:tr w:rsidR="00D915CD" w:rsidRPr="003E744D" w14:paraId="677EF28E" w14:textId="77777777" w:rsidTr="007D1D1A">
        <w:trPr>
          <w:trHeight w:val="220"/>
        </w:trPr>
        <w:tc>
          <w:tcPr>
            <w:tcW w:w="3794" w:type="dxa"/>
            <w:vAlign w:val="center"/>
          </w:tcPr>
          <w:p w14:paraId="6470F1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BE1261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6A41350" w14:textId="77777777" w:rsidTr="007D1D1A">
        <w:trPr>
          <w:trHeight w:val="209"/>
        </w:trPr>
        <w:tc>
          <w:tcPr>
            <w:tcW w:w="3794" w:type="dxa"/>
            <w:vAlign w:val="center"/>
          </w:tcPr>
          <w:p w14:paraId="0C2C2641" w14:textId="0CAECA7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4C437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9E256C" w14:textId="77777777" w:rsidTr="007D1D1A">
        <w:trPr>
          <w:trHeight w:val="220"/>
        </w:trPr>
        <w:tc>
          <w:tcPr>
            <w:tcW w:w="3794" w:type="dxa"/>
            <w:vAlign w:val="center"/>
          </w:tcPr>
          <w:p w14:paraId="1F85C552" w14:textId="5D3C5AC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9EFA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D304798" w14:textId="77777777" w:rsidTr="007D1D1A">
        <w:trPr>
          <w:trHeight w:val="314"/>
        </w:trPr>
        <w:tc>
          <w:tcPr>
            <w:tcW w:w="3794" w:type="dxa"/>
            <w:vAlign w:val="center"/>
          </w:tcPr>
          <w:p w14:paraId="100E6D30" w14:textId="6C12567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7F92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https://www.archivogeneral.gov.co/sites/default/files/Estructura_Web/5_Consulte/Recursos/Publicacionees/Minimanual_TRD.pdf</w:t>
            </w:r>
          </w:p>
        </w:tc>
      </w:tr>
      <w:tr w:rsidR="00D915CD" w:rsidRPr="003E744D" w14:paraId="039DF8B1" w14:textId="77777777" w:rsidTr="007D1D1A">
        <w:trPr>
          <w:trHeight w:val="233"/>
        </w:trPr>
        <w:tc>
          <w:tcPr>
            <w:tcW w:w="3794" w:type="dxa"/>
            <w:vAlign w:val="center"/>
          </w:tcPr>
          <w:p w14:paraId="40379319" w14:textId="2D13DEE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F12E9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E5A4988" w14:textId="77777777" w:rsidR="00D915CD" w:rsidRPr="003E744D" w:rsidRDefault="00D915CD" w:rsidP="00D915CD">
      <w:pPr>
        <w:rPr>
          <w:rFonts w:ascii="Palatino Linotype" w:eastAsia="Times New Roman" w:hAnsi="Palatino Linotype"/>
          <w:i/>
          <w:noProof/>
          <w:sz w:val="20"/>
          <w:szCs w:val="20"/>
          <w:lang w:eastAsia="es-CO"/>
        </w:rPr>
      </w:pPr>
      <w:bookmarkStart w:id="324" w:name="_Toc33803959"/>
      <w:bookmarkStart w:id="325" w:name="_Toc3390548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de Transferencias Documentales Secundarias</w:t>
      </w:r>
      <w:bookmarkEnd w:id="324"/>
      <w:bookmarkEnd w:id="325"/>
    </w:p>
    <w:p w14:paraId="6A3B989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858FE30" w14:textId="77777777" w:rsidTr="007D1D1A">
        <w:trPr>
          <w:trHeight w:val="283"/>
        </w:trPr>
        <w:tc>
          <w:tcPr>
            <w:tcW w:w="3794" w:type="dxa"/>
            <w:vAlign w:val="center"/>
          </w:tcPr>
          <w:p w14:paraId="0B590E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28F23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Estadísticos Institucionales</w:t>
            </w:r>
          </w:p>
        </w:tc>
      </w:tr>
      <w:tr w:rsidR="00D915CD" w:rsidRPr="003E744D" w14:paraId="1EF62F70" w14:textId="77777777" w:rsidTr="007D1D1A">
        <w:trPr>
          <w:trHeight w:val="220"/>
        </w:trPr>
        <w:tc>
          <w:tcPr>
            <w:tcW w:w="3794" w:type="dxa"/>
            <w:vAlign w:val="center"/>
          </w:tcPr>
          <w:p w14:paraId="091C5C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0274E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0276F483" w14:textId="77777777" w:rsidTr="007D1D1A">
        <w:trPr>
          <w:trHeight w:val="220"/>
        </w:trPr>
        <w:tc>
          <w:tcPr>
            <w:tcW w:w="3794" w:type="dxa"/>
            <w:vAlign w:val="center"/>
          </w:tcPr>
          <w:p w14:paraId="658693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6D5C8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A0F005A" w14:textId="77777777" w:rsidTr="007D1D1A">
        <w:trPr>
          <w:trHeight w:val="209"/>
        </w:trPr>
        <w:tc>
          <w:tcPr>
            <w:tcW w:w="3794" w:type="dxa"/>
            <w:vAlign w:val="center"/>
          </w:tcPr>
          <w:p w14:paraId="288F03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17CC1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6E099F23" w14:textId="77777777" w:rsidTr="007D1D1A">
        <w:trPr>
          <w:trHeight w:val="220"/>
        </w:trPr>
        <w:tc>
          <w:tcPr>
            <w:tcW w:w="3794" w:type="dxa"/>
            <w:vAlign w:val="center"/>
          </w:tcPr>
          <w:p w14:paraId="2C8D74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9C6E3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Estadísticos Institucionales</w:t>
            </w:r>
          </w:p>
        </w:tc>
      </w:tr>
      <w:tr w:rsidR="00D915CD" w:rsidRPr="003E744D" w14:paraId="49E4FB48" w14:textId="77777777" w:rsidTr="007D1D1A">
        <w:trPr>
          <w:trHeight w:val="209"/>
        </w:trPr>
        <w:tc>
          <w:tcPr>
            <w:tcW w:w="3794" w:type="dxa"/>
            <w:vAlign w:val="center"/>
          </w:tcPr>
          <w:p w14:paraId="022AF0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44944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34EEFB5" w14:textId="77777777" w:rsidTr="007D1D1A">
        <w:trPr>
          <w:trHeight w:val="220"/>
        </w:trPr>
        <w:tc>
          <w:tcPr>
            <w:tcW w:w="3794" w:type="dxa"/>
            <w:vAlign w:val="center"/>
          </w:tcPr>
          <w:p w14:paraId="7088CD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B4CFB3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F08D6BD" w14:textId="77777777" w:rsidTr="007D1D1A">
        <w:trPr>
          <w:trHeight w:val="209"/>
        </w:trPr>
        <w:tc>
          <w:tcPr>
            <w:tcW w:w="3794" w:type="dxa"/>
            <w:vAlign w:val="center"/>
          </w:tcPr>
          <w:p w14:paraId="664ED4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93987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285D42AF" w14:textId="77777777" w:rsidTr="007D1D1A">
        <w:trPr>
          <w:trHeight w:val="220"/>
        </w:trPr>
        <w:tc>
          <w:tcPr>
            <w:tcW w:w="3794" w:type="dxa"/>
            <w:vAlign w:val="center"/>
          </w:tcPr>
          <w:p w14:paraId="0122E0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1F8944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30F4D1" w14:textId="77777777" w:rsidTr="007D1D1A">
        <w:trPr>
          <w:trHeight w:val="1097"/>
        </w:trPr>
        <w:tc>
          <w:tcPr>
            <w:tcW w:w="3794" w:type="dxa"/>
            <w:vAlign w:val="center"/>
          </w:tcPr>
          <w:p w14:paraId="1CD3FF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0BF2B5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Estadístico Institucional el cual es un instrumento de planeación y gestión que identifica los principales atributos y características de la información estadística que se produce a nivel institucional</w:t>
            </w:r>
          </w:p>
        </w:tc>
      </w:tr>
      <w:tr w:rsidR="00D915CD" w:rsidRPr="003E744D" w14:paraId="37E4012C" w14:textId="77777777" w:rsidTr="007D1D1A">
        <w:trPr>
          <w:trHeight w:val="220"/>
        </w:trPr>
        <w:tc>
          <w:tcPr>
            <w:tcW w:w="3794" w:type="dxa"/>
            <w:vAlign w:val="center"/>
          </w:tcPr>
          <w:p w14:paraId="662CF03F" w14:textId="26A5A98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5097B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BBFCC73" w14:textId="77777777" w:rsidTr="007D1D1A">
        <w:trPr>
          <w:trHeight w:val="209"/>
        </w:trPr>
        <w:tc>
          <w:tcPr>
            <w:tcW w:w="3794" w:type="dxa"/>
            <w:vAlign w:val="center"/>
          </w:tcPr>
          <w:p w14:paraId="410DD9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B50F4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Estadísticos Institucionales)</w:t>
            </w:r>
          </w:p>
        </w:tc>
      </w:tr>
      <w:tr w:rsidR="00D915CD" w:rsidRPr="003E744D" w14:paraId="6897332C" w14:textId="77777777" w:rsidTr="007D1D1A">
        <w:trPr>
          <w:trHeight w:val="220"/>
        </w:trPr>
        <w:tc>
          <w:tcPr>
            <w:tcW w:w="3794" w:type="dxa"/>
            <w:vAlign w:val="center"/>
          </w:tcPr>
          <w:p w14:paraId="081359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965270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EC6DF7" w14:textId="77777777" w:rsidTr="007D1D1A">
        <w:trPr>
          <w:trHeight w:val="220"/>
        </w:trPr>
        <w:tc>
          <w:tcPr>
            <w:tcW w:w="3794" w:type="dxa"/>
            <w:vAlign w:val="center"/>
          </w:tcPr>
          <w:p w14:paraId="0B9313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47119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62BE07B" w14:textId="77777777" w:rsidTr="007D1D1A">
        <w:trPr>
          <w:trHeight w:val="429"/>
        </w:trPr>
        <w:tc>
          <w:tcPr>
            <w:tcW w:w="3794" w:type="dxa"/>
            <w:vAlign w:val="center"/>
          </w:tcPr>
          <w:p w14:paraId="06435920" w14:textId="0169814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0BEE3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9233BF0" w14:textId="77777777" w:rsidTr="007D1D1A">
        <w:trPr>
          <w:trHeight w:val="220"/>
        </w:trPr>
        <w:tc>
          <w:tcPr>
            <w:tcW w:w="3794" w:type="dxa"/>
            <w:vAlign w:val="center"/>
          </w:tcPr>
          <w:p w14:paraId="2C4F7C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07239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C608BE9" w14:textId="77777777" w:rsidTr="007D1D1A">
        <w:trPr>
          <w:trHeight w:val="209"/>
        </w:trPr>
        <w:tc>
          <w:tcPr>
            <w:tcW w:w="3794" w:type="dxa"/>
            <w:vAlign w:val="center"/>
          </w:tcPr>
          <w:p w14:paraId="17BF3F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EFF8A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1F4E39" w14:textId="77777777" w:rsidTr="007D1D1A">
        <w:trPr>
          <w:trHeight w:val="405"/>
        </w:trPr>
        <w:tc>
          <w:tcPr>
            <w:tcW w:w="3794" w:type="dxa"/>
            <w:vAlign w:val="center"/>
          </w:tcPr>
          <w:p w14:paraId="2EE44C67" w14:textId="00A4357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753CE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A0E98AA" w14:textId="77777777" w:rsidTr="007D1D1A">
        <w:trPr>
          <w:trHeight w:val="398"/>
        </w:trPr>
        <w:tc>
          <w:tcPr>
            <w:tcW w:w="3794" w:type="dxa"/>
            <w:vAlign w:val="center"/>
          </w:tcPr>
          <w:p w14:paraId="0D08B5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21A67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Jurisdicción Especial Para La Paz. Reglamento General de la JEP (Acuerdo SP 001 del 9 de marzo de 2018). Bogotá:2018.</w:t>
            </w:r>
          </w:p>
        </w:tc>
      </w:tr>
      <w:tr w:rsidR="00D915CD" w:rsidRPr="003E744D" w14:paraId="51D4A759" w14:textId="77777777" w:rsidTr="007D1D1A">
        <w:trPr>
          <w:trHeight w:val="220"/>
        </w:trPr>
        <w:tc>
          <w:tcPr>
            <w:tcW w:w="3794" w:type="dxa"/>
            <w:vAlign w:val="center"/>
          </w:tcPr>
          <w:p w14:paraId="4D03B1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1C65C6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799506" w14:textId="77777777" w:rsidTr="007D1D1A">
        <w:trPr>
          <w:trHeight w:val="209"/>
        </w:trPr>
        <w:tc>
          <w:tcPr>
            <w:tcW w:w="3794" w:type="dxa"/>
            <w:vAlign w:val="center"/>
          </w:tcPr>
          <w:p w14:paraId="6624F4CB" w14:textId="1F1C41C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2D00C6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FA4E7B" w14:textId="77777777" w:rsidTr="007D1D1A">
        <w:trPr>
          <w:trHeight w:val="220"/>
        </w:trPr>
        <w:tc>
          <w:tcPr>
            <w:tcW w:w="3794" w:type="dxa"/>
            <w:vAlign w:val="center"/>
          </w:tcPr>
          <w:p w14:paraId="3D5708CE" w14:textId="67B04A0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F9A9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3CE68B1" w14:textId="77777777" w:rsidTr="007D1D1A">
        <w:trPr>
          <w:trHeight w:val="314"/>
        </w:trPr>
        <w:tc>
          <w:tcPr>
            <w:tcW w:w="3794" w:type="dxa"/>
            <w:vAlign w:val="center"/>
          </w:tcPr>
          <w:p w14:paraId="4FA1B826" w14:textId="00911B6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2260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https://www.jep.gov.co/Especiales/rendicion/assets/images/informedegestion2.pdf</w:t>
            </w:r>
          </w:p>
        </w:tc>
      </w:tr>
      <w:tr w:rsidR="00D915CD" w:rsidRPr="003E744D" w14:paraId="44178110" w14:textId="77777777" w:rsidTr="007D1D1A">
        <w:trPr>
          <w:trHeight w:val="233"/>
        </w:trPr>
        <w:tc>
          <w:tcPr>
            <w:tcW w:w="3794" w:type="dxa"/>
            <w:vAlign w:val="center"/>
          </w:tcPr>
          <w:p w14:paraId="00932991" w14:textId="0B5F95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AE5C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4BF23A8" w14:textId="77777777" w:rsidR="00D915CD" w:rsidRPr="003E744D" w:rsidRDefault="00D915CD" w:rsidP="00D915CD">
      <w:pPr>
        <w:rPr>
          <w:rFonts w:ascii="Palatino Linotype" w:eastAsia="Times New Roman" w:hAnsi="Palatino Linotype"/>
          <w:i/>
          <w:noProof/>
          <w:sz w:val="20"/>
          <w:szCs w:val="20"/>
          <w:lang w:eastAsia="es-CO"/>
        </w:rPr>
      </w:pPr>
      <w:bookmarkStart w:id="326" w:name="_Toc33803960"/>
      <w:bookmarkStart w:id="327" w:name="_Toc3390548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Estadísticos Institucionales</w:t>
      </w:r>
      <w:bookmarkEnd w:id="326"/>
      <w:bookmarkEnd w:id="327"/>
    </w:p>
    <w:p w14:paraId="007FFB0D"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17A5541" w14:textId="77777777" w:rsidTr="007D1D1A">
        <w:trPr>
          <w:trHeight w:val="283"/>
        </w:trPr>
        <w:tc>
          <w:tcPr>
            <w:tcW w:w="3794" w:type="dxa"/>
            <w:vAlign w:val="center"/>
          </w:tcPr>
          <w:p w14:paraId="48CED4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1BED8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w:t>
            </w:r>
          </w:p>
        </w:tc>
      </w:tr>
      <w:tr w:rsidR="00D915CD" w:rsidRPr="003E744D" w14:paraId="3A7CA0FE" w14:textId="77777777" w:rsidTr="007D1D1A">
        <w:trPr>
          <w:trHeight w:val="220"/>
        </w:trPr>
        <w:tc>
          <w:tcPr>
            <w:tcW w:w="3794" w:type="dxa"/>
            <w:vAlign w:val="center"/>
          </w:tcPr>
          <w:p w14:paraId="5D2588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3E670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543C8ABF" w14:textId="77777777" w:rsidTr="007D1D1A">
        <w:trPr>
          <w:trHeight w:val="220"/>
        </w:trPr>
        <w:tc>
          <w:tcPr>
            <w:tcW w:w="3794" w:type="dxa"/>
            <w:vAlign w:val="center"/>
          </w:tcPr>
          <w:p w14:paraId="5A3900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7D2FC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8C5E6ED" w14:textId="77777777" w:rsidTr="007D1D1A">
        <w:trPr>
          <w:trHeight w:val="209"/>
        </w:trPr>
        <w:tc>
          <w:tcPr>
            <w:tcW w:w="3794" w:type="dxa"/>
            <w:vAlign w:val="center"/>
          </w:tcPr>
          <w:p w14:paraId="31A3AC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F0AB4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7AFE36A1" w14:textId="77777777" w:rsidTr="007D1D1A">
        <w:trPr>
          <w:trHeight w:val="220"/>
        </w:trPr>
        <w:tc>
          <w:tcPr>
            <w:tcW w:w="3794" w:type="dxa"/>
            <w:vAlign w:val="center"/>
          </w:tcPr>
          <w:p w14:paraId="2B38C1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B59B1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w:t>
            </w:r>
          </w:p>
        </w:tc>
      </w:tr>
      <w:tr w:rsidR="00D915CD" w:rsidRPr="003E744D" w14:paraId="47C76943" w14:textId="77777777" w:rsidTr="007D1D1A">
        <w:trPr>
          <w:trHeight w:val="209"/>
        </w:trPr>
        <w:tc>
          <w:tcPr>
            <w:tcW w:w="3794" w:type="dxa"/>
            <w:vAlign w:val="center"/>
          </w:tcPr>
          <w:p w14:paraId="0582C3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49AF5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8C3AC57" w14:textId="77777777" w:rsidTr="007D1D1A">
        <w:trPr>
          <w:trHeight w:val="220"/>
        </w:trPr>
        <w:tc>
          <w:tcPr>
            <w:tcW w:w="3794" w:type="dxa"/>
            <w:vAlign w:val="center"/>
          </w:tcPr>
          <w:p w14:paraId="481E0E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41C32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22880A" w14:textId="77777777" w:rsidTr="007D1D1A">
        <w:trPr>
          <w:trHeight w:val="209"/>
        </w:trPr>
        <w:tc>
          <w:tcPr>
            <w:tcW w:w="3794" w:type="dxa"/>
            <w:vAlign w:val="center"/>
          </w:tcPr>
          <w:p w14:paraId="55B747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34633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0D123035" w14:textId="77777777" w:rsidTr="007D1D1A">
        <w:trPr>
          <w:trHeight w:val="220"/>
        </w:trPr>
        <w:tc>
          <w:tcPr>
            <w:tcW w:w="3794" w:type="dxa"/>
            <w:vAlign w:val="center"/>
          </w:tcPr>
          <w:p w14:paraId="32C9D8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48568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7F6D35" w14:textId="77777777" w:rsidTr="007D1D1A">
        <w:trPr>
          <w:trHeight w:val="1097"/>
        </w:trPr>
        <w:tc>
          <w:tcPr>
            <w:tcW w:w="3794" w:type="dxa"/>
            <w:vAlign w:val="center"/>
          </w:tcPr>
          <w:p w14:paraId="0DD009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1060F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planes organizan y orientan estratégicamente las acciones de una entidad cuatrienalmente para alcanzar objetivos acordes con su misión y con el Plan Nacional de Desarrollo.</w:t>
            </w:r>
          </w:p>
        </w:tc>
      </w:tr>
      <w:tr w:rsidR="00D915CD" w:rsidRPr="003E744D" w14:paraId="55B8CF77" w14:textId="77777777" w:rsidTr="007D1D1A">
        <w:trPr>
          <w:trHeight w:val="220"/>
        </w:trPr>
        <w:tc>
          <w:tcPr>
            <w:tcW w:w="3794" w:type="dxa"/>
            <w:vAlign w:val="center"/>
          </w:tcPr>
          <w:p w14:paraId="138D6CA4" w14:textId="49B4D66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38D7B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0BDC204" w14:textId="77777777" w:rsidTr="007D1D1A">
        <w:trPr>
          <w:trHeight w:val="209"/>
        </w:trPr>
        <w:tc>
          <w:tcPr>
            <w:tcW w:w="3794" w:type="dxa"/>
            <w:vAlign w:val="center"/>
          </w:tcPr>
          <w:p w14:paraId="2DFBF0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54485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Estratégicos)</w:t>
            </w:r>
          </w:p>
        </w:tc>
      </w:tr>
      <w:tr w:rsidR="00D915CD" w:rsidRPr="003E744D" w14:paraId="707FA5B4" w14:textId="77777777" w:rsidTr="007D1D1A">
        <w:trPr>
          <w:trHeight w:val="220"/>
        </w:trPr>
        <w:tc>
          <w:tcPr>
            <w:tcW w:w="3794" w:type="dxa"/>
            <w:vAlign w:val="center"/>
          </w:tcPr>
          <w:p w14:paraId="2AC8DC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6CEA4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B12EA8" w14:textId="77777777" w:rsidTr="007D1D1A">
        <w:trPr>
          <w:trHeight w:val="220"/>
        </w:trPr>
        <w:tc>
          <w:tcPr>
            <w:tcW w:w="3794" w:type="dxa"/>
            <w:vAlign w:val="center"/>
          </w:tcPr>
          <w:p w14:paraId="6C04D9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124B7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5F36041" w14:textId="77777777" w:rsidTr="007D1D1A">
        <w:trPr>
          <w:trHeight w:val="429"/>
        </w:trPr>
        <w:tc>
          <w:tcPr>
            <w:tcW w:w="3794" w:type="dxa"/>
            <w:vAlign w:val="center"/>
          </w:tcPr>
          <w:p w14:paraId="5057ACE9" w14:textId="0ADC02C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4.5 Derechos de autor / Normas sobre reproducción:</w:t>
            </w:r>
          </w:p>
        </w:tc>
        <w:tc>
          <w:tcPr>
            <w:tcW w:w="5528" w:type="dxa"/>
            <w:vAlign w:val="center"/>
          </w:tcPr>
          <w:p w14:paraId="4E9144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EC5E861" w14:textId="77777777" w:rsidTr="007D1D1A">
        <w:trPr>
          <w:trHeight w:val="220"/>
        </w:trPr>
        <w:tc>
          <w:tcPr>
            <w:tcW w:w="3794" w:type="dxa"/>
            <w:vAlign w:val="center"/>
          </w:tcPr>
          <w:p w14:paraId="54C068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48008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019CB7E" w14:textId="77777777" w:rsidTr="007D1D1A">
        <w:trPr>
          <w:trHeight w:val="209"/>
        </w:trPr>
        <w:tc>
          <w:tcPr>
            <w:tcW w:w="3794" w:type="dxa"/>
            <w:vAlign w:val="center"/>
          </w:tcPr>
          <w:p w14:paraId="3970C9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6E37C0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1AEE47" w14:textId="77777777" w:rsidTr="007D1D1A">
        <w:trPr>
          <w:trHeight w:val="405"/>
        </w:trPr>
        <w:tc>
          <w:tcPr>
            <w:tcW w:w="3794" w:type="dxa"/>
            <w:vAlign w:val="center"/>
          </w:tcPr>
          <w:p w14:paraId="08A08E66" w14:textId="2B138B2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28388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415BA82" w14:textId="77777777" w:rsidTr="007D1D1A">
        <w:trPr>
          <w:trHeight w:val="398"/>
        </w:trPr>
        <w:tc>
          <w:tcPr>
            <w:tcW w:w="3794" w:type="dxa"/>
            <w:vAlign w:val="center"/>
          </w:tcPr>
          <w:p w14:paraId="3333FE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CABAD4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Colombia.Congreso De La República. Ley 152 (15, julio, 1994). " Por la cual se establece la Ley Orgánica del Plan de Desarrollo". Bogotá: 1994.</w:t>
            </w:r>
          </w:p>
          <w:p w14:paraId="1123C3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Colombia.Congreso De La República. Ley 1753 (9, junio, 2015) Por la cual se expide el Plan Nacional de Desarro</w:t>
            </w:r>
          </w:p>
        </w:tc>
      </w:tr>
      <w:tr w:rsidR="00D915CD" w:rsidRPr="003E744D" w14:paraId="5E09E953" w14:textId="77777777" w:rsidTr="007D1D1A">
        <w:trPr>
          <w:trHeight w:val="220"/>
        </w:trPr>
        <w:tc>
          <w:tcPr>
            <w:tcW w:w="3794" w:type="dxa"/>
            <w:vAlign w:val="center"/>
          </w:tcPr>
          <w:p w14:paraId="70A0C2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25B279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1FEA53" w14:textId="77777777" w:rsidTr="007D1D1A">
        <w:trPr>
          <w:trHeight w:val="209"/>
        </w:trPr>
        <w:tc>
          <w:tcPr>
            <w:tcW w:w="3794" w:type="dxa"/>
            <w:vAlign w:val="center"/>
          </w:tcPr>
          <w:p w14:paraId="3D48F476" w14:textId="1155D37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2D72E8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30D253" w14:textId="77777777" w:rsidTr="007D1D1A">
        <w:trPr>
          <w:trHeight w:val="220"/>
        </w:trPr>
        <w:tc>
          <w:tcPr>
            <w:tcW w:w="3794" w:type="dxa"/>
            <w:vAlign w:val="center"/>
          </w:tcPr>
          <w:p w14:paraId="576D355D" w14:textId="1DD1F08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3A508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D5AE968" w14:textId="77777777" w:rsidTr="007D1D1A">
        <w:trPr>
          <w:trHeight w:val="314"/>
        </w:trPr>
        <w:tc>
          <w:tcPr>
            <w:tcW w:w="3794" w:type="dxa"/>
            <w:vAlign w:val="center"/>
          </w:tcPr>
          <w:p w14:paraId="15018A54" w14:textId="5406CCC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72479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https://www.jep.gov.co/Especiales/rendicion/assets/images/informedegestion2.pdf.  "Elaboración de la versión inicial del Plan Estratégico Cuatrienal a partir de la cual se continuará en 2019 su socialización, presentación y adopción. Previamente, se había</w:t>
            </w:r>
          </w:p>
        </w:tc>
      </w:tr>
      <w:tr w:rsidR="00D915CD" w:rsidRPr="003E744D" w14:paraId="119CC83A" w14:textId="77777777" w:rsidTr="007D1D1A">
        <w:trPr>
          <w:trHeight w:val="233"/>
        </w:trPr>
        <w:tc>
          <w:tcPr>
            <w:tcW w:w="3794" w:type="dxa"/>
            <w:vAlign w:val="center"/>
          </w:tcPr>
          <w:p w14:paraId="33B92568" w14:textId="7144401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0DCCC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6BA0820" w14:textId="77777777" w:rsidR="00D915CD" w:rsidRPr="003E744D" w:rsidRDefault="00D915CD" w:rsidP="00D915CD">
      <w:pPr>
        <w:rPr>
          <w:rFonts w:ascii="Palatino Linotype" w:eastAsia="Times New Roman" w:hAnsi="Palatino Linotype"/>
          <w:i/>
          <w:noProof/>
          <w:sz w:val="20"/>
          <w:szCs w:val="20"/>
          <w:lang w:eastAsia="es-CO"/>
        </w:rPr>
      </w:pPr>
      <w:bookmarkStart w:id="328" w:name="_Toc33803961"/>
      <w:bookmarkStart w:id="329" w:name="_Toc3390548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Estratégicos</w:t>
      </w:r>
      <w:bookmarkEnd w:id="328"/>
      <w:bookmarkEnd w:id="329"/>
    </w:p>
    <w:p w14:paraId="366A5E5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523B8CD" w14:textId="77777777" w:rsidTr="007D1D1A">
        <w:trPr>
          <w:trHeight w:val="283"/>
        </w:trPr>
        <w:tc>
          <w:tcPr>
            <w:tcW w:w="3794" w:type="dxa"/>
            <w:vAlign w:val="center"/>
          </w:tcPr>
          <w:p w14:paraId="29B33E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C66F7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 de Cooperación Internacional</w:t>
            </w:r>
          </w:p>
        </w:tc>
      </w:tr>
      <w:tr w:rsidR="00D915CD" w:rsidRPr="003E744D" w14:paraId="09C854EF" w14:textId="77777777" w:rsidTr="007D1D1A">
        <w:trPr>
          <w:trHeight w:val="220"/>
        </w:trPr>
        <w:tc>
          <w:tcPr>
            <w:tcW w:w="3794" w:type="dxa"/>
            <w:vAlign w:val="center"/>
          </w:tcPr>
          <w:p w14:paraId="76758E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6E5D2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2EF9418B" w14:textId="77777777" w:rsidTr="007D1D1A">
        <w:trPr>
          <w:trHeight w:val="220"/>
        </w:trPr>
        <w:tc>
          <w:tcPr>
            <w:tcW w:w="3794" w:type="dxa"/>
            <w:vAlign w:val="center"/>
          </w:tcPr>
          <w:p w14:paraId="656F1A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25E83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7000C27" w14:textId="77777777" w:rsidTr="007D1D1A">
        <w:trPr>
          <w:trHeight w:val="209"/>
        </w:trPr>
        <w:tc>
          <w:tcPr>
            <w:tcW w:w="3794" w:type="dxa"/>
            <w:vAlign w:val="center"/>
          </w:tcPr>
          <w:p w14:paraId="2B544E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C64ED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7F596721" w14:textId="77777777" w:rsidTr="007D1D1A">
        <w:trPr>
          <w:trHeight w:val="220"/>
        </w:trPr>
        <w:tc>
          <w:tcPr>
            <w:tcW w:w="3794" w:type="dxa"/>
            <w:vAlign w:val="center"/>
          </w:tcPr>
          <w:p w14:paraId="47DEEE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E5DCB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 de Cooperación Internacional</w:t>
            </w:r>
          </w:p>
        </w:tc>
      </w:tr>
      <w:tr w:rsidR="00D915CD" w:rsidRPr="003E744D" w14:paraId="79F2ABAC" w14:textId="77777777" w:rsidTr="007D1D1A">
        <w:trPr>
          <w:trHeight w:val="209"/>
        </w:trPr>
        <w:tc>
          <w:tcPr>
            <w:tcW w:w="3794" w:type="dxa"/>
            <w:vAlign w:val="center"/>
          </w:tcPr>
          <w:p w14:paraId="23D64B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F0A51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586AF53" w14:textId="77777777" w:rsidTr="007D1D1A">
        <w:trPr>
          <w:trHeight w:val="220"/>
        </w:trPr>
        <w:tc>
          <w:tcPr>
            <w:tcW w:w="3794" w:type="dxa"/>
            <w:vAlign w:val="center"/>
          </w:tcPr>
          <w:p w14:paraId="6DB0EE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7B5D3A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B151A8" w14:textId="77777777" w:rsidTr="007D1D1A">
        <w:trPr>
          <w:trHeight w:val="209"/>
        </w:trPr>
        <w:tc>
          <w:tcPr>
            <w:tcW w:w="3794" w:type="dxa"/>
            <w:vAlign w:val="center"/>
          </w:tcPr>
          <w:p w14:paraId="2B00D9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A9DF4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2687259C" w14:textId="77777777" w:rsidTr="007D1D1A">
        <w:trPr>
          <w:trHeight w:val="220"/>
        </w:trPr>
        <w:tc>
          <w:tcPr>
            <w:tcW w:w="3794" w:type="dxa"/>
            <w:vAlign w:val="center"/>
          </w:tcPr>
          <w:p w14:paraId="4596A2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EE9B30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32EB72" w14:textId="77777777" w:rsidTr="007D1D1A">
        <w:trPr>
          <w:trHeight w:val="1097"/>
        </w:trPr>
        <w:tc>
          <w:tcPr>
            <w:tcW w:w="3794" w:type="dxa"/>
            <w:vAlign w:val="center"/>
          </w:tcPr>
          <w:p w14:paraId="29BA9F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780E7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Cooperación Internacional se concibe como un instrumento fundamental para el fortalecimiento de las capacidades de las entidades públicas, privadas y comunitarias que conforman el Sistema Nacional de Gestión del Riesgo de Desastres (SNGRD).</w:t>
            </w:r>
          </w:p>
        </w:tc>
      </w:tr>
      <w:tr w:rsidR="00D915CD" w:rsidRPr="003E744D" w14:paraId="08BB0455" w14:textId="77777777" w:rsidTr="007D1D1A">
        <w:trPr>
          <w:trHeight w:val="220"/>
        </w:trPr>
        <w:tc>
          <w:tcPr>
            <w:tcW w:w="3794" w:type="dxa"/>
            <w:vAlign w:val="center"/>
          </w:tcPr>
          <w:p w14:paraId="677F2C62" w14:textId="47EA464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4D69F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84F0179" w14:textId="77777777" w:rsidTr="007D1D1A">
        <w:trPr>
          <w:trHeight w:val="209"/>
        </w:trPr>
        <w:tc>
          <w:tcPr>
            <w:tcW w:w="3794" w:type="dxa"/>
            <w:vAlign w:val="center"/>
          </w:tcPr>
          <w:p w14:paraId="09A1EF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46315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Estratégicos de Cooperación Internacional)</w:t>
            </w:r>
          </w:p>
        </w:tc>
      </w:tr>
      <w:tr w:rsidR="00D915CD" w:rsidRPr="003E744D" w14:paraId="7EB516AE" w14:textId="77777777" w:rsidTr="007D1D1A">
        <w:trPr>
          <w:trHeight w:val="220"/>
        </w:trPr>
        <w:tc>
          <w:tcPr>
            <w:tcW w:w="3794" w:type="dxa"/>
            <w:vAlign w:val="center"/>
          </w:tcPr>
          <w:p w14:paraId="59F836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25A56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ACF1215" w14:textId="77777777" w:rsidTr="007D1D1A">
        <w:trPr>
          <w:trHeight w:val="220"/>
        </w:trPr>
        <w:tc>
          <w:tcPr>
            <w:tcW w:w="3794" w:type="dxa"/>
            <w:vAlign w:val="center"/>
          </w:tcPr>
          <w:p w14:paraId="04341B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E10EF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994E33E" w14:textId="77777777" w:rsidTr="007D1D1A">
        <w:trPr>
          <w:trHeight w:val="429"/>
        </w:trPr>
        <w:tc>
          <w:tcPr>
            <w:tcW w:w="3794" w:type="dxa"/>
            <w:vAlign w:val="center"/>
          </w:tcPr>
          <w:p w14:paraId="04F581D4" w14:textId="6BF74CD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9825F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4777062" w14:textId="77777777" w:rsidTr="007D1D1A">
        <w:trPr>
          <w:trHeight w:val="220"/>
        </w:trPr>
        <w:tc>
          <w:tcPr>
            <w:tcW w:w="3794" w:type="dxa"/>
            <w:vAlign w:val="center"/>
          </w:tcPr>
          <w:p w14:paraId="5FDEB6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0302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FF66C09" w14:textId="77777777" w:rsidTr="007D1D1A">
        <w:trPr>
          <w:trHeight w:val="209"/>
        </w:trPr>
        <w:tc>
          <w:tcPr>
            <w:tcW w:w="3794" w:type="dxa"/>
            <w:vAlign w:val="center"/>
          </w:tcPr>
          <w:p w14:paraId="051F39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9DFF6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A81312" w14:textId="77777777" w:rsidTr="007D1D1A">
        <w:trPr>
          <w:trHeight w:val="405"/>
        </w:trPr>
        <w:tc>
          <w:tcPr>
            <w:tcW w:w="3794" w:type="dxa"/>
            <w:vAlign w:val="center"/>
          </w:tcPr>
          <w:p w14:paraId="6B9B61FE" w14:textId="319EAD5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30B4D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846F581" w14:textId="77777777" w:rsidTr="007D1D1A">
        <w:trPr>
          <w:trHeight w:val="398"/>
        </w:trPr>
        <w:tc>
          <w:tcPr>
            <w:tcW w:w="3794" w:type="dxa"/>
            <w:vAlign w:val="center"/>
          </w:tcPr>
          <w:p w14:paraId="01F053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BC178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Gobierno De Colombia. Plan Estrategico De Cooperación Internacional. (2015-2018).</w:t>
            </w:r>
          </w:p>
        </w:tc>
      </w:tr>
      <w:tr w:rsidR="00D915CD" w:rsidRPr="003E744D" w14:paraId="459254E4" w14:textId="77777777" w:rsidTr="007D1D1A">
        <w:trPr>
          <w:trHeight w:val="220"/>
        </w:trPr>
        <w:tc>
          <w:tcPr>
            <w:tcW w:w="3794" w:type="dxa"/>
            <w:vAlign w:val="center"/>
          </w:tcPr>
          <w:p w14:paraId="654535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B1E543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252B8A" w14:textId="77777777" w:rsidTr="007D1D1A">
        <w:trPr>
          <w:trHeight w:val="209"/>
        </w:trPr>
        <w:tc>
          <w:tcPr>
            <w:tcW w:w="3794" w:type="dxa"/>
            <w:vAlign w:val="center"/>
          </w:tcPr>
          <w:p w14:paraId="19CF9987" w14:textId="40097E0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C419CB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F5DD44" w14:textId="77777777" w:rsidTr="007D1D1A">
        <w:trPr>
          <w:trHeight w:val="220"/>
        </w:trPr>
        <w:tc>
          <w:tcPr>
            <w:tcW w:w="3794" w:type="dxa"/>
            <w:vAlign w:val="center"/>
          </w:tcPr>
          <w:p w14:paraId="0903FC91" w14:textId="2F9EAB8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8FCF9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53F625E" w14:textId="77777777" w:rsidTr="007D1D1A">
        <w:trPr>
          <w:trHeight w:val="314"/>
        </w:trPr>
        <w:tc>
          <w:tcPr>
            <w:tcW w:w="3794" w:type="dxa"/>
            <w:vAlign w:val="center"/>
          </w:tcPr>
          <w:p w14:paraId="423633C6" w14:textId="006019C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46D04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https://www.cancilleria.gov.co/sites/default/files/estrategia-caribe/plan_estrategico_cooperacion_internacional_grd_2014_-_2018.pdf</w:t>
            </w:r>
          </w:p>
        </w:tc>
      </w:tr>
      <w:tr w:rsidR="00D915CD" w:rsidRPr="003E744D" w14:paraId="391C906F" w14:textId="77777777" w:rsidTr="007D1D1A">
        <w:trPr>
          <w:trHeight w:val="233"/>
        </w:trPr>
        <w:tc>
          <w:tcPr>
            <w:tcW w:w="3794" w:type="dxa"/>
            <w:vAlign w:val="center"/>
          </w:tcPr>
          <w:p w14:paraId="7BAD9F57" w14:textId="20E7577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EC6BB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7DDBF34" w14:textId="77777777" w:rsidR="00D915CD" w:rsidRPr="003E744D" w:rsidRDefault="00D915CD" w:rsidP="00D915CD">
      <w:pPr>
        <w:rPr>
          <w:rFonts w:ascii="Palatino Linotype" w:eastAsia="Times New Roman" w:hAnsi="Palatino Linotype"/>
          <w:i/>
          <w:noProof/>
          <w:sz w:val="20"/>
          <w:szCs w:val="20"/>
          <w:lang w:eastAsia="es-CO"/>
        </w:rPr>
      </w:pPr>
      <w:bookmarkStart w:id="330" w:name="_Toc33803962"/>
      <w:bookmarkStart w:id="331" w:name="_Toc3390548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Estratégicos de Cooperación Internacional</w:t>
      </w:r>
      <w:bookmarkEnd w:id="330"/>
      <w:bookmarkEnd w:id="331"/>
    </w:p>
    <w:p w14:paraId="691B5839"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9D7575B" w14:textId="77777777" w:rsidTr="007D1D1A">
        <w:trPr>
          <w:trHeight w:val="283"/>
        </w:trPr>
        <w:tc>
          <w:tcPr>
            <w:tcW w:w="3794" w:type="dxa"/>
            <w:vAlign w:val="center"/>
          </w:tcPr>
          <w:p w14:paraId="591478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170A7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 de Seguridad Vial</w:t>
            </w:r>
          </w:p>
        </w:tc>
      </w:tr>
      <w:tr w:rsidR="00D915CD" w:rsidRPr="003E744D" w14:paraId="6D714C5E" w14:textId="77777777" w:rsidTr="007D1D1A">
        <w:trPr>
          <w:trHeight w:val="220"/>
        </w:trPr>
        <w:tc>
          <w:tcPr>
            <w:tcW w:w="3794" w:type="dxa"/>
            <w:vAlign w:val="center"/>
          </w:tcPr>
          <w:p w14:paraId="353F27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2CF15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A46E52D" w14:textId="77777777" w:rsidTr="007D1D1A">
        <w:trPr>
          <w:trHeight w:val="220"/>
        </w:trPr>
        <w:tc>
          <w:tcPr>
            <w:tcW w:w="3794" w:type="dxa"/>
            <w:vAlign w:val="center"/>
          </w:tcPr>
          <w:p w14:paraId="2E8B95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BFBE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CDF2B70" w14:textId="77777777" w:rsidTr="007D1D1A">
        <w:trPr>
          <w:trHeight w:val="209"/>
        </w:trPr>
        <w:tc>
          <w:tcPr>
            <w:tcW w:w="3794" w:type="dxa"/>
            <w:vAlign w:val="center"/>
          </w:tcPr>
          <w:p w14:paraId="1CD2C3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CAE11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6A1CA52D" w14:textId="77777777" w:rsidTr="007D1D1A">
        <w:trPr>
          <w:trHeight w:val="220"/>
        </w:trPr>
        <w:tc>
          <w:tcPr>
            <w:tcW w:w="3794" w:type="dxa"/>
            <w:vAlign w:val="center"/>
          </w:tcPr>
          <w:p w14:paraId="38921A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8204C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 de Seguridad Vial</w:t>
            </w:r>
          </w:p>
        </w:tc>
      </w:tr>
      <w:tr w:rsidR="00D915CD" w:rsidRPr="003E744D" w14:paraId="4FEB2A2B" w14:textId="77777777" w:rsidTr="007D1D1A">
        <w:trPr>
          <w:trHeight w:val="209"/>
        </w:trPr>
        <w:tc>
          <w:tcPr>
            <w:tcW w:w="3794" w:type="dxa"/>
            <w:vAlign w:val="center"/>
          </w:tcPr>
          <w:p w14:paraId="67F9A2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EE7DB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5A30255" w14:textId="77777777" w:rsidTr="007D1D1A">
        <w:trPr>
          <w:trHeight w:val="220"/>
        </w:trPr>
        <w:tc>
          <w:tcPr>
            <w:tcW w:w="3794" w:type="dxa"/>
            <w:vAlign w:val="center"/>
          </w:tcPr>
          <w:p w14:paraId="0BBD8E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22236F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61258B" w14:textId="77777777" w:rsidTr="007D1D1A">
        <w:trPr>
          <w:trHeight w:val="209"/>
        </w:trPr>
        <w:tc>
          <w:tcPr>
            <w:tcW w:w="3794" w:type="dxa"/>
            <w:vAlign w:val="center"/>
          </w:tcPr>
          <w:p w14:paraId="099D72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85030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74F43105" w14:textId="77777777" w:rsidTr="007D1D1A">
        <w:trPr>
          <w:trHeight w:val="220"/>
        </w:trPr>
        <w:tc>
          <w:tcPr>
            <w:tcW w:w="3794" w:type="dxa"/>
            <w:vAlign w:val="center"/>
          </w:tcPr>
          <w:p w14:paraId="24EA22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533F2B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8C93E1" w14:textId="77777777" w:rsidTr="007D1D1A">
        <w:trPr>
          <w:trHeight w:val="865"/>
        </w:trPr>
        <w:tc>
          <w:tcPr>
            <w:tcW w:w="3794" w:type="dxa"/>
            <w:vAlign w:val="center"/>
          </w:tcPr>
          <w:p w14:paraId="570990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4F524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Política de seguridad vial adoptada por la JEP, que establece acciones, mecanismos y estrategias necesarias para la reducción de los accidentes de tránsito o disminución de los efectos de estos.</w:t>
            </w:r>
          </w:p>
        </w:tc>
      </w:tr>
      <w:tr w:rsidR="00D915CD" w:rsidRPr="003E744D" w14:paraId="4D25D14B" w14:textId="77777777" w:rsidTr="007D1D1A">
        <w:trPr>
          <w:trHeight w:val="220"/>
        </w:trPr>
        <w:tc>
          <w:tcPr>
            <w:tcW w:w="3794" w:type="dxa"/>
            <w:vAlign w:val="center"/>
          </w:tcPr>
          <w:p w14:paraId="0B11FDD3" w14:textId="1037787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C434E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ABAE8D7" w14:textId="77777777" w:rsidTr="007D1D1A">
        <w:trPr>
          <w:trHeight w:val="209"/>
        </w:trPr>
        <w:tc>
          <w:tcPr>
            <w:tcW w:w="3794" w:type="dxa"/>
            <w:vAlign w:val="center"/>
          </w:tcPr>
          <w:p w14:paraId="3EDB0E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4CAFF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Estratégicos de Seguridad Vial)</w:t>
            </w:r>
          </w:p>
        </w:tc>
      </w:tr>
      <w:tr w:rsidR="00D915CD" w:rsidRPr="003E744D" w14:paraId="4845E62A" w14:textId="77777777" w:rsidTr="007D1D1A">
        <w:trPr>
          <w:trHeight w:val="220"/>
        </w:trPr>
        <w:tc>
          <w:tcPr>
            <w:tcW w:w="3794" w:type="dxa"/>
            <w:vAlign w:val="center"/>
          </w:tcPr>
          <w:p w14:paraId="5F835C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D80263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14D4DC" w14:textId="77777777" w:rsidTr="007D1D1A">
        <w:trPr>
          <w:trHeight w:val="220"/>
        </w:trPr>
        <w:tc>
          <w:tcPr>
            <w:tcW w:w="3794" w:type="dxa"/>
            <w:vAlign w:val="center"/>
          </w:tcPr>
          <w:p w14:paraId="3C9BB4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C5DB5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305EA9E" w14:textId="77777777" w:rsidTr="007D1D1A">
        <w:trPr>
          <w:trHeight w:val="429"/>
        </w:trPr>
        <w:tc>
          <w:tcPr>
            <w:tcW w:w="3794" w:type="dxa"/>
            <w:vAlign w:val="center"/>
          </w:tcPr>
          <w:p w14:paraId="2436F622" w14:textId="3D1CAC7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B8D33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663A145" w14:textId="77777777" w:rsidTr="007D1D1A">
        <w:trPr>
          <w:trHeight w:val="220"/>
        </w:trPr>
        <w:tc>
          <w:tcPr>
            <w:tcW w:w="3794" w:type="dxa"/>
            <w:vAlign w:val="center"/>
          </w:tcPr>
          <w:p w14:paraId="350682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5B7C7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F4EB775" w14:textId="77777777" w:rsidTr="007D1D1A">
        <w:trPr>
          <w:trHeight w:val="209"/>
        </w:trPr>
        <w:tc>
          <w:tcPr>
            <w:tcW w:w="3794" w:type="dxa"/>
            <w:vAlign w:val="center"/>
          </w:tcPr>
          <w:p w14:paraId="372E7E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DB1211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515F32" w14:textId="77777777" w:rsidTr="007D1D1A">
        <w:trPr>
          <w:trHeight w:val="405"/>
        </w:trPr>
        <w:tc>
          <w:tcPr>
            <w:tcW w:w="3794" w:type="dxa"/>
            <w:vAlign w:val="center"/>
          </w:tcPr>
          <w:p w14:paraId="69E0F05F" w14:textId="5F3A21F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57269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73B1D45" w14:textId="77777777" w:rsidTr="007D1D1A">
        <w:trPr>
          <w:trHeight w:val="398"/>
        </w:trPr>
        <w:tc>
          <w:tcPr>
            <w:tcW w:w="3794" w:type="dxa"/>
            <w:vAlign w:val="center"/>
          </w:tcPr>
          <w:p w14:paraId="69BDE1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348FFB23"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12A24B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AOG No. 047 de 2019, "Por la cual se adopta la Política de Seguridad Vial para la Jurisdicción Especial para la Paz (JEP)".</w:t>
            </w:r>
          </w:p>
        </w:tc>
      </w:tr>
      <w:tr w:rsidR="00D915CD" w:rsidRPr="003E744D" w14:paraId="104B296D" w14:textId="77777777" w:rsidTr="007D1D1A">
        <w:trPr>
          <w:trHeight w:val="220"/>
        </w:trPr>
        <w:tc>
          <w:tcPr>
            <w:tcW w:w="3794" w:type="dxa"/>
            <w:vAlign w:val="center"/>
          </w:tcPr>
          <w:p w14:paraId="31DEE7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F627C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442F45" w14:textId="77777777" w:rsidTr="007D1D1A">
        <w:trPr>
          <w:trHeight w:val="209"/>
        </w:trPr>
        <w:tc>
          <w:tcPr>
            <w:tcW w:w="3794" w:type="dxa"/>
            <w:vAlign w:val="center"/>
          </w:tcPr>
          <w:p w14:paraId="2E81024E" w14:textId="23A45FF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6423DA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52E156" w14:textId="77777777" w:rsidTr="007D1D1A">
        <w:trPr>
          <w:trHeight w:val="220"/>
        </w:trPr>
        <w:tc>
          <w:tcPr>
            <w:tcW w:w="3794" w:type="dxa"/>
            <w:vAlign w:val="center"/>
          </w:tcPr>
          <w:p w14:paraId="10D650B9" w14:textId="6DDE197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8E376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995E3CA" w14:textId="77777777" w:rsidTr="007D1D1A">
        <w:trPr>
          <w:trHeight w:val="314"/>
        </w:trPr>
        <w:tc>
          <w:tcPr>
            <w:tcW w:w="3794" w:type="dxa"/>
            <w:vAlign w:val="center"/>
          </w:tcPr>
          <w:p w14:paraId="1B9B61CF" w14:textId="3C40E81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303F3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https://www.jep.gov.co/Marco%20Normativo/Normativa_v2/05/02%20ACUERDOS%20AOG/Acuerdo%20AOG%20N047%20de%202019%20-%20original%20firmado.pdf</w:t>
            </w:r>
          </w:p>
        </w:tc>
      </w:tr>
      <w:tr w:rsidR="00D915CD" w:rsidRPr="003E744D" w14:paraId="47CCB8C2" w14:textId="77777777" w:rsidTr="007D1D1A">
        <w:trPr>
          <w:trHeight w:val="233"/>
        </w:trPr>
        <w:tc>
          <w:tcPr>
            <w:tcW w:w="3794" w:type="dxa"/>
            <w:vAlign w:val="center"/>
          </w:tcPr>
          <w:p w14:paraId="46508450" w14:textId="05CF59A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9F0D9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3D8D241" w14:textId="77777777" w:rsidR="00D915CD" w:rsidRPr="003E744D" w:rsidRDefault="00D915CD" w:rsidP="00D915CD">
      <w:pPr>
        <w:rPr>
          <w:rFonts w:ascii="Palatino Linotype" w:eastAsia="Times New Roman" w:hAnsi="Palatino Linotype"/>
          <w:i/>
          <w:noProof/>
          <w:sz w:val="20"/>
          <w:szCs w:val="20"/>
          <w:lang w:eastAsia="es-CO"/>
        </w:rPr>
      </w:pPr>
      <w:bookmarkStart w:id="332" w:name="_Toc33803963"/>
      <w:bookmarkStart w:id="333" w:name="_Toc3390549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Estratégicos de Seguridad Vial</w:t>
      </w:r>
      <w:bookmarkEnd w:id="332"/>
      <w:bookmarkEnd w:id="333"/>
    </w:p>
    <w:p w14:paraId="099AF50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803A6EB" w14:textId="77777777" w:rsidTr="007D1D1A">
        <w:trPr>
          <w:trHeight w:val="283"/>
        </w:trPr>
        <w:tc>
          <w:tcPr>
            <w:tcW w:w="3794" w:type="dxa"/>
            <w:vAlign w:val="center"/>
          </w:tcPr>
          <w:p w14:paraId="18B7E8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271EF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 de Tecnología de la Información</w:t>
            </w:r>
          </w:p>
        </w:tc>
      </w:tr>
      <w:tr w:rsidR="00D915CD" w:rsidRPr="003E744D" w14:paraId="048EAB14" w14:textId="77777777" w:rsidTr="007D1D1A">
        <w:trPr>
          <w:trHeight w:val="220"/>
        </w:trPr>
        <w:tc>
          <w:tcPr>
            <w:tcW w:w="3794" w:type="dxa"/>
            <w:vAlign w:val="center"/>
          </w:tcPr>
          <w:p w14:paraId="4F2769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60BFA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4AF51624" w14:textId="77777777" w:rsidTr="007D1D1A">
        <w:trPr>
          <w:trHeight w:val="220"/>
        </w:trPr>
        <w:tc>
          <w:tcPr>
            <w:tcW w:w="3794" w:type="dxa"/>
            <w:vAlign w:val="center"/>
          </w:tcPr>
          <w:p w14:paraId="7045D3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1DCB4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2F29BB0" w14:textId="77777777" w:rsidTr="007D1D1A">
        <w:trPr>
          <w:trHeight w:val="209"/>
        </w:trPr>
        <w:tc>
          <w:tcPr>
            <w:tcW w:w="3794" w:type="dxa"/>
            <w:vAlign w:val="center"/>
          </w:tcPr>
          <w:p w14:paraId="375F49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D9C5E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004C9F92" w14:textId="77777777" w:rsidTr="007D1D1A">
        <w:trPr>
          <w:trHeight w:val="220"/>
        </w:trPr>
        <w:tc>
          <w:tcPr>
            <w:tcW w:w="3794" w:type="dxa"/>
            <w:vAlign w:val="center"/>
          </w:tcPr>
          <w:p w14:paraId="404B96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EE773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Estratégicos de Tecnología de la Información</w:t>
            </w:r>
          </w:p>
        </w:tc>
      </w:tr>
      <w:tr w:rsidR="00D915CD" w:rsidRPr="003E744D" w14:paraId="0516EA04" w14:textId="77777777" w:rsidTr="007D1D1A">
        <w:trPr>
          <w:trHeight w:val="209"/>
        </w:trPr>
        <w:tc>
          <w:tcPr>
            <w:tcW w:w="3794" w:type="dxa"/>
            <w:vAlign w:val="center"/>
          </w:tcPr>
          <w:p w14:paraId="169245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48533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BC48677" w14:textId="77777777" w:rsidTr="007D1D1A">
        <w:trPr>
          <w:trHeight w:val="220"/>
        </w:trPr>
        <w:tc>
          <w:tcPr>
            <w:tcW w:w="3794" w:type="dxa"/>
            <w:vAlign w:val="center"/>
          </w:tcPr>
          <w:p w14:paraId="5B1C5F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A989CC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5B5864D" w14:textId="77777777" w:rsidTr="007D1D1A">
        <w:trPr>
          <w:trHeight w:val="209"/>
        </w:trPr>
        <w:tc>
          <w:tcPr>
            <w:tcW w:w="3794" w:type="dxa"/>
            <w:vAlign w:val="center"/>
          </w:tcPr>
          <w:p w14:paraId="3D6778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57ADE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59DDCA51" w14:textId="77777777" w:rsidTr="007D1D1A">
        <w:trPr>
          <w:trHeight w:val="220"/>
        </w:trPr>
        <w:tc>
          <w:tcPr>
            <w:tcW w:w="3794" w:type="dxa"/>
            <w:vAlign w:val="center"/>
          </w:tcPr>
          <w:p w14:paraId="6FEDF0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626642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DABCE4" w14:textId="77777777" w:rsidTr="007D1D1A">
        <w:trPr>
          <w:trHeight w:val="1097"/>
        </w:trPr>
        <w:tc>
          <w:tcPr>
            <w:tcW w:w="3794" w:type="dxa"/>
            <w:vAlign w:val="center"/>
          </w:tcPr>
          <w:p w14:paraId="2CA779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FEF77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Marco de Referencia de Arquitectura Empresarial para la Gestión de TI del Estado colombiano, el Plan Estratégico de las Tecnologías de la Información y Comunicaciones (denominado PETI) es el documento que se utiliza para expresar la Estrategia de TI</w:t>
            </w:r>
          </w:p>
        </w:tc>
      </w:tr>
      <w:tr w:rsidR="00D915CD" w:rsidRPr="003E744D" w14:paraId="66B2D31E" w14:textId="77777777" w:rsidTr="007D1D1A">
        <w:trPr>
          <w:trHeight w:val="220"/>
        </w:trPr>
        <w:tc>
          <w:tcPr>
            <w:tcW w:w="3794" w:type="dxa"/>
            <w:vAlign w:val="center"/>
          </w:tcPr>
          <w:p w14:paraId="328D2F1A" w14:textId="1D172B7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D54BB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BF88B1E" w14:textId="77777777" w:rsidTr="007D1D1A">
        <w:trPr>
          <w:trHeight w:val="209"/>
        </w:trPr>
        <w:tc>
          <w:tcPr>
            <w:tcW w:w="3794" w:type="dxa"/>
            <w:vAlign w:val="center"/>
          </w:tcPr>
          <w:p w14:paraId="755A0C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A91F1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Estratégicos de Tecnología de la Información)</w:t>
            </w:r>
          </w:p>
        </w:tc>
      </w:tr>
      <w:tr w:rsidR="00D915CD" w:rsidRPr="003E744D" w14:paraId="5B47A530" w14:textId="77777777" w:rsidTr="007D1D1A">
        <w:trPr>
          <w:trHeight w:val="220"/>
        </w:trPr>
        <w:tc>
          <w:tcPr>
            <w:tcW w:w="3794" w:type="dxa"/>
            <w:vAlign w:val="center"/>
          </w:tcPr>
          <w:p w14:paraId="38FDE3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F1ECA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2C973F" w14:textId="77777777" w:rsidTr="007D1D1A">
        <w:trPr>
          <w:trHeight w:val="220"/>
        </w:trPr>
        <w:tc>
          <w:tcPr>
            <w:tcW w:w="3794" w:type="dxa"/>
            <w:vAlign w:val="center"/>
          </w:tcPr>
          <w:p w14:paraId="6698FF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685FC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17E1AFF" w14:textId="77777777" w:rsidTr="007D1D1A">
        <w:trPr>
          <w:trHeight w:val="429"/>
        </w:trPr>
        <w:tc>
          <w:tcPr>
            <w:tcW w:w="3794" w:type="dxa"/>
            <w:vAlign w:val="center"/>
          </w:tcPr>
          <w:p w14:paraId="22B3291A" w14:textId="61E9830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E3C7C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5504875" w14:textId="77777777" w:rsidTr="007D1D1A">
        <w:trPr>
          <w:trHeight w:val="220"/>
        </w:trPr>
        <w:tc>
          <w:tcPr>
            <w:tcW w:w="3794" w:type="dxa"/>
            <w:vAlign w:val="center"/>
          </w:tcPr>
          <w:p w14:paraId="5DDE61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749CD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D24C253" w14:textId="77777777" w:rsidTr="007D1D1A">
        <w:trPr>
          <w:trHeight w:val="209"/>
        </w:trPr>
        <w:tc>
          <w:tcPr>
            <w:tcW w:w="3794" w:type="dxa"/>
            <w:vAlign w:val="center"/>
          </w:tcPr>
          <w:p w14:paraId="13F86A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C1D5A7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7DD824" w14:textId="77777777" w:rsidTr="007D1D1A">
        <w:trPr>
          <w:trHeight w:val="405"/>
        </w:trPr>
        <w:tc>
          <w:tcPr>
            <w:tcW w:w="3794" w:type="dxa"/>
            <w:vAlign w:val="center"/>
          </w:tcPr>
          <w:p w14:paraId="163FD959" w14:textId="34563EF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A81F4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8CF6B7E" w14:textId="77777777" w:rsidTr="007D1D1A">
        <w:trPr>
          <w:trHeight w:val="398"/>
        </w:trPr>
        <w:tc>
          <w:tcPr>
            <w:tcW w:w="3794" w:type="dxa"/>
            <w:vAlign w:val="center"/>
          </w:tcPr>
          <w:p w14:paraId="34D9C9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20E47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Ministerio de Tecnologia de la Informacion y la Comunicación. Guia (2016)</w:t>
            </w:r>
          </w:p>
        </w:tc>
      </w:tr>
      <w:tr w:rsidR="00D915CD" w:rsidRPr="003E744D" w14:paraId="3E3D2B8C" w14:textId="77777777" w:rsidTr="007D1D1A">
        <w:trPr>
          <w:trHeight w:val="220"/>
        </w:trPr>
        <w:tc>
          <w:tcPr>
            <w:tcW w:w="3794" w:type="dxa"/>
            <w:vAlign w:val="center"/>
          </w:tcPr>
          <w:p w14:paraId="685B78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81A26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44E87B" w14:textId="77777777" w:rsidTr="007D1D1A">
        <w:trPr>
          <w:trHeight w:val="209"/>
        </w:trPr>
        <w:tc>
          <w:tcPr>
            <w:tcW w:w="3794" w:type="dxa"/>
            <w:vAlign w:val="center"/>
          </w:tcPr>
          <w:p w14:paraId="4BBC7B31" w14:textId="27C756E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8CEDE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66A85D" w14:textId="77777777" w:rsidTr="007D1D1A">
        <w:trPr>
          <w:trHeight w:val="220"/>
        </w:trPr>
        <w:tc>
          <w:tcPr>
            <w:tcW w:w="3794" w:type="dxa"/>
            <w:vAlign w:val="center"/>
          </w:tcPr>
          <w:p w14:paraId="1597AA60" w14:textId="66BDB00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66FE9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8402790" w14:textId="77777777" w:rsidTr="007D1D1A">
        <w:trPr>
          <w:trHeight w:val="314"/>
        </w:trPr>
        <w:tc>
          <w:tcPr>
            <w:tcW w:w="3794" w:type="dxa"/>
            <w:vAlign w:val="center"/>
          </w:tcPr>
          <w:p w14:paraId="0355D453" w14:textId="3BFBFA4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BF34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https://www.mintic.gov.co/arquitecturati/630/articles-15031_recurso_pdf.pdf</w:t>
            </w:r>
          </w:p>
        </w:tc>
      </w:tr>
      <w:tr w:rsidR="00D915CD" w:rsidRPr="003E744D" w14:paraId="42E1EEC3" w14:textId="77777777" w:rsidTr="007D1D1A">
        <w:trPr>
          <w:trHeight w:val="233"/>
        </w:trPr>
        <w:tc>
          <w:tcPr>
            <w:tcW w:w="3794" w:type="dxa"/>
            <w:vAlign w:val="center"/>
          </w:tcPr>
          <w:p w14:paraId="303A9B07" w14:textId="7BFBAB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35A1B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091866E" w14:textId="77777777" w:rsidR="00D915CD" w:rsidRPr="003E744D" w:rsidRDefault="00D915CD" w:rsidP="00D915CD">
      <w:pPr>
        <w:rPr>
          <w:rFonts w:ascii="Palatino Linotype" w:eastAsia="Times New Roman" w:hAnsi="Palatino Linotype"/>
          <w:i/>
          <w:noProof/>
          <w:sz w:val="20"/>
          <w:szCs w:val="20"/>
          <w:lang w:eastAsia="es-CO"/>
        </w:rPr>
      </w:pPr>
      <w:bookmarkStart w:id="334" w:name="_Toc33803964"/>
      <w:bookmarkStart w:id="335" w:name="_Toc3390549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159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Estratégicos de Tecnología de la Información</w:t>
      </w:r>
      <w:bookmarkEnd w:id="334"/>
      <w:bookmarkEnd w:id="335"/>
    </w:p>
    <w:p w14:paraId="19DF10C4" w14:textId="77777777" w:rsidR="00D915CD" w:rsidRPr="003E744D" w:rsidRDefault="00D915CD" w:rsidP="00D915CD">
      <w:pPr>
        <w:rPr>
          <w:rFonts w:ascii="Palatino Linotype" w:eastAsia="Times New Roman" w:hAnsi="Palatino Linotype"/>
          <w:i/>
          <w:noProof/>
          <w:sz w:val="20"/>
          <w:szCs w:val="20"/>
          <w:lang w:eastAsia="es-CO"/>
        </w:rPr>
      </w:pPr>
    </w:p>
    <w:p w14:paraId="1D92EAC6" w14:textId="77777777" w:rsidR="00D915CD" w:rsidRPr="003E744D" w:rsidRDefault="00D915CD" w:rsidP="00D915CD">
      <w:pPr>
        <w:rPr>
          <w:rFonts w:ascii="Palatino Linotype" w:eastAsia="Times New Roman" w:hAnsi="Palatino Linotype"/>
          <w:i/>
          <w:noProof/>
          <w:sz w:val="20"/>
          <w:szCs w:val="20"/>
          <w:lang w:eastAsia="es-CO"/>
        </w:rPr>
      </w:pPr>
    </w:p>
    <w:p w14:paraId="284570EB" w14:textId="77777777" w:rsidR="00D915CD" w:rsidRPr="003E744D" w:rsidRDefault="00D915CD" w:rsidP="00D915CD">
      <w:pPr>
        <w:rPr>
          <w:rFonts w:ascii="Palatino Linotype" w:eastAsia="Times New Roman" w:hAnsi="Palatino Linotype"/>
          <w:i/>
          <w:noProof/>
          <w:sz w:val="20"/>
          <w:szCs w:val="20"/>
          <w:lang w:eastAsia="es-CO"/>
        </w:rPr>
      </w:pPr>
    </w:p>
    <w:p w14:paraId="0B09A9B0" w14:textId="77777777" w:rsidR="00D915CD" w:rsidRPr="003E744D" w:rsidRDefault="00D915CD" w:rsidP="00D915CD">
      <w:pPr>
        <w:rPr>
          <w:rFonts w:ascii="Palatino Linotype" w:eastAsia="Times New Roman" w:hAnsi="Palatino Linotype"/>
          <w:i/>
          <w:noProof/>
          <w:sz w:val="20"/>
          <w:szCs w:val="20"/>
          <w:lang w:eastAsia="es-CO"/>
        </w:rPr>
      </w:pPr>
    </w:p>
    <w:p w14:paraId="0CBF6EE7"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07F9BEB" w14:textId="77777777" w:rsidTr="007D1D1A">
        <w:trPr>
          <w:trHeight w:val="283"/>
        </w:trPr>
        <w:tc>
          <w:tcPr>
            <w:tcW w:w="3794" w:type="dxa"/>
            <w:vAlign w:val="center"/>
          </w:tcPr>
          <w:p w14:paraId="270E3C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837D1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Institucionales de Archivos PINAR</w:t>
            </w:r>
          </w:p>
        </w:tc>
      </w:tr>
      <w:tr w:rsidR="00D915CD" w:rsidRPr="003E744D" w14:paraId="7422970E" w14:textId="77777777" w:rsidTr="007D1D1A">
        <w:trPr>
          <w:trHeight w:val="220"/>
        </w:trPr>
        <w:tc>
          <w:tcPr>
            <w:tcW w:w="3794" w:type="dxa"/>
            <w:vAlign w:val="center"/>
          </w:tcPr>
          <w:p w14:paraId="7A8D6B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E5D16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670B013" w14:textId="77777777" w:rsidTr="007D1D1A">
        <w:trPr>
          <w:trHeight w:val="220"/>
        </w:trPr>
        <w:tc>
          <w:tcPr>
            <w:tcW w:w="3794" w:type="dxa"/>
            <w:vAlign w:val="center"/>
          </w:tcPr>
          <w:p w14:paraId="6E09DA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B1958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09C555C" w14:textId="77777777" w:rsidTr="007D1D1A">
        <w:trPr>
          <w:trHeight w:val="209"/>
        </w:trPr>
        <w:tc>
          <w:tcPr>
            <w:tcW w:w="3794" w:type="dxa"/>
            <w:vAlign w:val="center"/>
          </w:tcPr>
          <w:p w14:paraId="0C1FAF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69EAE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99BE369" w14:textId="77777777" w:rsidTr="007D1D1A">
        <w:trPr>
          <w:trHeight w:val="220"/>
        </w:trPr>
        <w:tc>
          <w:tcPr>
            <w:tcW w:w="3794" w:type="dxa"/>
            <w:vAlign w:val="center"/>
          </w:tcPr>
          <w:p w14:paraId="08836B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4D279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Institucionales de Archivos PINAR</w:t>
            </w:r>
          </w:p>
        </w:tc>
      </w:tr>
      <w:tr w:rsidR="00D915CD" w:rsidRPr="003E744D" w14:paraId="559E0482" w14:textId="77777777" w:rsidTr="007D1D1A">
        <w:trPr>
          <w:trHeight w:val="209"/>
        </w:trPr>
        <w:tc>
          <w:tcPr>
            <w:tcW w:w="3794" w:type="dxa"/>
            <w:vAlign w:val="center"/>
          </w:tcPr>
          <w:p w14:paraId="3C6FE3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B7229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1A903E1" w14:textId="77777777" w:rsidTr="007D1D1A">
        <w:trPr>
          <w:trHeight w:val="220"/>
        </w:trPr>
        <w:tc>
          <w:tcPr>
            <w:tcW w:w="3794" w:type="dxa"/>
            <w:vAlign w:val="center"/>
          </w:tcPr>
          <w:p w14:paraId="2A1FC3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FA82BE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3094A4A" w14:textId="77777777" w:rsidTr="007D1D1A">
        <w:trPr>
          <w:trHeight w:val="209"/>
        </w:trPr>
        <w:tc>
          <w:tcPr>
            <w:tcW w:w="3794" w:type="dxa"/>
            <w:vAlign w:val="center"/>
          </w:tcPr>
          <w:p w14:paraId="1C0682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0D268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A30BA6C" w14:textId="77777777" w:rsidTr="007D1D1A">
        <w:trPr>
          <w:trHeight w:val="220"/>
        </w:trPr>
        <w:tc>
          <w:tcPr>
            <w:tcW w:w="3794" w:type="dxa"/>
            <w:vAlign w:val="center"/>
          </w:tcPr>
          <w:p w14:paraId="7673F0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8CEA22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42FA02" w14:textId="77777777" w:rsidTr="007D1D1A">
        <w:trPr>
          <w:trHeight w:val="865"/>
        </w:trPr>
        <w:tc>
          <w:tcPr>
            <w:tcW w:w="3794" w:type="dxa"/>
            <w:vAlign w:val="center"/>
          </w:tcPr>
          <w:p w14:paraId="0A6C70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D2263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 que plasma la planeación de la función archivística, en articulación con los planes y proyectos estratégicos de las entidades.</w:t>
            </w:r>
          </w:p>
        </w:tc>
      </w:tr>
      <w:tr w:rsidR="00D915CD" w:rsidRPr="003E744D" w14:paraId="1468C3D5" w14:textId="77777777" w:rsidTr="007D1D1A">
        <w:trPr>
          <w:trHeight w:val="220"/>
        </w:trPr>
        <w:tc>
          <w:tcPr>
            <w:tcW w:w="3794" w:type="dxa"/>
            <w:vAlign w:val="center"/>
          </w:tcPr>
          <w:p w14:paraId="437DD799" w14:textId="1BEAED3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C4DD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F509069" w14:textId="77777777" w:rsidTr="007D1D1A">
        <w:trPr>
          <w:trHeight w:val="209"/>
        </w:trPr>
        <w:tc>
          <w:tcPr>
            <w:tcW w:w="3794" w:type="dxa"/>
            <w:vAlign w:val="center"/>
          </w:tcPr>
          <w:p w14:paraId="122D85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75C69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(Planes Institucionales de Archivos PINAR)</w:t>
            </w:r>
          </w:p>
        </w:tc>
      </w:tr>
      <w:tr w:rsidR="00D915CD" w:rsidRPr="003E744D" w14:paraId="20494C5B" w14:textId="77777777" w:rsidTr="007D1D1A">
        <w:trPr>
          <w:trHeight w:val="220"/>
        </w:trPr>
        <w:tc>
          <w:tcPr>
            <w:tcW w:w="3794" w:type="dxa"/>
            <w:vAlign w:val="center"/>
          </w:tcPr>
          <w:p w14:paraId="40C0DA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18ED9E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663586" w14:textId="77777777" w:rsidTr="007D1D1A">
        <w:trPr>
          <w:trHeight w:val="220"/>
        </w:trPr>
        <w:tc>
          <w:tcPr>
            <w:tcW w:w="3794" w:type="dxa"/>
            <w:vAlign w:val="center"/>
          </w:tcPr>
          <w:p w14:paraId="3702FA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85895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ADB96A3" w14:textId="77777777" w:rsidTr="007D1D1A">
        <w:trPr>
          <w:trHeight w:val="429"/>
        </w:trPr>
        <w:tc>
          <w:tcPr>
            <w:tcW w:w="3794" w:type="dxa"/>
            <w:vAlign w:val="center"/>
          </w:tcPr>
          <w:p w14:paraId="71202660" w14:textId="0BCC5D8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96D22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A01064F" w14:textId="77777777" w:rsidTr="007D1D1A">
        <w:trPr>
          <w:trHeight w:val="220"/>
        </w:trPr>
        <w:tc>
          <w:tcPr>
            <w:tcW w:w="3794" w:type="dxa"/>
            <w:vAlign w:val="center"/>
          </w:tcPr>
          <w:p w14:paraId="052ED8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135DA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AEC49CA" w14:textId="77777777" w:rsidTr="007D1D1A">
        <w:trPr>
          <w:trHeight w:val="209"/>
        </w:trPr>
        <w:tc>
          <w:tcPr>
            <w:tcW w:w="3794" w:type="dxa"/>
            <w:vAlign w:val="center"/>
          </w:tcPr>
          <w:p w14:paraId="545BE3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4389D0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CC1866" w14:textId="77777777" w:rsidTr="007D1D1A">
        <w:trPr>
          <w:trHeight w:val="405"/>
        </w:trPr>
        <w:tc>
          <w:tcPr>
            <w:tcW w:w="3794" w:type="dxa"/>
            <w:vAlign w:val="center"/>
          </w:tcPr>
          <w:p w14:paraId="05D7B216" w14:textId="4F5E0BA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ED7B8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C401357" w14:textId="77777777" w:rsidTr="007D1D1A">
        <w:trPr>
          <w:trHeight w:val="398"/>
        </w:trPr>
        <w:tc>
          <w:tcPr>
            <w:tcW w:w="3794" w:type="dxa"/>
            <w:vAlign w:val="center"/>
          </w:tcPr>
          <w:p w14:paraId="54D0EE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E4FF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Colombia.Congreso De La República. Ley 594 (14, julio, 2000). "Por medio de la cual se dicta la Ley General de Archivos y se dictan otras disposiciones". Bogotá: 2000.</w:t>
            </w:r>
          </w:p>
        </w:tc>
      </w:tr>
      <w:tr w:rsidR="00D915CD" w:rsidRPr="003E744D" w14:paraId="2DCD0C3E" w14:textId="77777777" w:rsidTr="007D1D1A">
        <w:trPr>
          <w:trHeight w:val="220"/>
        </w:trPr>
        <w:tc>
          <w:tcPr>
            <w:tcW w:w="3794" w:type="dxa"/>
            <w:vAlign w:val="center"/>
          </w:tcPr>
          <w:p w14:paraId="1132A8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F6E840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61EB35" w14:textId="77777777" w:rsidTr="007D1D1A">
        <w:trPr>
          <w:trHeight w:val="209"/>
        </w:trPr>
        <w:tc>
          <w:tcPr>
            <w:tcW w:w="3794" w:type="dxa"/>
            <w:vAlign w:val="center"/>
          </w:tcPr>
          <w:p w14:paraId="2E5B635E" w14:textId="6C3992A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2FFD38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676A9B" w14:textId="77777777" w:rsidTr="007D1D1A">
        <w:trPr>
          <w:trHeight w:val="220"/>
        </w:trPr>
        <w:tc>
          <w:tcPr>
            <w:tcW w:w="3794" w:type="dxa"/>
            <w:vAlign w:val="center"/>
          </w:tcPr>
          <w:p w14:paraId="668926F2" w14:textId="6A2176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6A808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BACD96F" w14:textId="77777777" w:rsidTr="007D1D1A">
        <w:trPr>
          <w:trHeight w:val="314"/>
        </w:trPr>
        <w:tc>
          <w:tcPr>
            <w:tcW w:w="3794" w:type="dxa"/>
            <w:vAlign w:val="center"/>
          </w:tcPr>
          <w:p w14:paraId="0571A1FD" w14:textId="6C4FC79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3602D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https://www.archivogeneral.gov.co/sites/default/files/Estructura_Web/5_Consulte/Recursos/Publicacionees/PINAR.pdf</w:t>
            </w:r>
          </w:p>
        </w:tc>
      </w:tr>
      <w:tr w:rsidR="00D915CD" w:rsidRPr="003E744D" w14:paraId="22FF934B" w14:textId="77777777" w:rsidTr="007D1D1A">
        <w:trPr>
          <w:trHeight w:val="233"/>
        </w:trPr>
        <w:tc>
          <w:tcPr>
            <w:tcW w:w="3794" w:type="dxa"/>
            <w:vAlign w:val="center"/>
          </w:tcPr>
          <w:p w14:paraId="411E5A74" w14:textId="08350CF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80F9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1C27A90" w14:textId="77777777" w:rsidR="00D915CD" w:rsidRPr="003E744D" w:rsidRDefault="00D915CD" w:rsidP="00D915CD">
      <w:pPr>
        <w:rPr>
          <w:rFonts w:ascii="Palatino Linotype" w:eastAsia="Times New Roman" w:hAnsi="Palatino Linotype"/>
          <w:i/>
          <w:noProof/>
          <w:sz w:val="20"/>
          <w:szCs w:val="20"/>
          <w:lang w:eastAsia="es-CO"/>
        </w:rPr>
      </w:pPr>
      <w:bookmarkStart w:id="336" w:name="_Toc33803965"/>
      <w:bookmarkStart w:id="337" w:name="_Toc3390549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Institucionales de Archivos PINAR</w:t>
      </w:r>
      <w:bookmarkEnd w:id="336"/>
      <w:bookmarkEnd w:id="337"/>
    </w:p>
    <w:p w14:paraId="11308EC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A566FC3" w14:textId="77777777" w:rsidTr="007D1D1A">
        <w:trPr>
          <w:trHeight w:val="283"/>
        </w:trPr>
        <w:tc>
          <w:tcPr>
            <w:tcW w:w="3794" w:type="dxa"/>
            <w:vAlign w:val="center"/>
          </w:tcPr>
          <w:p w14:paraId="0EE1F1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CEC8F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Operativos Anuales</w:t>
            </w:r>
          </w:p>
        </w:tc>
      </w:tr>
      <w:tr w:rsidR="00D915CD" w:rsidRPr="003E744D" w14:paraId="2AAFA09F" w14:textId="77777777" w:rsidTr="007D1D1A">
        <w:trPr>
          <w:trHeight w:val="220"/>
        </w:trPr>
        <w:tc>
          <w:tcPr>
            <w:tcW w:w="3794" w:type="dxa"/>
            <w:vAlign w:val="center"/>
          </w:tcPr>
          <w:p w14:paraId="110A6B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7BA8C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6DAEB05A" w14:textId="77777777" w:rsidTr="007D1D1A">
        <w:trPr>
          <w:trHeight w:val="220"/>
        </w:trPr>
        <w:tc>
          <w:tcPr>
            <w:tcW w:w="3794" w:type="dxa"/>
            <w:vAlign w:val="center"/>
          </w:tcPr>
          <w:p w14:paraId="2EB1B6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2B6E6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D8DDBF4" w14:textId="77777777" w:rsidTr="007D1D1A">
        <w:trPr>
          <w:trHeight w:val="209"/>
        </w:trPr>
        <w:tc>
          <w:tcPr>
            <w:tcW w:w="3794" w:type="dxa"/>
            <w:vAlign w:val="center"/>
          </w:tcPr>
          <w:p w14:paraId="61B061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69998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51E6CB86" w14:textId="77777777" w:rsidTr="007D1D1A">
        <w:trPr>
          <w:trHeight w:val="220"/>
        </w:trPr>
        <w:tc>
          <w:tcPr>
            <w:tcW w:w="3794" w:type="dxa"/>
            <w:vAlign w:val="center"/>
          </w:tcPr>
          <w:p w14:paraId="163BD7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0BA30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Operativos Anuales</w:t>
            </w:r>
          </w:p>
        </w:tc>
      </w:tr>
      <w:tr w:rsidR="00D915CD" w:rsidRPr="003E744D" w14:paraId="43BE8CBA" w14:textId="77777777" w:rsidTr="007D1D1A">
        <w:trPr>
          <w:trHeight w:val="209"/>
        </w:trPr>
        <w:tc>
          <w:tcPr>
            <w:tcW w:w="3794" w:type="dxa"/>
            <w:vAlign w:val="center"/>
          </w:tcPr>
          <w:p w14:paraId="1E1AB6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1CA2A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244CBAD" w14:textId="77777777" w:rsidTr="007D1D1A">
        <w:trPr>
          <w:trHeight w:val="220"/>
        </w:trPr>
        <w:tc>
          <w:tcPr>
            <w:tcW w:w="3794" w:type="dxa"/>
            <w:vAlign w:val="center"/>
          </w:tcPr>
          <w:p w14:paraId="00298E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54D51B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E40942" w14:textId="77777777" w:rsidTr="007D1D1A">
        <w:trPr>
          <w:trHeight w:val="209"/>
        </w:trPr>
        <w:tc>
          <w:tcPr>
            <w:tcW w:w="3794" w:type="dxa"/>
            <w:vAlign w:val="center"/>
          </w:tcPr>
          <w:p w14:paraId="744666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BE337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5C77EBE5" w14:textId="77777777" w:rsidTr="007D1D1A">
        <w:trPr>
          <w:trHeight w:val="220"/>
        </w:trPr>
        <w:tc>
          <w:tcPr>
            <w:tcW w:w="3794" w:type="dxa"/>
            <w:vAlign w:val="center"/>
          </w:tcPr>
          <w:p w14:paraId="554404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3. Área de contenido y estructura </w:t>
            </w:r>
          </w:p>
        </w:tc>
        <w:tc>
          <w:tcPr>
            <w:tcW w:w="5528" w:type="dxa"/>
            <w:vAlign w:val="center"/>
          </w:tcPr>
          <w:p w14:paraId="2D637B2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0903DE" w14:textId="77777777" w:rsidTr="007D1D1A">
        <w:trPr>
          <w:trHeight w:val="1097"/>
        </w:trPr>
        <w:tc>
          <w:tcPr>
            <w:tcW w:w="3794" w:type="dxa"/>
            <w:vAlign w:val="center"/>
          </w:tcPr>
          <w:p w14:paraId="7FA185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28CAE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Plan Operativo Anual con información tal como: Actividades, Definición del Indicador, responsable de la Actividad y Recursos requeridos.</w:t>
            </w:r>
          </w:p>
        </w:tc>
      </w:tr>
      <w:tr w:rsidR="00D915CD" w:rsidRPr="003E744D" w14:paraId="7D9DFA51" w14:textId="77777777" w:rsidTr="007D1D1A">
        <w:trPr>
          <w:trHeight w:val="220"/>
        </w:trPr>
        <w:tc>
          <w:tcPr>
            <w:tcW w:w="3794" w:type="dxa"/>
            <w:vAlign w:val="center"/>
          </w:tcPr>
          <w:p w14:paraId="66E62168" w14:textId="5816635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59C70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CAB3ACC" w14:textId="77777777" w:rsidTr="007D1D1A">
        <w:trPr>
          <w:trHeight w:val="209"/>
        </w:trPr>
        <w:tc>
          <w:tcPr>
            <w:tcW w:w="3794" w:type="dxa"/>
            <w:vAlign w:val="center"/>
          </w:tcPr>
          <w:p w14:paraId="3098F8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789CD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PLANES (Planes Operativos Anuales)</w:t>
            </w:r>
          </w:p>
        </w:tc>
      </w:tr>
      <w:tr w:rsidR="00D915CD" w:rsidRPr="003E744D" w14:paraId="78B801DE" w14:textId="77777777" w:rsidTr="007D1D1A">
        <w:trPr>
          <w:trHeight w:val="220"/>
        </w:trPr>
        <w:tc>
          <w:tcPr>
            <w:tcW w:w="3794" w:type="dxa"/>
            <w:vAlign w:val="center"/>
          </w:tcPr>
          <w:p w14:paraId="4FFBA8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470DC1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C72170" w14:textId="77777777" w:rsidTr="007D1D1A">
        <w:trPr>
          <w:trHeight w:val="220"/>
        </w:trPr>
        <w:tc>
          <w:tcPr>
            <w:tcW w:w="3794" w:type="dxa"/>
            <w:vAlign w:val="center"/>
          </w:tcPr>
          <w:p w14:paraId="462CA5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9D9B3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252AC64" w14:textId="77777777" w:rsidTr="007D1D1A">
        <w:trPr>
          <w:trHeight w:val="429"/>
        </w:trPr>
        <w:tc>
          <w:tcPr>
            <w:tcW w:w="3794" w:type="dxa"/>
            <w:vAlign w:val="center"/>
          </w:tcPr>
          <w:p w14:paraId="455AC8E3" w14:textId="4D41B90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6D988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74BE4B5" w14:textId="77777777" w:rsidTr="007D1D1A">
        <w:trPr>
          <w:trHeight w:val="220"/>
        </w:trPr>
        <w:tc>
          <w:tcPr>
            <w:tcW w:w="3794" w:type="dxa"/>
            <w:vAlign w:val="center"/>
          </w:tcPr>
          <w:p w14:paraId="58AC2B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FFC90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4F6ED65" w14:textId="77777777" w:rsidTr="007D1D1A">
        <w:trPr>
          <w:trHeight w:val="209"/>
        </w:trPr>
        <w:tc>
          <w:tcPr>
            <w:tcW w:w="3794" w:type="dxa"/>
            <w:vAlign w:val="center"/>
          </w:tcPr>
          <w:p w14:paraId="3591E4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8FB8A5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86D5BD" w14:textId="77777777" w:rsidTr="007D1D1A">
        <w:trPr>
          <w:trHeight w:val="405"/>
        </w:trPr>
        <w:tc>
          <w:tcPr>
            <w:tcW w:w="3794" w:type="dxa"/>
            <w:vAlign w:val="center"/>
          </w:tcPr>
          <w:p w14:paraId="2FFE019A" w14:textId="159AD6D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E9036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943EDF" w14:textId="77777777" w:rsidTr="007D1D1A">
        <w:trPr>
          <w:trHeight w:val="398"/>
        </w:trPr>
        <w:tc>
          <w:tcPr>
            <w:tcW w:w="3794" w:type="dxa"/>
            <w:vAlign w:val="center"/>
          </w:tcPr>
          <w:p w14:paraId="78C291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B4DD2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AOG No. 036 DE 2018 "Por el cual se establece la estructura de la Secretaria Ejecutiva de la Jurisdiccion Especial para la Paz JEP, se crean empleos de la planta de personal y se adoptan los Manuales de Funciones para cada uno de ellos"</w:t>
            </w:r>
          </w:p>
        </w:tc>
      </w:tr>
      <w:tr w:rsidR="00D915CD" w:rsidRPr="003E744D" w14:paraId="260E9903" w14:textId="77777777" w:rsidTr="007D1D1A">
        <w:trPr>
          <w:trHeight w:val="220"/>
        </w:trPr>
        <w:tc>
          <w:tcPr>
            <w:tcW w:w="3794" w:type="dxa"/>
            <w:vAlign w:val="center"/>
          </w:tcPr>
          <w:p w14:paraId="793CD9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E69A5E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2C99F9" w14:textId="77777777" w:rsidTr="007D1D1A">
        <w:trPr>
          <w:trHeight w:val="209"/>
        </w:trPr>
        <w:tc>
          <w:tcPr>
            <w:tcW w:w="3794" w:type="dxa"/>
            <w:vAlign w:val="center"/>
          </w:tcPr>
          <w:p w14:paraId="1910D8DE" w14:textId="045BD2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65C68C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5646A9" w14:textId="77777777" w:rsidTr="007D1D1A">
        <w:trPr>
          <w:trHeight w:val="220"/>
        </w:trPr>
        <w:tc>
          <w:tcPr>
            <w:tcW w:w="3794" w:type="dxa"/>
            <w:vAlign w:val="center"/>
          </w:tcPr>
          <w:p w14:paraId="541BACB7" w14:textId="610F934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4BDB8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A1F0D91" w14:textId="77777777" w:rsidTr="007D1D1A">
        <w:trPr>
          <w:trHeight w:val="314"/>
        </w:trPr>
        <w:tc>
          <w:tcPr>
            <w:tcW w:w="3794" w:type="dxa"/>
            <w:vAlign w:val="center"/>
          </w:tcPr>
          <w:p w14:paraId="31E1A5CD" w14:textId="0A4F1F6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8A26C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Jurisdiciion Especial para la Paz JEP (2018). Recuperado en https://www.jep.gov.co/Manual%20de%20funciones/5.%20ACUERDO%20AOG%20036%20de%202018.pdf</w:t>
            </w:r>
          </w:p>
        </w:tc>
      </w:tr>
      <w:tr w:rsidR="00D915CD" w:rsidRPr="003E744D" w14:paraId="5853955C" w14:textId="77777777" w:rsidTr="007D1D1A">
        <w:trPr>
          <w:trHeight w:val="233"/>
        </w:trPr>
        <w:tc>
          <w:tcPr>
            <w:tcW w:w="3794" w:type="dxa"/>
            <w:vAlign w:val="center"/>
          </w:tcPr>
          <w:p w14:paraId="2458505D" w14:textId="6B74E51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B0FCD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995C6F6" w14:textId="77777777" w:rsidR="00D915CD" w:rsidRPr="003E744D" w:rsidRDefault="00D915CD" w:rsidP="00D915CD">
      <w:pPr>
        <w:rPr>
          <w:rFonts w:ascii="Palatino Linotype" w:eastAsia="Times New Roman" w:hAnsi="Palatino Linotype"/>
          <w:i/>
          <w:noProof/>
          <w:sz w:val="20"/>
          <w:szCs w:val="20"/>
          <w:lang w:eastAsia="es-CO"/>
        </w:rPr>
      </w:pPr>
      <w:bookmarkStart w:id="338" w:name="_Toc33803966"/>
      <w:bookmarkStart w:id="339" w:name="_Toc3390549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Planes Operativos Anuales</w:t>
      </w:r>
      <w:bookmarkEnd w:id="338"/>
      <w:bookmarkEnd w:id="339"/>
    </w:p>
    <w:p w14:paraId="260EC7A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57E4523" w14:textId="77777777" w:rsidTr="007D1D1A">
        <w:trPr>
          <w:trHeight w:val="283"/>
        </w:trPr>
        <w:tc>
          <w:tcPr>
            <w:tcW w:w="3794" w:type="dxa"/>
            <w:vAlign w:val="center"/>
          </w:tcPr>
          <w:p w14:paraId="200F43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4A3A8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Planillas Control de Comunicaciones Oficiales</w:t>
            </w:r>
          </w:p>
        </w:tc>
      </w:tr>
      <w:tr w:rsidR="00D915CD" w:rsidRPr="003E744D" w14:paraId="745CE789" w14:textId="77777777" w:rsidTr="007D1D1A">
        <w:trPr>
          <w:trHeight w:val="220"/>
        </w:trPr>
        <w:tc>
          <w:tcPr>
            <w:tcW w:w="3794" w:type="dxa"/>
            <w:vAlign w:val="center"/>
          </w:tcPr>
          <w:p w14:paraId="282F0B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FD0B2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EAC1F44" w14:textId="77777777" w:rsidTr="007D1D1A">
        <w:trPr>
          <w:trHeight w:val="220"/>
        </w:trPr>
        <w:tc>
          <w:tcPr>
            <w:tcW w:w="3794" w:type="dxa"/>
            <w:vAlign w:val="center"/>
          </w:tcPr>
          <w:p w14:paraId="2B2B69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B797C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0871068" w14:textId="77777777" w:rsidTr="007D1D1A">
        <w:trPr>
          <w:trHeight w:val="209"/>
        </w:trPr>
        <w:tc>
          <w:tcPr>
            <w:tcW w:w="3794" w:type="dxa"/>
            <w:vAlign w:val="center"/>
          </w:tcPr>
          <w:p w14:paraId="6C3838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3E483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6DB2AB3" w14:textId="77777777" w:rsidTr="007D1D1A">
        <w:trPr>
          <w:trHeight w:val="220"/>
        </w:trPr>
        <w:tc>
          <w:tcPr>
            <w:tcW w:w="3794" w:type="dxa"/>
            <w:vAlign w:val="center"/>
          </w:tcPr>
          <w:p w14:paraId="488D3E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DB4A9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Planillas Control de Comunicaciones Oficiales</w:t>
            </w:r>
          </w:p>
        </w:tc>
      </w:tr>
      <w:tr w:rsidR="00D915CD" w:rsidRPr="003E744D" w14:paraId="5452450C" w14:textId="77777777" w:rsidTr="007D1D1A">
        <w:trPr>
          <w:trHeight w:val="209"/>
        </w:trPr>
        <w:tc>
          <w:tcPr>
            <w:tcW w:w="3794" w:type="dxa"/>
            <w:vAlign w:val="center"/>
          </w:tcPr>
          <w:p w14:paraId="6101DF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FF6A6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090DB51" w14:textId="77777777" w:rsidTr="007D1D1A">
        <w:trPr>
          <w:trHeight w:val="220"/>
        </w:trPr>
        <w:tc>
          <w:tcPr>
            <w:tcW w:w="3794" w:type="dxa"/>
            <w:vAlign w:val="center"/>
          </w:tcPr>
          <w:p w14:paraId="732FAD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71B622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9B416AD" w14:textId="77777777" w:rsidTr="007D1D1A">
        <w:trPr>
          <w:trHeight w:val="209"/>
        </w:trPr>
        <w:tc>
          <w:tcPr>
            <w:tcW w:w="3794" w:type="dxa"/>
            <w:vAlign w:val="center"/>
          </w:tcPr>
          <w:p w14:paraId="103A7C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ED698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2E90C03" w14:textId="77777777" w:rsidTr="007D1D1A">
        <w:trPr>
          <w:trHeight w:val="220"/>
        </w:trPr>
        <w:tc>
          <w:tcPr>
            <w:tcW w:w="3794" w:type="dxa"/>
            <w:vAlign w:val="center"/>
          </w:tcPr>
          <w:p w14:paraId="0CD6DF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A43B7A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174503" w14:textId="77777777" w:rsidTr="007D1D1A">
        <w:trPr>
          <w:trHeight w:val="1097"/>
        </w:trPr>
        <w:tc>
          <w:tcPr>
            <w:tcW w:w="3794" w:type="dxa"/>
            <w:vAlign w:val="center"/>
          </w:tcPr>
          <w:p w14:paraId="417E85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DC581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Las comunicaciones oficiales del trámite oficial deben diligenciar diariamente los formatos, planillas y controles manuales o automatizados, que permitan certificar la recepción de los documentos, por parte de los funcionarios competentes y disponer de servicios de alerta, para el </w:t>
            </w:r>
            <w:r w:rsidRPr="003E744D">
              <w:rPr>
                <w:rFonts w:ascii="Palatino Linotype" w:eastAsia="Times New Roman" w:hAnsi="Palatino Linotype"/>
                <w:noProof/>
                <w:sz w:val="20"/>
                <w:szCs w:val="20"/>
                <w:lang w:eastAsia="es-CO"/>
              </w:rPr>
              <w:lastRenderedPageBreak/>
              <w:t>seguimiento a los tiempos de respuesta de las comunicaciones recibidas</w:t>
            </w:r>
          </w:p>
        </w:tc>
      </w:tr>
      <w:tr w:rsidR="00D915CD" w:rsidRPr="003E744D" w14:paraId="09046251" w14:textId="77777777" w:rsidTr="007D1D1A">
        <w:trPr>
          <w:trHeight w:val="220"/>
        </w:trPr>
        <w:tc>
          <w:tcPr>
            <w:tcW w:w="3794" w:type="dxa"/>
            <w:vAlign w:val="center"/>
          </w:tcPr>
          <w:p w14:paraId="50BF2F9F" w14:textId="53E8B26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192D5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6672E29" w14:textId="77777777" w:rsidTr="007D1D1A">
        <w:trPr>
          <w:trHeight w:val="209"/>
        </w:trPr>
        <w:tc>
          <w:tcPr>
            <w:tcW w:w="3794" w:type="dxa"/>
            <w:vAlign w:val="center"/>
          </w:tcPr>
          <w:p w14:paraId="083C63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FD2D5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DE CONTROL (Planillas Control de Comunicaciones Oficiales)</w:t>
            </w:r>
          </w:p>
        </w:tc>
      </w:tr>
      <w:tr w:rsidR="00D915CD" w:rsidRPr="003E744D" w14:paraId="5720E80B" w14:textId="77777777" w:rsidTr="007D1D1A">
        <w:trPr>
          <w:trHeight w:val="220"/>
        </w:trPr>
        <w:tc>
          <w:tcPr>
            <w:tcW w:w="3794" w:type="dxa"/>
            <w:vAlign w:val="center"/>
          </w:tcPr>
          <w:p w14:paraId="5F62B5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8C7E17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D862AD" w14:textId="77777777" w:rsidTr="007D1D1A">
        <w:trPr>
          <w:trHeight w:val="220"/>
        </w:trPr>
        <w:tc>
          <w:tcPr>
            <w:tcW w:w="3794" w:type="dxa"/>
            <w:vAlign w:val="center"/>
          </w:tcPr>
          <w:p w14:paraId="2472E4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6A4DD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E6CA5DA" w14:textId="77777777" w:rsidTr="007D1D1A">
        <w:trPr>
          <w:trHeight w:val="429"/>
        </w:trPr>
        <w:tc>
          <w:tcPr>
            <w:tcW w:w="3794" w:type="dxa"/>
            <w:vAlign w:val="center"/>
          </w:tcPr>
          <w:p w14:paraId="514E6F39" w14:textId="4835CD0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90DB8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70B6BCA" w14:textId="77777777" w:rsidTr="007D1D1A">
        <w:trPr>
          <w:trHeight w:val="220"/>
        </w:trPr>
        <w:tc>
          <w:tcPr>
            <w:tcW w:w="3794" w:type="dxa"/>
            <w:vAlign w:val="center"/>
          </w:tcPr>
          <w:p w14:paraId="192366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E1B43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58317C4" w14:textId="77777777" w:rsidTr="007D1D1A">
        <w:trPr>
          <w:trHeight w:val="209"/>
        </w:trPr>
        <w:tc>
          <w:tcPr>
            <w:tcW w:w="3794" w:type="dxa"/>
            <w:vAlign w:val="center"/>
          </w:tcPr>
          <w:p w14:paraId="0C3317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F15770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BD9D3B4" w14:textId="77777777" w:rsidTr="007D1D1A">
        <w:trPr>
          <w:trHeight w:val="405"/>
        </w:trPr>
        <w:tc>
          <w:tcPr>
            <w:tcW w:w="3794" w:type="dxa"/>
            <w:vAlign w:val="center"/>
          </w:tcPr>
          <w:p w14:paraId="613368BB" w14:textId="29AF66E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C45C6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E70C702" w14:textId="77777777" w:rsidTr="007D1D1A">
        <w:trPr>
          <w:trHeight w:val="398"/>
        </w:trPr>
        <w:tc>
          <w:tcPr>
            <w:tcW w:w="3794" w:type="dxa"/>
            <w:vAlign w:val="center"/>
          </w:tcPr>
          <w:p w14:paraId="1E9BA2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3BA55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Contraloria de Bogota. Procedimiento para la recepción de comunicaiones oficiales 2013</w:t>
            </w:r>
          </w:p>
        </w:tc>
      </w:tr>
      <w:tr w:rsidR="00D915CD" w:rsidRPr="003E744D" w14:paraId="6CB9FEEF" w14:textId="77777777" w:rsidTr="007D1D1A">
        <w:trPr>
          <w:trHeight w:val="220"/>
        </w:trPr>
        <w:tc>
          <w:tcPr>
            <w:tcW w:w="3794" w:type="dxa"/>
            <w:vAlign w:val="center"/>
          </w:tcPr>
          <w:p w14:paraId="378F67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38EEA2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345A25" w14:textId="77777777" w:rsidTr="007D1D1A">
        <w:trPr>
          <w:trHeight w:val="209"/>
        </w:trPr>
        <w:tc>
          <w:tcPr>
            <w:tcW w:w="3794" w:type="dxa"/>
            <w:vAlign w:val="center"/>
          </w:tcPr>
          <w:p w14:paraId="36760113" w14:textId="4C67A8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813FF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9185A3" w14:textId="77777777" w:rsidTr="007D1D1A">
        <w:trPr>
          <w:trHeight w:val="220"/>
        </w:trPr>
        <w:tc>
          <w:tcPr>
            <w:tcW w:w="3794" w:type="dxa"/>
            <w:vAlign w:val="center"/>
          </w:tcPr>
          <w:p w14:paraId="0D732F1C" w14:textId="2CA70F0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6E30D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FF87EE8" w14:textId="77777777" w:rsidTr="007D1D1A">
        <w:trPr>
          <w:trHeight w:val="314"/>
        </w:trPr>
        <w:tc>
          <w:tcPr>
            <w:tcW w:w="3794" w:type="dxa"/>
            <w:vAlign w:val="center"/>
          </w:tcPr>
          <w:p w14:paraId="2CC0907D" w14:textId="2ACD9B6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273CF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http://www.contraloriabogota.gov.co/sites/default/files/Contenido/Normatividad/Resoluciones/2013/RR_053_2013%20Procedimiento%20del%20Proceso%20de%20Gesti</w:t>
            </w:r>
          </w:p>
        </w:tc>
      </w:tr>
      <w:tr w:rsidR="00D915CD" w:rsidRPr="003E744D" w14:paraId="127E9C6B" w14:textId="77777777" w:rsidTr="007D1D1A">
        <w:trPr>
          <w:trHeight w:val="233"/>
        </w:trPr>
        <w:tc>
          <w:tcPr>
            <w:tcW w:w="3794" w:type="dxa"/>
            <w:vAlign w:val="center"/>
          </w:tcPr>
          <w:p w14:paraId="5B297F65" w14:textId="4D43E93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2091B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E437204" w14:textId="77777777" w:rsidR="00D915CD" w:rsidRPr="003E744D" w:rsidRDefault="00D915CD" w:rsidP="00D915CD">
      <w:pPr>
        <w:rPr>
          <w:rFonts w:ascii="Palatino Linotype" w:eastAsia="Times New Roman" w:hAnsi="Palatino Linotype"/>
          <w:i/>
          <w:noProof/>
          <w:sz w:val="20"/>
          <w:szCs w:val="20"/>
          <w:lang w:eastAsia="es-CO"/>
        </w:rPr>
      </w:pPr>
      <w:bookmarkStart w:id="340" w:name="_Toc33803967"/>
      <w:bookmarkStart w:id="341" w:name="_Toc3390549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Planillas Control de Comunicaciones Oficiales</w:t>
      </w:r>
      <w:bookmarkEnd w:id="340"/>
      <w:bookmarkEnd w:id="341"/>
    </w:p>
    <w:p w14:paraId="6DD3377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CE25CDE" w14:textId="77777777" w:rsidTr="007D1D1A">
        <w:trPr>
          <w:trHeight w:val="283"/>
        </w:trPr>
        <w:tc>
          <w:tcPr>
            <w:tcW w:w="3794" w:type="dxa"/>
            <w:vAlign w:val="center"/>
          </w:tcPr>
          <w:p w14:paraId="5B04D4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36AA2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Planillas de Control de Mantenimiento</w:t>
            </w:r>
          </w:p>
        </w:tc>
      </w:tr>
      <w:tr w:rsidR="00D915CD" w:rsidRPr="003E744D" w14:paraId="1C522977" w14:textId="77777777" w:rsidTr="007D1D1A">
        <w:trPr>
          <w:trHeight w:val="220"/>
        </w:trPr>
        <w:tc>
          <w:tcPr>
            <w:tcW w:w="3794" w:type="dxa"/>
            <w:vAlign w:val="center"/>
          </w:tcPr>
          <w:p w14:paraId="631156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B3B48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30A2A149" w14:textId="77777777" w:rsidTr="007D1D1A">
        <w:trPr>
          <w:trHeight w:val="220"/>
        </w:trPr>
        <w:tc>
          <w:tcPr>
            <w:tcW w:w="3794" w:type="dxa"/>
            <w:vAlign w:val="center"/>
          </w:tcPr>
          <w:p w14:paraId="170D6C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8FA2D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6FDF48A" w14:textId="77777777" w:rsidTr="007D1D1A">
        <w:trPr>
          <w:trHeight w:val="209"/>
        </w:trPr>
        <w:tc>
          <w:tcPr>
            <w:tcW w:w="3794" w:type="dxa"/>
            <w:vAlign w:val="center"/>
          </w:tcPr>
          <w:p w14:paraId="6A1233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75D07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515BA193" w14:textId="77777777" w:rsidTr="007D1D1A">
        <w:trPr>
          <w:trHeight w:val="220"/>
        </w:trPr>
        <w:tc>
          <w:tcPr>
            <w:tcW w:w="3794" w:type="dxa"/>
            <w:vAlign w:val="center"/>
          </w:tcPr>
          <w:p w14:paraId="779B0B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21BD8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Planillas de Control de Mantenimiento</w:t>
            </w:r>
          </w:p>
        </w:tc>
      </w:tr>
      <w:tr w:rsidR="00D915CD" w:rsidRPr="003E744D" w14:paraId="47AE320D" w14:textId="77777777" w:rsidTr="007D1D1A">
        <w:trPr>
          <w:trHeight w:val="209"/>
        </w:trPr>
        <w:tc>
          <w:tcPr>
            <w:tcW w:w="3794" w:type="dxa"/>
            <w:vAlign w:val="center"/>
          </w:tcPr>
          <w:p w14:paraId="435277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DD035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AFA614F" w14:textId="77777777" w:rsidTr="007D1D1A">
        <w:trPr>
          <w:trHeight w:val="220"/>
        </w:trPr>
        <w:tc>
          <w:tcPr>
            <w:tcW w:w="3794" w:type="dxa"/>
            <w:vAlign w:val="center"/>
          </w:tcPr>
          <w:p w14:paraId="00C2F8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2BEC0E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7A674B" w14:textId="77777777" w:rsidTr="007D1D1A">
        <w:trPr>
          <w:trHeight w:val="209"/>
        </w:trPr>
        <w:tc>
          <w:tcPr>
            <w:tcW w:w="3794" w:type="dxa"/>
            <w:vAlign w:val="center"/>
          </w:tcPr>
          <w:p w14:paraId="72741C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B7F87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RECURSOS FÍSICOS E INFRAESTRUCTURA</w:t>
            </w:r>
          </w:p>
        </w:tc>
      </w:tr>
      <w:tr w:rsidR="00D915CD" w:rsidRPr="003E744D" w14:paraId="16C86E49" w14:textId="77777777" w:rsidTr="007D1D1A">
        <w:trPr>
          <w:trHeight w:val="220"/>
        </w:trPr>
        <w:tc>
          <w:tcPr>
            <w:tcW w:w="3794" w:type="dxa"/>
            <w:vAlign w:val="center"/>
          </w:tcPr>
          <w:p w14:paraId="70D958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D335EC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81CCD5" w14:textId="77777777" w:rsidTr="007D1D1A">
        <w:trPr>
          <w:trHeight w:val="1097"/>
        </w:trPr>
        <w:tc>
          <w:tcPr>
            <w:tcW w:w="3794" w:type="dxa"/>
            <w:vAlign w:val="center"/>
          </w:tcPr>
          <w:p w14:paraId="223BA6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56FA7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planilla es el documento que se usa para reunir firmas y elevar un pedido a una autoridad. Dicho documento comenzará con el reclamo (“Los firmantes exigimos al gobierno que instale iluminación en las calles del barrio…”) y luego presentará una tabla con espacios en blanco para completar el nombre del firmante y, por supuesto, su firma.</w:t>
            </w:r>
          </w:p>
        </w:tc>
      </w:tr>
      <w:tr w:rsidR="00D915CD" w:rsidRPr="003E744D" w14:paraId="78A86F74" w14:textId="77777777" w:rsidTr="007D1D1A">
        <w:trPr>
          <w:trHeight w:val="220"/>
        </w:trPr>
        <w:tc>
          <w:tcPr>
            <w:tcW w:w="3794" w:type="dxa"/>
            <w:vAlign w:val="center"/>
          </w:tcPr>
          <w:p w14:paraId="199BC772" w14:textId="7D65A5D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83F1F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EB6AE1C" w14:textId="77777777" w:rsidTr="007D1D1A">
        <w:trPr>
          <w:trHeight w:val="209"/>
        </w:trPr>
        <w:tc>
          <w:tcPr>
            <w:tcW w:w="3794" w:type="dxa"/>
            <w:vAlign w:val="center"/>
          </w:tcPr>
          <w:p w14:paraId="70C89B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B134E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DE CONTROL (Planillas de Control de Mantenimiento)</w:t>
            </w:r>
          </w:p>
        </w:tc>
      </w:tr>
      <w:tr w:rsidR="00D915CD" w:rsidRPr="003E744D" w14:paraId="6A0A2E64" w14:textId="77777777" w:rsidTr="007D1D1A">
        <w:trPr>
          <w:trHeight w:val="220"/>
        </w:trPr>
        <w:tc>
          <w:tcPr>
            <w:tcW w:w="3794" w:type="dxa"/>
            <w:vAlign w:val="center"/>
          </w:tcPr>
          <w:p w14:paraId="114231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36FFB5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0EF8376" w14:textId="77777777" w:rsidTr="007D1D1A">
        <w:trPr>
          <w:trHeight w:val="220"/>
        </w:trPr>
        <w:tc>
          <w:tcPr>
            <w:tcW w:w="3794" w:type="dxa"/>
            <w:vAlign w:val="center"/>
          </w:tcPr>
          <w:p w14:paraId="23A2A0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1017B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416EFD" w14:textId="77777777" w:rsidTr="007D1D1A">
        <w:trPr>
          <w:trHeight w:val="429"/>
        </w:trPr>
        <w:tc>
          <w:tcPr>
            <w:tcW w:w="3794" w:type="dxa"/>
            <w:vAlign w:val="center"/>
          </w:tcPr>
          <w:p w14:paraId="1F930868" w14:textId="7B11A8A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6B63C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1A6D38A" w14:textId="77777777" w:rsidTr="007D1D1A">
        <w:trPr>
          <w:trHeight w:val="220"/>
        </w:trPr>
        <w:tc>
          <w:tcPr>
            <w:tcW w:w="3794" w:type="dxa"/>
            <w:vAlign w:val="center"/>
          </w:tcPr>
          <w:p w14:paraId="014BD3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4ED60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31A62C6" w14:textId="77777777" w:rsidTr="007D1D1A">
        <w:trPr>
          <w:trHeight w:val="209"/>
        </w:trPr>
        <w:tc>
          <w:tcPr>
            <w:tcW w:w="3794" w:type="dxa"/>
            <w:vAlign w:val="center"/>
          </w:tcPr>
          <w:p w14:paraId="680E36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443AB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F9A773" w14:textId="77777777" w:rsidTr="007D1D1A">
        <w:trPr>
          <w:trHeight w:val="405"/>
        </w:trPr>
        <w:tc>
          <w:tcPr>
            <w:tcW w:w="3794" w:type="dxa"/>
            <w:vAlign w:val="center"/>
          </w:tcPr>
          <w:p w14:paraId="164C1222" w14:textId="00ABF8C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F6071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BA2E34C" w14:textId="77777777" w:rsidTr="007D1D1A">
        <w:trPr>
          <w:trHeight w:val="398"/>
        </w:trPr>
        <w:tc>
          <w:tcPr>
            <w:tcW w:w="3794" w:type="dxa"/>
            <w:vAlign w:val="center"/>
          </w:tcPr>
          <w:p w14:paraId="5199BD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20C44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Definicion.De 2008</w:t>
            </w:r>
          </w:p>
        </w:tc>
      </w:tr>
      <w:tr w:rsidR="00D915CD" w:rsidRPr="003E744D" w14:paraId="0B90DB06" w14:textId="77777777" w:rsidTr="007D1D1A">
        <w:trPr>
          <w:trHeight w:val="220"/>
        </w:trPr>
        <w:tc>
          <w:tcPr>
            <w:tcW w:w="3794" w:type="dxa"/>
            <w:vAlign w:val="center"/>
          </w:tcPr>
          <w:p w14:paraId="32F6E6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4F87AE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AC4FE1" w14:textId="77777777" w:rsidTr="007D1D1A">
        <w:trPr>
          <w:trHeight w:val="209"/>
        </w:trPr>
        <w:tc>
          <w:tcPr>
            <w:tcW w:w="3794" w:type="dxa"/>
            <w:vAlign w:val="center"/>
          </w:tcPr>
          <w:p w14:paraId="4F2F317F" w14:textId="70FA795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08AB77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32CF7E" w14:textId="77777777" w:rsidTr="007D1D1A">
        <w:trPr>
          <w:trHeight w:val="220"/>
        </w:trPr>
        <w:tc>
          <w:tcPr>
            <w:tcW w:w="3794" w:type="dxa"/>
            <w:vAlign w:val="center"/>
          </w:tcPr>
          <w:p w14:paraId="21813ECF" w14:textId="0D85729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6535D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A3DE22C" w14:textId="77777777" w:rsidTr="007D1D1A">
        <w:trPr>
          <w:trHeight w:val="314"/>
        </w:trPr>
        <w:tc>
          <w:tcPr>
            <w:tcW w:w="3794" w:type="dxa"/>
            <w:vAlign w:val="center"/>
          </w:tcPr>
          <w:p w14:paraId="734F12E0" w14:textId="07A541C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B9410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https://definicion.de/documento/</w:t>
            </w:r>
          </w:p>
        </w:tc>
      </w:tr>
      <w:tr w:rsidR="00D915CD" w:rsidRPr="003E744D" w14:paraId="0BA3CEB8" w14:textId="77777777" w:rsidTr="007D1D1A">
        <w:trPr>
          <w:trHeight w:val="233"/>
        </w:trPr>
        <w:tc>
          <w:tcPr>
            <w:tcW w:w="3794" w:type="dxa"/>
            <w:vAlign w:val="center"/>
          </w:tcPr>
          <w:p w14:paraId="731A7890" w14:textId="1F38EE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9030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63E2A7C" w14:textId="77777777" w:rsidR="00D915CD" w:rsidRPr="003E744D" w:rsidRDefault="00D915CD" w:rsidP="00D915CD">
      <w:pPr>
        <w:rPr>
          <w:rFonts w:ascii="Palatino Linotype" w:eastAsia="Times New Roman" w:hAnsi="Palatino Linotype"/>
          <w:i/>
          <w:noProof/>
          <w:sz w:val="20"/>
          <w:szCs w:val="20"/>
          <w:lang w:eastAsia="es-CO"/>
        </w:rPr>
      </w:pPr>
      <w:bookmarkStart w:id="342" w:name="_Toc33803968"/>
      <w:bookmarkStart w:id="343" w:name="_Toc3390549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Planillas de Control de Mantenimiento</w:t>
      </w:r>
      <w:bookmarkEnd w:id="342"/>
      <w:bookmarkEnd w:id="343"/>
    </w:p>
    <w:p w14:paraId="3A710F8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BD24972" w14:textId="77777777" w:rsidTr="007D1D1A">
        <w:trPr>
          <w:trHeight w:val="283"/>
        </w:trPr>
        <w:tc>
          <w:tcPr>
            <w:tcW w:w="3794" w:type="dxa"/>
            <w:vAlign w:val="center"/>
          </w:tcPr>
          <w:p w14:paraId="1E6D6C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6E3CA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Comunicaciones</w:t>
            </w:r>
          </w:p>
        </w:tc>
      </w:tr>
      <w:tr w:rsidR="00D915CD" w:rsidRPr="003E744D" w14:paraId="6B8ECE91" w14:textId="77777777" w:rsidTr="007D1D1A">
        <w:trPr>
          <w:trHeight w:val="220"/>
        </w:trPr>
        <w:tc>
          <w:tcPr>
            <w:tcW w:w="3794" w:type="dxa"/>
            <w:vAlign w:val="center"/>
          </w:tcPr>
          <w:p w14:paraId="5D5878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6176B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RELACIONAMIENTO Y COMUNICACIONES</w:t>
            </w:r>
          </w:p>
        </w:tc>
      </w:tr>
      <w:tr w:rsidR="00D915CD" w:rsidRPr="003E744D" w14:paraId="29FE397F" w14:textId="77777777" w:rsidTr="007D1D1A">
        <w:trPr>
          <w:trHeight w:val="220"/>
        </w:trPr>
        <w:tc>
          <w:tcPr>
            <w:tcW w:w="3794" w:type="dxa"/>
            <w:vAlign w:val="center"/>
          </w:tcPr>
          <w:p w14:paraId="609774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D622A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20A97851" w14:textId="77777777" w:rsidTr="007D1D1A">
        <w:trPr>
          <w:trHeight w:val="209"/>
        </w:trPr>
        <w:tc>
          <w:tcPr>
            <w:tcW w:w="3794" w:type="dxa"/>
            <w:vAlign w:val="center"/>
          </w:tcPr>
          <w:p w14:paraId="18F08F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FB793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RELACIONAMIENTO Y COMUNICACIONES</w:t>
            </w:r>
          </w:p>
        </w:tc>
      </w:tr>
      <w:tr w:rsidR="00D915CD" w:rsidRPr="003E744D" w14:paraId="6224A9FE" w14:textId="77777777" w:rsidTr="007D1D1A">
        <w:trPr>
          <w:trHeight w:val="220"/>
        </w:trPr>
        <w:tc>
          <w:tcPr>
            <w:tcW w:w="3794" w:type="dxa"/>
            <w:vAlign w:val="center"/>
          </w:tcPr>
          <w:p w14:paraId="207989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1A857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Comunicaciones</w:t>
            </w:r>
          </w:p>
        </w:tc>
      </w:tr>
      <w:tr w:rsidR="00D915CD" w:rsidRPr="003E744D" w14:paraId="2AA31846" w14:textId="77777777" w:rsidTr="007D1D1A">
        <w:trPr>
          <w:trHeight w:val="209"/>
        </w:trPr>
        <w:tc>
          <w:tcPr>
            <w:tcW w:w="3794" w:type="dxa"/>
            <w:vAlign w:val="center"/>
          </w:tcPr>
          <w:p w14:paraId="339A56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304CF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191AD20" w14:textId="77777777" w:rsidTr="007D1D1A">
        <w:trPr>
          <w:trHeight w:val="220"/>
        </w:trPr>
        <w:tc>
          <w:tcPr>
            <w:tcW w:w="3794" w:type="dxa"/>
            <w:vAlign w:val="center"/>
          </w:tcPr>
          <w:p w14:paraId="4DE704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29B0EC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A96419" w14:textId="77777777" w:rsidTr="007D1D1A">
        <w:trPr>
          <w:trHeight w:val="209"/>
        </w:trPr>
        <w:tc>
          <w:tcPr>
            <w:tcW w:w="3794" w:type="dxa"/>
            <w:vAlign w:val="center"/>
          </w:tcPr>
          <w:p w14:paraId="4CAB62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5E0DD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RELACIONAMIENTO Y COMUNICACIONES</w:t>
            </w:r>
          </w:p>
        </w:tc>
      </w:tr>
      <w:tr w:rsidR="00D915CD" w:rsidRPr="003E744D" w14:paraId="06817170" w14:textId="77777777" w:rsidTr="007D1D1A">
        <w:trPr>
          <w:trHeight w:val="220"/>
        </w:trPr>
        <w:tc>
          <w:tcPr>
            <w:tcW w:w="3794" w:type="dxa"/>
            <w:vAlign w:val="center"/>
          </w:tcPr>
          <w:p w14:paraId="43720B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92FB6B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D514AF" w14:textId="77777777" w:rsidTr="007D1D1A">
        <w:trPr>
          <w:trHeight w:val="579"/>
        </w:trPr>
        <w:tc>
          <w:tcPr>
            <w:tcW w:w="3794" w:type="dxa"/>
            <w:vAlign w:val="center"/>
          </w:tcPr>
          <w:p w14:paraId="2EE978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DCD3E1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La política de comunicaciones se entiende como el modo de conducir las acciones comunicativas y la construcción de herramientas para conseguir un fin único. </w:t>
            </w:r>
          </w:p>
        </w:tc>
      </w:tr>
      <w:tr w:rsidR="00D915CD" w:rsidRPr="003E744D" w14:paraId="09C1CF49" w14:textId="77777777" w:rsidTr="007D1D1A">
        <w:trPr>
          <w:trHeight w:val="220"/>
        </w:trPr>
        <w:tc>
          <w:tcPr>
            <w:tcW w:w="3794" w:type="dxa"/>
            <w:vAlign w:val="center"/>
          </w:tcPr>
          <w:p w14:paraId="6A876D37" w14:textId="74CD714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875C9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123C811" w14:textId="77777777" w:rsidTr="007D1D1A">
        <w:trPr>
          <w:trHeight w:val="209"/>
        </w:trPr>
        <w:tc>
          <w:tcPr>
            <w:tcW w:w="3794" w:type="dxa"/>
            <w:vAlign w:val="center"/>
          </w:tcPr>
          <w:p w14:paraId="6B39EB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81322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POLÍTICAS (Política de Comunicaciones)</w:t>
            </w:r>
          </w:p>
        </w:tc>
      </w:tr>
      <w:tr w:rsidR="00D915CD" w:rsidRPr="003E744D" w14:paraId="10F61121" w14:textId="77777777" w:rsidTr="007D1D1A">
        <w:trPr>
          <w:trHeight w:val="220"/>
        </w:trPr>
        <w:tc>
          <w:tcPr>
            <w:tcW w:w="3794" w:type="dxa"/>
            <w:vAlign w:val="center"/>
          </w:tcPr>
          <w:p w14:paraId="54BEDE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962738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665253" w14:textId="77777777" w:rsidTr="007D1D1A">
        <w:trPr>
          <w:trHeight w:val="220"/>
        </w:trPr>
        <w:tc>
          <w:tcPr>
            <w:tcW w:w="3794" w:type="dxa"/>
            <w:vAlign w:val="center"/>
          </w:tcPr>
          <w:p w14:paraId="4AFBDC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B4FBF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9ABDF3A" w14:textId="77777777" w:rsidTr="007D1D1A">
        <w:trPr>
          <w:trHeight w:val="429"/>
        </w:trPr>
        <w:tc>
          <w:tcPr>
            <w:tcW w:w="3794" w:type="dxa"/>
            <w:vAlign w:val="center"/>
          </w:tcPr>
          <w:p w14:paraId="59713BB4" w14:textId="0EE6C9A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80C44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4B55AF0" w14:textId="77777777" w:rsidTr="007D1D1A">
        <w:trPr>
          <w:trHeight w:val="220"/>
        </w:trPr>
        <w:tc>
          <w:tcPr>
            <w:tcW w:w="3794" w:type="dxa"/>
            <w:vAlign w:val="center"/>
          </w:tcPr>
          <w:p w14:paraId="119F84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FBB04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7B814F1" w14:textId="77777777" w:rsidTr="007D1D1A">
        <w:trPr>
          <w:trHeight w:val="209"/>
        </w:trPr>
        <w:tc>
          <w:tcPr>
            <w:tcW w:w="3794" w:type="dxa"/>
            <w:vAlign w:val="center"/>
          </w:tcPr>
          <w:p w14:paraId="2C6E70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3EAF4A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94E438" w14:textId="77777777" w:rsidTr="007D1D1A">
        <w:trPr>
          <w:trHeight w:val="405"/>
        </w:trPr>
        <w:tc>
          <w:tcPr>
            <w:tcW w:w="3794" w:type="dxa"/>
            <w:vAlign w:val="center"/>
          </w:tcPr>
          <w:p w14:paraId="3C082177" w14:textId="5F10E1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EF8A9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459F2F4" w14:textId="77777777" w:rsidTr="007D1D1A">
        <w:trPr>
          <w:trHeight w:val="398"/>
        </w:trPr>
        <w:tc>
          <w:tcPr>
            <w:tcW w:w="3794" w:type="dxa"/>
            <w:vAlign w:val="center"/>
          </w:tcPr>
          <w:p w14:paraId="1F041E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C0EF1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Ministerio de Proteccion Social.</w:t>
            </w:r>
          </w:p>
        </w:tc>
      </w:tr>
      <w:tr w:rsidR="00D915CD" w:rsidRPr="003E744D" w14:paraId="7589E843" w14:textId="77777777" w:rsidTr="007D1D1A">
        <w:trPr>
          <w:trHeight w:val="220"/>
        </w:trPr>
        <w:tc>
          <w:tcPr>
            <w:tcW w:w="3794" w:type="dxa"/>
            <w:vAlign w:val="center"/>
          </w:tcPr>
          <w:p w14:paraId="69CA5F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6. Área de notas</w:t>
            </w:r>
          </w:p>
        </w:tc>
        <w:tc>
          <w:tcPr>
            <w:tcW w:w="5528" w:type="dxa"/>
            <w:vAlign w:val="center"/>
          </w:tcPr>
          <w:p w14:paraId="13C1313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6F2D07" w14:textId="77777777" w:rsidTr="007D1D1A">
        <w:trPr>
          <w:trHeight w:val="209"/>
        </w:trPr>
        <w:tc>
          <w:tcPr>
            <w:tcW w:w="3794" w:type="dxa"/>
            <w:vAlign w:val="center"/>
          </w:tcPr>
          <w:p w14:paraId="46A05803" w14:textId="22BC516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05D46B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0987DD" w14:textId="77777777" w:rsidTr="007D1D1A">
        <w:trPr>
          <w:trHeight w:val="220"/>
        </w:trPr>
        <w:tc>
          <w:tcPr>
            <w:tcW w:w="3794" w:type="dxa"/>
            <w:vAlign w:val="center"/>
          </w:tcPr>
          <w:p w14:paraId="751F4F1D" w14:textId="0CC9D9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D2B09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8547D16" w14:textId="77777777" w:rsidTr="007D1D1A">
        <w:trPr>
          <w:trHeight w:val="314"/>
        </w:trPr>
        <w:tc>
          <w:tcPr>
            <w:tcW w:w="3794" w:type="dxa"/>
            <w:vAlign w:val="center"/>
          </w:tcPr>
          <w:p w14:paraId="13ADD319" w14:textId="29D544C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8827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https://www.minsalud.gov.co/salud/Documents/Pol%C3%ADtica%20Nacional%20de%20Comunicaciones.pdf</w:t>
            </w:r>
          </w:p>
        </w:tc>
      </w:tr>
      <w:tr w:rsidR="00D915CD" w:rsidRPr="003E744D" w14:paraId="5772D2C0" w14:textId="77777777" w:rsidTr="007D1D1A">
        <w:trPr>
          <w:trHeight w:val="233"/>
        </w:trPr>
        <w:tc>
          <w:tcPr>
            <w:tcW w:w="3794" w:type="dxa"/>
            <w:vAlign w:val="center"/>
          </w:tcPr>
          <w:p w14:paraId="7C4F7940" w14:textId="649923B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FEB78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B0BF31A" w14:textId="77777777" w:rsidR="00D915CD" w:rsidRPr="003E744D" w:rsidRDefault="00D915CD" w:rsidP="00D915CD">
      <w:pPr>
        <w:rPr>
          <w:rFonts w:ascii="Palatino Linotype" w:eastAsia="Times New Roman" w:hAnsi="Palatino Linotype"/>
          <w:i/>
          <w:noProof/>
          <w:sz w:val="20"/>
          <w:szCs w:val="20"/>
          <w:lang w:eastAsia="es-CO"/>
        </w:rPr>
      </w:pPr>
      <w:bookmarkStart w:id="344" w:name="_Toc33803969"/>
      <w:bookmarkStart w:id="345" w:name="_Toc3390549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Política de Comunicaciones</w:t>
      </w:r>
      <w:bookmarkEnd w:id="344"/>
      <w:bookmarkEnd w:id="345"/>
    </w:p>
    <w:p w14:paraId="3CF365D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924BF42" w14:textId="77777777" w:rsidTr="007D1D1A">
        <w:trPr>
          <w:trHeight w:val="283"/>
        </w:trPr>
        <w:tc>
          <w:tcPr>
            <w:tcW w:w="3794" w:type="dxa"/>
            <w:vAlign w:val="center"/>
          </w:tcPr>
          <w:p w14:paraId="609625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B1900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Prevención de Consumo de Alcohol, Tabaco y Otras Sustancias Psicoactivas</w:t>
            </w:r>
          </w:p>
        </w:tc>
      </w:tr>
      <w:tr w:rsidR="00D915CD" w:rsidRPr="003E744D" w14:paraId="6D784EF4" w14:textId="77777777" w:rsidTr="007D1D1A">
        <w:trPr>
          <w:trHeight w:val="220"/>
        </w:trPr>
        <w:tc>
          <w:tcPr>
            <w:tcW w:w="3794" w:type="dxa"/>
            <w:vAlign w:val="center"/>
          </w:tcPr>
          <w:p w14:paraId="61C9FF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D51FD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1AEBC69" w14:textId="77777777" w:rsidTr="007D1D1A">
        <w:trPr>
          <w:trHeight w:val="220"/>
        </w:trPr>
        <w:tc>
          <w:tcPr>
            <w:tcW w:w="3794" w:type="dxa"/>
            <w:vAlign w:val="center"/>
          </w:tcPr>
          <w:p w14:paraId="3B79CC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AB44B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EF0B172" w14:textId="77777777" w:rsidTr="007D1D1A">
        <w:trPr>
          <w:trHeight w:val="209"/>
        </w:trPr>
        <w:tc>
          <w:tcPr>
            <w:tcW w:w="3794" w:type="dxa"/>
            <w:vAlign w:val="center"/>
          </w:tcPr>
          <w:p w14:paraId="277EC7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5B6C0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82BE4AD" w14:textId="77777777" w:rsidTr="007D1D1A">
        <w:trPr>
          <w:trHeight w:val="220"/>
        </w:trPr>
        <w:tc>
          <w:tcPr>
            <w:tcW w:w="3794" w:type="dxa"/>
            <w:vAlign w:val="center"/>
          </w:tcPr>
          <w:p w14:paraId="42D416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D5E5D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Prevención de Consumo de Alcohol, Tabaco y Otras Sustancias Psicoactivas</w:t>
            </w:r>
          </w:p>
        </w:tc>
      </w:tr>
      <w:tr w:rsidR="00D915CD" w:rsidRPr="003E744D" w14:paraId="518C2EE5" w14:textId="77777777" w:rsidTr="007D1D1A">
        <w:trPr>
          <w:trHeight w:val="209"/>
        </w:trPr>
        <w:tc>
          <w:tcPr>
            <w:tcW w:w="3794" w:type="dxa"/>
            <w:vAlign w:val="center"/>
          </w:tcPr>
          <w:p w14:paraId="16F069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00A98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0E2B469" w14:textId="77777777" w:rsidTr="007D1D1A">
        <w:trPr>
          <w:trHeight w:val="220"/>
        </w:trPr>
        <w:tc>
          <w:tcPr>
            <w:tcW w:w="3794" w:type="dxa"/>
            <w:vAlign w:val="center"/>
          </w:tcPr>
          <w:p w14:paraId="09EFEB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436AEF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EA6CBF0" w14:textId="77777777" w:rsidTr="007D1D1A">
        <w:trPr>
          <w:trHeight w:val="209"/>
        </w:trPr>
        <w:tc>
          <w:tcPr>
            <w:tcW w:w="3794" w:type="dxa"/>
            <w:vAlign w:val="center"/>
          </w:tcPr>
          <w:p w14:paraId="242FFD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02E63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7BD22D36" w14:textId="77777777" w:rsidTr="007D1D1A">
        <w:trPr>
          <w:trHeight w:val="220"/>
        </w:trPr>
        <w:tc>
          <w:tcPr>
            <w:tcW w:w="3794" w:type="dxa"/>
            <w:vAlign w:val="center"/>
          </w:tcPr>
          <w:p w14:paraId="0FEA98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5E0601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9EE66F" w14:textId="77777777" w:rsidTr="007D1D1A">
        <w:trPr>
          <w:trHeight w:val="1097"/>
        </w:trPr>
        <w:tc>
          <w:tcPr>
            <w:tcW w:w="3794" w:type="dxa"/>
            <w:vAlign w:val="center"/>
          </w:tcPr>
          <w:p w14:paraId="491D63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78F90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Subserie documental que describe la Política de prevención de  consumo de alcohol, tabaco y otras sustancias psicoactivas adoptada por la JEP y que busca generar una cultura preventiva a través de campañas de promoción; en estilos de vida y trabajo saludable así como los efectos negativos del consumo de estas sustancias, con el fin de lograr la toma de conciencia sobre el daño que puede generar en la salud, buscando garantizar la seguridad, bienestar y salud a todos los servidores públicos, contratistas, pasantes, practicantes, judicantes y visitantes en su entorno laboral, social y familiar.</w:t>
            </w:r>
          </w:p>
        </w:tc>
      </w:tr>
      <w:tr w:rsidR="00D915CD" w:rsidRPr="003E744D" w14:paraId="0F1F82E2" w14:textId="77777777" w:rsidTr="007D1D1A">
        <w:trPr>
          <w:trHeight w:val="220"/>
        </w:trPr>
        <w:tc>
          <w:tcPr>
            <w:tcW w:w="3794" w:type="dxa"/>
            <w:vAlign w:val="center"/>
          </w:tcPr>
          <w:p w14:paraId="4FFB06B7" w14:textId="1268B69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C3D84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2AD9A15" w14:textId="77777777" w:rsidTr="007D1D1A">
        <w:trPr>
          <w:trHeight w:val="209"/>
        </w:trPr>
        <w:tc>
          <w:tcPr>
            <w:tcW w:w="3794" w:type="dxa"/>
            <w:vAlign w:val="center"/>
          </w:tcPr>
          <w:p w14:paraId="46ECD5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6BAAD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POLÍTICAS (Política de Prevención de Consumo de Alcohol, Tabaco y Otras Sustancias Psicoactivas)</w:t>
            </w:r>
          </w:p>
        </w:tc>
      </w:tr>
      <w:tr w:rsidR="00D915CD" w:rsidRPr="003E744D" w14:paraId="11CE910C" w14:textId="77777777" w:rsidTr="007D1D1A">
        <w:trPr>
          <w:trHeight w:val="220"/>
        </w:trPr>
        <w:tc>
          <w:tcPr>
            <w:tcW w:w="3794" w:type="dxa"/>
            <w:vAlign w:val="center"/>
          </w:tcPr>
          <w:p w14:paraId="18FCEF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A7ABDC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A292A0" w14:textId="77777777" w:rsidTr="007D1D1A">
        <w:trPr>
          <w:trHeight w:val="220"/>
        </w:trPr>
        <w:tc>
          <w:tcPr>
            <w:tcW w:w="3794" w:type="dxa"/>
            <w:vAlign w:val="center"/>
          </w:tcPr>
          <w:p w14:paraId="3C9F3D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40602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9C7A459" w14:textId="77777777" w:rsidTr="007D1D1A">
        <w:trPr>
          <w:trHeight w:val="429"/>
        </w:trPr>
        <w:tc>
          <w:tcPr>
            <w:tcW w:w="3794" w:type="dxa"/>
            <w:vAlign w:val="center"/>
          </w:tcPr>
          <w:p w14:paraId="38DFD8CB" w14:textId="7BDF090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E8CC7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CF2AE12" w14:textId="77777777" w:rsidTr="007D1D1A">
        <w:trPr>
          <w:trHeight w:val="220"/>
        </w:trPr>
        <w:tc>
          <w:tcPr>
            <w:tcW w:w="3794" w:type="dxa"/>
            <w:vAlign w:val="center"/>
          </w:tcPr>
          <w:p w14:paraId="7AF8EB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A6CD9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2E5BC07" w14:textId="77777777" w:rsidTr="007D1D1A">
        <w:trPr>
          <w:trHeight w:val="209"/>
        </w:trPr>
        <w:tc>
          <w:tcPr>
            <w:tcW w:w="3794" w:type="dxa"/>
            <w:vAlign w:val="center"/>
          </w:tcPr>
          <w:p w14:paraId="050CE4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AA5BA3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DBBDF9" w14:textId="77777777" w:rsidTr="007D1D1A">
        <w:trPr>
          <w:trHeight w:val="405"/>
        </w:trPr>
        <w:tc>
          <w:tcPr>
            <w:tcW w:w="3794" w:type="dxa"/>
            <w:vAlign w:val="center"/>
          </w:tcPr>
          <w:p w14:paraId="626B2F88" w14:textId="5D5F105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50B70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507A34A" w14:textId="77777777" w:rsidTr="007D1D1A">
        <w:trPr>
          <w:trHeight w:val="398"/>
        </w:trPr>
        <w:tc>
          <w:tcPr>
            <w:tcW w:w="3794" w:type="dxa"/>
            <w:vAlign w:val="center"/>
          </w:tcPr>
          <w:p w14:paraId="2313D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C7DE6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Acuerdo AOG No. 046 de 2019 del 10 de septiembre, "Por la cual se adopta la Política de Prevención de Consumo de Alcohol, Tabaco y otras Sustancias Psicoactivas en la </w:t>
            </w:r>
            <w:r w:rsidRPr="003E744D">
              <w:rPr>
                <w:rFonts w:ascii="Palatino Linotype" w:eastAsia="Times New Roman" w:hAnsi="Palatino Linotype"/>
                <w:noProof/>
                <w:sz w:val="20"/>
                <w:szCs w:val="20"/>
                <w:lang w:eastAsia="es-CO"/>
              </w:rPr>
              <w:lastRenderedPageBreak/>
              <w:t>Jrurisdicción Especial para la Paz - JEP" La Implementación de la Política se hará a tr</w:t>
            </w:r>
          </w:p>
        </w:tc>
      </w:tr>
      <w:tr w:rsidR="00D915CD" w:rsidRPr="003E744D" w14:paraId="0A4007BE" w14:textId="77777777" w:rsidTr="007D1D1A">
        <w:trPr>
          <w:trHeight w:val="220"/>
        </w:trPr>
        <w:tc>
          <w:tcPr>
            <w:tcW w:w="3794" w:type="dxa"/>
            <w:vAlign w:val="center"/>
          </w:tcPr>
          <w:p w14:paraId="61100D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6. Área de notas</w:t>
            </w:r>
          </w:p>
        </w:tc>
        <w:tc>
          <w:tcPr>
            <w:tcW w:w="5528" w:type="dxa"/>
            <w:vAlign w:val="center"/>
          </w:tcPr>
          <w:p w14:paraId="3FF3E25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D0AF75" w14:textId="77777777" w:rsidTr="007D1D1A">
        <w:trPr>
          <w:trHeight w:val="209"/>
        </w:trPr>
        <w:tc>
          <w:tcPr>
            <w:tcW w:w="3794" w:type="dxa"/>
            <w:vAlign w:val="center"/>
          </w:tcPr>
          <w:p w14:paraId="5575C476" w14:textId="3700384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1FEC4C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340D52" w14:textId="77777777" w:rsidTr="007D1D1A">
        <w:trPr>
          <w:trHeight w:val="220"/>
        </w:trPr>
        <w:tc>
          <w:tcPr>
            <w:tcW w:w="3794" w:type="dxa"/>
            <w:vAlign w:val="center"/>
          </w:tcPr>
          <w:p w14:paraId="71E8042D" w14:textId="0D50118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CF529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074E0D7" w14:textId="77777777" w:rsidTr="007D1D1A">
        <w:trPr>
          <w:trHeight w:val="314"/>
        </w:trPr>
        <w:tc>
          <w:tcPr>
            <w:tcW w:w="3794" w:type="dxa"/>
            <w:vAlign w:val="center"/>
          </w:tcPr>
          <w:p w14:paraId="2BEFCE8B" w14:textId="6B83BAE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D376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https://www.jep.gov.co/Marco%20Normativo/Normativa_v2/05/02%20ACUERDOS%20AOG/Acuerdo%20AOG%20N046%20de%202019%20-%20original%20firmado.pdf https://www.minsalud.gov.co/sites/rid/Lists/BibliotecaDigital/RIDE/DE/DIJ/resolucion-089-de-2019.pdf</w:t>
            </w:r>
          </w:p>
        </w:tc>
      </w:tr>
      <w:tr w:rsidR="00D915CD" w:rsidRPr="003E744D" w14:paraId="5BC64FA5" w14:textId="77777777" w:rsidTr="007D1D1A">
        <w:trPr>
          <w:trHeight w:val="233"/>
        </w:trPr>
        <w:tc>
          <w:tcPr>
            <w:tcW w:w="3794" w:type="dxa"/>
            <w:vAlign w:val="center"/>
          </w:tcPr>
          <w:p w14:paraId="0EE26CA1" w14:textId="033BD87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6E0B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1EA46EE" w14:textId="77777777" w:rsidR="00D915CD" w:rsidRPr="003E744D" w:rsidRDefault="00D915CD" w:rsidP="00D915CD">
      <w:pPr>
        <w:rPr>
          <w:rFonts w:ascii="Palatino Linotype" w:eastAsia="Times New Roman" w:hAnsi="Palatino Linotype"/>
          <w:i/>
          <w:noProof/>
          <w:sz w:val="20"/>
          <w:szCs w:val="20"/>
          <w:lang w:eastAsia="es-CO"/>
        </w:rPr>
      </w:pPr>
      <w:bookmarkStart w:id="346" w:name="_Toc33803970"/>
      <w:bookmarkStart w:id="347" w:name="_Toc3390549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Política de Prevención de Consumo de Alcohol, Tabaco y Otras Sustancias Psicoactivas</w:t>
      </w:r>
      <w:bookmarkEnd w:id="346"/>
      <w:bookmarkEnd w:id="347"/>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47D7DFE" w14:textId="77777777" w:rsidTr="007D1D1A">
        <w:trPr>
          <w:trHeight w:val="283"/>
        </w:trPr>
        <w:tc>
          <w:tcPr>
            <w:tcW w:w="3794" w:type="dxa"/>
            <w:vAlign w:val="center"/>
          </w:tcPr>
          <w:p w14:paraId="73AFF8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0CC9B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Seguridad Vial</w:t>
            </w:r>
          </w:p>
        </w:tc>
      </w:tr>
      <w:tr w:rsidR="00D915CD" w:rsidRPr="003E744D" w14:paraId="3494424A" w14:textId="77777777" w:rsidTr="007D1D1A">
        <w:trPr>
          <w:trHeight w:val="220"/>
        </w:trPr>
        <w:tc>
          <w:tcPr>
            <w:tcW w:w="3794" w:type="dxa"/>
            <w:vAlign w:val="center"/>
          </w:tcPr>
          <w:p w14:paraId="5D571E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23D4B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2EDFD71" w14:textId="77777777" w:rsidTr="007D1D1A">
        <w:trPr>
          <w:trHeight w:val="220"/>
        </w:trPr>
        <w:tc>
          <w:tcPr>
            <w:tcW w:w="3794" w:type="dxa"/>
            <w:vAlign w:val="center"/>
          </w:tcPr>
          <w:p w14:paraId="36BFE5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AC216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010C25A" w14:textId="77777777" w:rsidTr="007D1D1A">
        <w:trPr>
          <w:trHeight w:val="209"/>
        </w:trPr>
        <w:tc>
          <w:tcPr>
            <w:tcW w:w="3794" w:type="dxa"/>
            <w:vAlign w:val="center"/>
          </w:tcPr>
          <w:p w14:paraId="7F2089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E564E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0C2C33C" w14:textId="77777777" w:rsidTr="007D1D1A">
        <w:trPr>
          <w:trHeight w:val="220"/>
        </w:trPr>
        <w:tc>
          <w:tcPr>
            <w:tcW w:w="3794" w:type="dxa"/>
            <w:vAlign w:val="center"/>
          </w:tcPr>
          <w:p w14:paraId="4DFCE0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94E6D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Seguridad Vial</w:t>
            </w:r>
          </w:p>
        </w:tc>
      </w:tr>
      <w:tr w:rsidR="00D915CD" w:rsidRPr="003E744D" w14:paraId="18F55EDF" w14:textId="77777777" w:rsidTr="007D1D1A">
        <w:trPr>
          <w:trHeight w:val="209"/>
        </w:trPr>
        <w:tc>
          <w:tcPr>
            <w:tcW w:w="3794" w:type="dxa"/>
            <w:vAlign w:val="center"/>
          </w:tcPr>
          <w:p w14:paraId="5AC8C6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3784B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F02F7F7" w14:textId="77777777" w:rsidTr="007D1D1A">
        <w:trPr>
          <w:trHeight w:val="220"/>
        </w:trPr>
        <w:tc>
          <w:tcPr>
            <w:tcW w:w="3794" w:type="dxa"/>
            <w:vAlign w:val="center"/>
          </w:tcPr>
          <w:p w14:paraId="18453D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35BACD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64603E" w14:textId="77777777" w:rsidTr="007D1D1A">
        <w:trPr>
          <w:trHeight w:val="209"/>
        </w:trPr>
        <w:tc>
          <w:tcPr>
            <w:tcW w:w="3794" w:type="dxa"/>
            <w:vAlign w:val="center"/>
          </w:tcPr>
          <w:p w14:paraId="0FEFB7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A62F5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B1A0953" w14:textId="77777777" w:rsidTr="007D1D1A">
        <w:trPr>
          <w:trHeight w:val="220"/>
        </w:trPr>
        <w:tc>
          <w:tcPr>
            <w:tcW w:w="3794" w:type="dxa"/>
            <w:vAlign w:val="center"/>
          </w:tcPr>
          <w:p w14:paraId="42CCFA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CB1C68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D8CB75" w14:textId="77777777" w:rsidTr="007D1D1A">
        <w:trPr>
          <w:trHeight w:val="1097"/>
        </w:trPr>
        <w:tc>
          <w:tcPr>
            <w:tcW w:w="3794" w:type="dxa"/>
            <w:vAlign w:val="center"/>
          </w:tcPr>
          <w:p w14:paraId="10E49E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DA73C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Subserie documental que describe la Política de seguridad vial adoptada por la JEP, que establece acciones, mecanismos y estrategias necesarias para la reducción de los accidentes de tránsito o disminución de los efectos de estos.</w:t>
            </w:r>
          </w:p>
        </w:tc>
      </w:tr>
      <w:tr w:rsidR="00D915CD" w:rsidRPr="003E744D" w14:paraId="24177D9A" w14:textId="77777777" w:rsidTr="007D1D1A">
        <w:trPr>
          <w:trHeight w:val="220"/>
        </w:trPr>
        <w:tc>
          <w:tcPr>
            <w:tcW w:w="3794" w:type="dxa"/>
            <w:vAlign w:val="center"/>
          </w:tcPr>
          <w:p w14:paraId="2F01F0F1" w14:textId="73B15C0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88512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0DB07CE" w14:textId="77777777" w:rsidTr="007D1D1A">
        <w:trPr>
          <w:trHeight w:val="209"/>
        </w:trPr>
        <w:tc>
          <w:tcPr>
            <w:tcW w:w="3794" w:type="dxa"/>
            <w:vAlign w:val="center"/>
          </w:tcPr>
          <w:p w14:paraId="343A3F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99F57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POLÍTICAS (Política de Seguridad Vial)</w:t>
            </w:r>
          </w:p>
        </w:tc>
      </w:tr>
      <w:tr w:rsidR="00D915CD" w:rsidRPr="003E744D" w14:paraId="58165E47" w14:textId="77777777" w:rsidTr="007D1D1A">
        <w:trPr>
          <w:trHeight w:val="220"/>
        </w:trPr>
        <w:tc>
          <w:tcPr>
            <w:tcW w:w="3794" w:type="dxa"/>
            <w:vAlign w:val="center"/>
          </w:tcPr>
          <w:p w14:paraId="5DC736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E798CA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9DDFE9" w14:textId="77777777" w:rsidTr="007D1D1A">
        <w:trPr>
          <w:trHeight w:val="220"/>
        </w:trPr>
        <w:tc>
          <w:tcPr>
            <w:tcW w:w="3794" w:type="dxa"/>
            <w:vAlign w:val="center"/>
          </w:tcPr>
          <w:p w14:paraId="6D2BA1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DE692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AA69E69" w14:textId="77777777" w:rsidTr="007D1D1A">
        <w:trPr>
          <w:trHeight w:val="429"/>
        </w:trPr>
        <w:tc>
          <w:tcPr>
            <w:tcW w:w="3794" w:type="dxa"/>
            <w:vAlign w:val="center"/>
          </w:tcPr>
          <w:p w14:paraId="30A3D87E" w14:textId="017F176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8B534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072E66E" w14:textId="77777777" w:rsidTr="007D1D1A">
        <w:trPr>
          <w:trHeight w:val="220"/>
        </w:trPr>
        <w:tc>
          <w:tcPr>
            <w:tcW w:w="3794" w:type="dxa"/>
            <w:vAlign w:val="center"/>
          </w:tcPr>
          <w:p w14:paraId="65181F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96C07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47B54C2" w14:textId="77777777" w:rsidTr="007D1D1A">
        <w:trPr>
          <w:trHeight w:val="209"/>
        </w:trPr>
        <w:tc>
          <w:tcPr>
            <w:tcW w:w="3794" w:type="dxa"/>
            <w:vAlign w:val="center"/>
          </w:tcPr>
          <w:p w14:paraId="02FF10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E21746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4E7817" w14:textId="77777777" w:rsidTr="007D1D1A">
        <w:trPr>
          <w:trHeight w:val="405"/>
        </w:trPr>
        <w:tc>
          <w:tcPr>
            <w:tcW w:w="3794" w:type="dxa"/>
            <w:vAlign w:val="center"/>
          </w:tcPr>
          <w:p w14:paraId="7A6F6FF0" w14:textId="4829E72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02645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E5D6DAB" w14:textId="77777777" w:rsidTr="007D1D1A">
        <w:trPr>
          <w:trHeight w:val="398"/>
        </w:trPr>
        <w:tc>
          <w:tcPr>
            <w:tcW w:w="3794" w:type="dxa"/>
            <w:vAlign w:val="center"/>
          </w:tcPr>
          <w:p w14:paraId="186204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341CC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Acuerdo AOG No. 047 de 2019, "Por la cual se adopta la Política de Seguridad Vial para la Jurisdicción Especial para la Paz (JEP)".</w:t>
            </w:r>
          </w:p>
        </w:tc>
      </w:tr>
      <w:tr w:rsidR="00D915CD" w:rsidRPr="003E744D" w14:paraId="54C47AD4" w14:textId="77777777" w:rsidTr="007D1D1A">
        <w:trPr>
          <w:trHeight w:val="220"/>
        </w:trPr>
        <w:tc>
          <w:tcPr>
            <w:tcW w:w="3794" w:type="dxa"/>
            <w:vAlign w:val="center"/>
          </w:tcPr>
          <w:p w14:paraId="3144E6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B555C5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A33E3B" w14:textId="77777777" w:rsidTr="007D1D1A">
        <w:trPr>
          <w:trHeight w:val="209"/>
        </w:trPr>
        <w:tc>
          <w:tcPr>
            <w:tcW w:w="3794" w:type="dxa"/>
            <w:vAlign w:val="center"/>
          </w:tcPr>
          <w:p w14:paraId="10A8EF36" w14:textId="38C9C0D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BED961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B403CE" w14:textId="77777777" w:rsidTr="007D1D1A">
        <w:trPr>
          <w:trHeight w:val="220"/>
        </w:trPr>
        <w:tc>
          <w:tcPr>
            <w:tcW w:w="3794" w:type="dxa"/>
            <w:vAlign w:val="center"/>
          </w:tcPr>
          <w:p w14:paraId="2597236B" w14:textId="262C755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2368C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CAD267A" w14:textId="77777777" w:rsidTr="007D1D1A">
        <w:trPr>
          <w:trHeight w:val="314"/>
        </w:trPr>
        <w:tc>
          <w:tcPr>
            <w:tcW w:w="3794" w:type="dxa"/>
            <w:vAlign w:val="center"/>
          </w:tcPr>
          <w:p w14:paraId="2202FA3D" w14:textId="742DD31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746A8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https://www.jep.gov.co/Marco%20Normativo/Normativa_v2/05/02%20ACUERDOS%20AOG/Acuerdo%20AOG%20N047%20de%202019%20-%20original%20firmado.pdf</w:t>
            </w:r>
          </w:p>
        </w:tc>
      </w:tr>
      <w:tr w:rsidR="00D915CD" w:rsidRPr="003E744D" w14:paraId="28948E65" w14:textId="77777777" w:rsidTr="007D1D1A">
        <w:trPr>
          <w:trHeight w:val="233"/>
        </w:trPr>
        <w:tc>
          <w:tcPr>
            <w:tcW w:w="3794" w:type="dxa"/>
            <w:vAlign w:val="center"/>
          </w:tcPr>
          <w:p w14:paraId="39A9CF0B" w14:textId="4272AD8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789F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6277AC7" w14:textId="77777777" w:rsidR="00D915CD" w:rsidRPr="003E744D" w:rsidRDefault="00D915CD" w:rsidP="00D915CD">
      <w:pPr>
        <w:rPr>
          <w:rFonts w:ascii="Palatino Linotype" w:eastAsia="Times New Roman" w:hAnsi="Palatino Linotype"/>
          <w:i/>
          <w:noProof/>
          <w:sz w:val="20"/>
          <w:szCs w:val="20"/>
          <w:lang w:eastAsia="es-CO"/>
        </w:rPr>
      </w:pPr>
      <w:bookmarkStart w:id="348" w:name="_Toc33803971"/>
      <w:bookmarkStart w:id="349" w:name="_Toc3390549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Política de Seguridad Vial</w:t>
      </w:r>
      <w:bookmarkEnd w:id="348"/>
      <w:bookmarkEnd w:id="349"/>
    </w:p>
    <w:p w14:paraId="126CF7C3"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AFE09F1" w14:textId="77777777" w:rsidTr="007D1D1A">
        <w:trPr>
          <w:trHeight w:val="283"/>
        </w:trPr>
        <w:tc>
          <w:tcPr>
            <w:tcW w:w="3794" w:type="dxa"/>
            <w:vAlign w:val="center"/>
          </w:tcPr>
          <w:p w14:paraId="7969A3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4B4E6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Seguridad y Privacidad de la Información</w:t>
            </w:r>
          </w:p>
        </w:tc>
      </w:tr>
      <w:tr w:rsidR="00D915CD" w:rsidRPr="003E744D" w14:paraId="012045AD" w14:textId="77777777" w:rsidTr="007D1D1A">
        <w:trPr>
          <w:trHeight w:val="220"/>
        </w:trPr>
        <w:tc>
          <w:tcPr>
            <w:tcW w:w="3794" w:type="dxa"/>
            <w:vAlign w:val="center"/>
          </w:tcPr>
          <w:p w14:paraId="4ED01E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11D6E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26AD7FF1" w14:textId="77777777" w:rsidTr="007D1D1A">
        <w:trPr>
          <w:trHeight w:val="220"/>
        </w:trPr>
        <w:tc>
          <w:tcPr>
            <w:tcW w:w="3794" w:type="dxa"/>
            <w:vAlign w:val="center"/>
          </w:tcPr>
          <w:p w14:paraId="4E1DA7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2AD1F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A5D8238" w14:textId="77777777" w:rsidTr="007D1D1A">
        <w:trPr>
          <w:trHeight w:val="209"/>
        </w:trPr>
        <w:tc>
          <w:tcPr>
            <w:tcW w:w="3794" w:type="dxa"/>
            <w:vAlign w:val="center"/>
          </w:tcPr>
          <w:p w14:paraId="6911FB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1F0B5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3CF715D5" w14:textId="77777777" w:rsidTr="007D1D1A">
        <w:trPr>
          <w:trHeight w:val="220"/>
        </w:trPr>
        <w:tc>
          <w:tcPr>
            <w:tcW w:w="3794" w:type="dxa"/>
            <w:vAlign w:val="center"/>
          </w:tcPr>
          <w:p w14:paraId="30596C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1A408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Seguridad y Privacidad de la Información</w:t>
            </w:r>
          </w:p>
        </w:tc>
      </w:tr>
      <w:tr w:rsidR="00D915CD" w:rsidRPr="003E744D" w14:paraId="435A6101" w14:textId="77777777" w:rsidTr="007D1D1A">
        <w:trPr>
          <w:trHeight w:val="209"/>
        </w:trPr>
        <w:tc>
          <w:tcPr>
            <w:tcW w:w="3794" w:type="dxa"/>
            <w:vAlign w:val="center"/>
          </w:tcPr>
          <w:p w14:paraId="6E0D6C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419F8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CD83C81" w14:textId="77777777" w:rsidTr="007D1D1A">
        <w:trPr>
          <w:trHeight w:val="220"/>
        </w:trPr>
        <w:tc>
          <w:tcPr>
            <w:tcW w:w="3794" w:type="dxa"/>
            <w:vAlign w:val="center"/>
          </w:tcPr>
          <w:p w14:paraId="7D482C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4F101A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2467A6" w14:textId="77777777" w:rsidTr="007D1D1A">
        <w:trPr>
          <w:trHeight w:val="209"/>
        </w:trPr>
        <w:tc>
          <w:tcPr>
            <w:tcW w:w="3794" w:type="dxa"/>
            <w:vAlign w:val="center"/>
          </w:tcPr>
          <w:p w14:paraId="4E95F1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95E0C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DE TECNOLOGÍAS DE LA INFORMACIÓN</w:t>
            </w:r>
          </w:p>
        </w:tc>
      </w:tr>
      <w:tr w:rsidR="00D915CD" w:rsidRPr="003E744D" w14:paraId="13871828" w14:textId="77777777" w:rsidTr="007D1D1A">
        <w:trPr>
          <w:trHeight w:val="220"/>
        </w:trPr>
        <w:tc>
          <w:tcPr>
            <w:tcW w:w="3794" w:type="dxa"/>
            <w:vAlign w:val="center"/>
          </w:tcPr>
          <w:p w14:paraId="07A938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1DCED4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495ECB" w14:textId="77777777" w:rsidTr="007D1D1A">
        <w:trPr>
          <w:trHeight w:val="1097"/>
        </w:trPr>
        <w:tc>
          <w:tcPr>
            <w:tcW w:w="3794" w:type="dxa"/>
            <w:vAlign w:val="center"/>
          </w:tcPr>
          <w:p w14:paraId="40B670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2134B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Política de Seguridad y Privacidad de la Información en el marco general del funcionamiento de la JEP, sus objetivos institucionales y  sus  procesos  misionales. El objeto de la Política de Seguridad y Privacidad es la protección de la confidencialidad, integridad, disponibilidad y continuidad de la información de la Jurisdicción Especial para la Paz - JEP.</w:t>
            </w:r>
          </w:p>
        </w:tc>
      </w:tr>
      <w:tr w:rsidR="00D915CD" w:rsidRPr="003E744D" w14:paraId="7AAD9FB2" w14:textId="77777777" w:rsidTr="007D1D1A">
        <w:trPr>
          <w:trHeight w:val="220"/>
        </w:trPr>
        <w:tc>
          <w:tcPr>
            <w:tcW w:w="3794" w:type="dxa"/>
            <w:vAlign w:val="center"/>
          </w:tcPr>
          <w:p w14:paraId="7EC65C85" w14:textId="6734D0E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AD865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3057EF4" w14:textId="77777777" w:rsidTr="007D1D1A">
        <w:trPr>
          <w:trHeight w:val="209"/>
        </w:trPr>
        <w:tc>
          <w:tcPr>
            <w:tcW w:w="3794" w:type="dxa"/>
            <w:vAlign w:val="center"/>
          </w:tcPr>
          <w:p w14:paraId="71D46C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D58CE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POLÍTICAS (Política de Seguridad y Privacidad de la Información)</w:t>
            </w:r>
          </w:p>
        </w:tc>
      </w:tr>
      <w:tr w:rsidR="00D915CD" w:rsidRPr="003E744D" w14:paraId="70780AA4" w14:textId="77777777" w:rsidTr="007D1D1A">
        <w:trPr>
          <w:trHeight w:val="220"/>
        </w:trPr>
        <w:tc>
          <w:tcPr>
            <w:tcW w:w="3794" w:type="dxa"/>
            <w:vAlign w:val="center"/>
          </w:tcPr>
          <w:p w14:paraId="14E442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3CB11D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16D8CC" w14:textId="77777777" w:rsidTr="007D1D1A">
        <w:trPr>
          <w:trHeight w:val="220"/>
        </w:trPr>
        <w:tc>
          <w:tcPr>
            <w:tcW w:w="3794" w:type="dxa"/>
            <w:vAlign w:val="center"/>
          </w:tcPr>
          <w:p w14:paraId="483D35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F47EB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C68B5DA" w14:textId="77777777" w:rsidTr="007D1D1A">
        <w:trPr>
          <w:trHeight w:val="429"/>
        </w:trPr>
        <w:tc>
          <w:tcPr>
            <w:tcW w:w="3794" w:type="dxa"/>
            <w:vAlign w:val="center"/>
          </w:tcPr>
          <w:p w14:paraId="4887D8DC" w14:textId="43B4826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E9746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59BC2D2" w14:textId="77777777" w:rsidTr="007D1D1A">
        <w:trPr>
          <w:trHeight w:val="220"/>
        </w:trPr>
        <w:tc>
          <w:tcPr>
            <w:tcW w:w="3794" w:type="dxa"/>
            <w:vAlign w:val="center"/>
          </w:tcPr>
          <w:p w14:paraId="481529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EDFAA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72921F4" w14:textId="77777777" w:rsidTr="007D1D1A">
        <w:trPr>
          <w:trHeight w:val="209"/>
        </w:trPr>
        <w:tc>
          <w:tcPr>
            <w:tcW w:w="3794" w:type="dxa"/>
            <w:vAlign w:val="center"/>
          </w:tcPr>
          <w:p w14:paraId="138DA4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BE3A47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752167" w14:textId="77777777" w:rsidTr="007D1D1A">
        <w:trPr>
          <w:trHeight w:val="405"/>
        </w:trPr>
        <w:tc>
          <w:tcPr>
            <w:tcW w:w="3794" w:type="dxa"/>
            <w:vAlign w:val="center"/>
          </w:tcPr>
          <w:p w14:paraId="7008545F" w14:textId="023A42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A99AC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6D8BA04" w14:textId="77777777" w:rsidTr="007D1D1A">
        <w:trPr>
          <w:trHeight w:val="398"/>
        </w:trPr>
        <w:tc>
          <w:tcPr>
            <w:tcW w:w="3794" w:type="dxa"/>
            <w:vAlign w:val="center"/>
          </w:tcPr>
          <w:p w14:paraId="5C8F55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1C329EB"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Acuerdo AOG No. 045 de 2019 del 10 de septiembre, "Por el cual se adopta la Política de Seguridad y Privacidad de la Información"</w:t>
            </w:r>
          </w:p>
          <w:p w14:paraId="372BC0F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Norma técnica colombiana NTC ISO/IEC 27001:2013</w:t>
            </w:r>
          </w:p>
          <w:p w14:paraId="249583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12E8C5" w14:textId="77777777" w:rsidTr="007D1D1A">
        <w:trPr>
          <w:trHeight w:val="220"/>
        </w:trPr>
        <w:tc>
          <w:tcPr>
            <w:tcW w:w="3794" w:type="dxa"/>
            <w:vAlign w:val="center"/>
          </w:tcPr>
          <w:p w14:paraId="1364F2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2C2DF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14618C" w14:textId="77777777" w:rsidTr="007D1D1A">
        <w:trPr>
          <w:trHeight w:val="209"/>
        </w:trPr>
        <w:tc>
          <w:tcPr>
            <w:tcW w:w="3794" w:type="dxa"/>
            <w:vAlign w:val="center"/>
          </w:tcPr>
          <w:p w14:paraId="55788BFB" w14:textId="70920CD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C9F01C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77BA887" w14:textId="77777777" w:rsidTr="007D1D1A">
        <w:trPr>
          <w:trHeight w:val="220"/>
        </w:trPr>
        <w:tc>
          <w:tcPr>
            <w:tcW w:w="3794" w:type="dxa"/>
            <w:vAlign w:val="center"/>
          </w:tcPr>
          <w:p w14:paraId="67EF166B" w14:textId="6F21DE1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A3BE9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28342F9" w14:textId="77777777" w:rsidTr="007D1D1A">
        <w:trPr>
          <w:trHeight w:val="314"/>
        </w:trPr>
        <w:tc>
          <w:tcPr>
            <w:tcW w:w="3794" w:type="dxa"/>
            <w:vAlign w:val="center"/>
          </w:tcPr>
          <w:p w14:paraId="6DFD28DE" w14:textId="08A1E4B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415C7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https://www.jep.gov.co/Marco%20Normativo/Normativa_v2/05/02%20ACUERDOS%20AOG/Acuerdo%20AOG%20N045%20de%202019%20-%20original%20firmado.pdf https://www.mintic.gov.co/gestionti/615/articles-5482_G2_Politica_General.pdf https://www.jep.gov.co/Marco%20Normati</w:t>
            </w:r>
          </w:p>
        </w:tc>
      </w:tr>
      <w:tr w:rsidR="00D915CD" w:rsidRPr="003E744D" w14:paraId="5C09DB68" w14:textId="77777777" w:rsidTr="007D1D1A">
        <w:trPr>
          <w:trHeight w:val="233"/>
        </w:trPr>
        <w:tc>
          <w:tcPr>
            <w:tcW w:w="3794" w:type="dxa"/>
            <w:vAlign w:val="center"/>
          </w:tcPr>
          <w:p w14:paraId="30AD3C33" w14:textId="206A6FE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0EB40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133158E" w14:textId="3946BF14" w:rsidR="00D915CD" w:rsidRDefault="00D915CD" w:rsidP="00D915CD">
      <w:pPr>
        <w:rPr>
          <w:rFonts w:ascii="Palatino Linotype" w:eastAsia="Times New Roman" w:hAnsi="Palatino Linotype"/>
          <w:i/>
          <w:noProof/>
          <w:sz w:val="20"/>
          <w:szCs w:val="20"/>
          <w:lang w:eastAsia="es-CO"/>
        </w:rPr>
      </w:pPr>
      <w:bookmarkStart w:id="350" w:name="_Toc33803972"/>
      <w:bookmarkStart w:id="351" w:name="_Toc3390549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Política de Seguridad y Privacidad de la Información</w:t>
      </w:r>
      <w:bookmarkEnd w:id="350"/>
      <w:bookmarkEnd w:id="351"/>
    </w:p>
    <w:p w14:paraId="6A1D4000"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D729F86" w14:textId="77777777" w:rsidTr="007D1D1A">
        <w:trPr>
          <w:trHeight w:val="283"/>
        </w:trPr>
        <w:tc>
          <w:tcPr>
            <w:tcW w:w="3794" w:type="dxa"/>
            <w:vAlign w:val="center"/>
          </w:tcPr>
          <w:p w14:paraId="1FCE8F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25D39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Seguridad y Salud en el Trabajo</w:t>
            </w:r>
          </w:p>
        </w:tc>
      </w:tr>
      <w:tr w:rsidR="00D915CD" w:rsidRPr="003E744D" w14:paraId="0A9B0DCC" w14:textId="77777777" w:rsidTr="007D1D1A">
        <w:trPr>
          <w:trHeight w:val="220"/>
        </w:trPr>
        <w:tc>
          <w:tcPr>
            <w:tcW w:w="3794" w:type="dxa"/>
            <w:vAlign w:val="center"/>
          </w:tcPr>
          <w:p w14:paraId="115EC1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B3711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37AC2A2B" w14:textId="77777777" w:rsidTr="007D1D1A">
        <w:trPr>
          <w:trHeight w:val="220"/>
        </w:trPr>
        <w:tc>
          <w:tcPr>
            <w:tcW w:w="3794" w:type="dxa"/>
            <w:vAlign w:val="center"/>
          </w:tcPr>
          <w:p w14:paraId="796CF6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4449F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F3B4003" w14:textId="77777777" w:rsidTr="007D1D1A">
        <w:trPr>
          <w:trHeight w:val="209"/>
        </w:trPr>
        <w:tc>
          <w:tcPr>
            <w:tcW w:w="3794" w:type="dxa"/>
            <w:vAlign w:val="center"/>
          </w:tcPr>
          <w:p w14:paraId="62DA8F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5B3D6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7EF7963E" w14:textId="77777777" w:rsidTr="007D1D1A">
        <w:trPr>
          <w:trHeight w:val="220"/>
        </w:trPr>
        <w:tc>
          <w:tcPr>
            <w:tcW w:w="3794" w:type="dxa"/>
            <w:vAlign w:val="center"/>
          </w:tcPr>
          <w:p w14:paraId="6F1363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5DF9F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 de Seguridad y Salud en el Trabajo</w:t>
            </w:r>
          </w:p>
        </w:tc>
      </w:tr>
      <w:tr w:rsidR="00D915CD" w:rsidRPr="003E744D" w14:paraId="2FD65135" w14:textId="77777777" w:rsidTr="007D1D1A">
        <w:trPr>
          <w:trHeight w:val="209"/>
        </w:trPr>
        <w:tc>
          <w:tcPr>
            <w:tcW w:w="3794" w:type="dxa"/>
            <w:vAlign w:val="center"/>
          </w:tcPr>
          <w:p w14:paraId="7B4BBC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37A8F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76534F4" w14:textId="77777777" w:rsidTr="007D1D1A">
        <w:trPr>
          <w:trHeight w:val="220"/>
        </w:trPr>
        <w:tc>
          <w:tcPr>
            <w:tcW w:w="3794" w:type="dxa"/>
            <w:vAlign w:val="center"/>
          </w:tcPr>
          <w:p w14:paraId="4BF638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FE6E1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9B5792" w14:textId="77777777" w:rsidTr="007D1D1A">
        <w:trPr>
          <w:trHeight w:val="209"/>
        </w:trPr>
        <w:tc>
          <w:tcPr>
            <w:tcW w:w="3794" w:type="dxa"/>
            <w:vAlign w:val="center"/>
          </w:tcPr>
          <w:p w14:paraId="20AD45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24FA5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61A941B" w14:textId="77777777" w:rsidTr="007D1D1A">
        <w:trPr>
          <w:trHeight w:val="220"/>
        </w:trPr>
        <w:tc>
          <w:tcPr>
            <w:tcW w:w="3794" w:type="dxa"/>
            <w:vAlign w:val="center"/>
          </w:tcPr>
          <w:p w14:paraId="467B43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1DFE9D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EA4C52" w14:textId="77777777" w:rsidTr="007D1D1A">
        <w:trPr>
          <w:trHeight w:val="1097"/>
        </w:trPr>
        <w:tc>
          <w:tcPr>
            <w:tcW w:w="3794" w:type="dxa"/>
            <w:vAlign w:val="center"/>
          </w:tcPr>
          <w:p w14:paraId="44B08F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4869A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 Política de Seguridad y Salud en el trabajo  que tiene por objeto la prevención de los Accidentes de Trabajo de las Enfermedades Laborales y el control eficaz de los peligros originados por las condiciones de trabajo a las cuales están expuestas los servidores públicos en sus sitios de trabajo, contratistas, subcontratistas, visitantes, estudiantes en práctica, y partes interesadas; así mismo, tiene el deber de contribuir al bienestar físico, psicológico y mental.</w:t>
            </w:r>
          </w:p>
        </w:tc>
      </w:tr>
      <w:tr w:rsidR="00D915CD" w:rsidRPr="003E744D" w14:paraId="6CF0EB35" w14:textId="77777777" w:rsidTr="007D1D1A">
        <w:trPr>
          <w:trHeight w:val="220"/>
        </w:trPr>
        <w:tc>
          <w:tcPr>
            <w:tcW w:w="3794" w:type="dxa"/>
            <w:vAlign w:val="center"/>
          </w:tcPr>
          <w:p w14:paraId="097EF0EF" w14:textId="44491C6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5EDC0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A5748CE" w14:textId="77777777" w:rsidTr="007D1D1A">
        <w:trPr>
          <w:trHeight w:val="209"/>
        </w:trPr>
        <w:tc>
          <w:tcPr>
            <w:tcW w:w="3794" w:type="dxa"/>
            <w:vAlign w:val="center"/>
          </w:tcPr>
          <w:p w14:paraId="717C51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93E69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POLÍTICAS (Política de Seguridad y Salud en el Trabajo)</w:t>
            </w:r>
          </w:p>
        </w:tc>
      </w:tr>
      <w:tr w:rsidR="00D915CD" w:rsidRPr="003E744D" w14:paraId="6A335BE2" w14:textId="77777777" w:rsidTr="007D1D1A">
        <w:trPr>
          <w:trHeight w:val="220"/>
        </w:trPr>
        <w:tc>
          <w:tcPr>
            <w:tcW w:w="3794" w:type="dxa"/>
            <w:vAlign w:val="center"/>
          </w:tcPr>
          <w:p w14:paraId="019101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2EA866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504E5C" w14:textId="77777777" w:rsidTr="007D1D1A">
        <w:trPr>
          <w:trHeight w:val="220"/>
        </w:trPr>
        <w:tc>
          <w:tcPr>
            <w:tcW w:w="3794" w:type="dxa"/>
            <w:vAlign w:val="center"/>
          </w:tcPr>
          <w:p w14:paraId="4F58EE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1C129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F7A66F4" w14:textId="77777777" w:rsidTr="007D1D1A">
        <w:trPr>
          <w:trHeight w:val="429"/>
        </w:trPr>
        <w:tc>
          <w:tcPr>
            <w:tcW w:w="3794" w:type="dxa"/>
            <w:vAlign w:val="center"/>
          </w:tcPr>
          <w:p w14:paraId="45DADE36" w14:textId="760A0F9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88B9F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E7792CF" w14:textId="77777777" w:rsidTr="007D1D1A">
        <w:trPr>
          <w:trHeight w:val="220"/>
        </w:trPr>
        <w:tc>
          <w:tcPr>
            <w:tcW w:w="3794" w:type="dxa"/>
            <w:vAlign w:val="center"/>
          </w:tcPr>
          <w:p w14:paraId="35CC58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B740F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7A36C6F" w14:textId="77777777" w:rsidTr="007D1D1A">
        <w:trPr>
          <w:trHeight w:val="209"/>
        </w:trPr>
        <w:tc>
          <w:tcPr>
            <w:tcW w:w="3794" w:type="dxa"/>
            <w:vAlign w:val="center"/>
          </w:tcPr>
          <w:p w14:paraId="3C47D8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B3A538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9CBA25" w14:textId="77777777" w:rsidTr="007D1D1A">
        <w:trPr>
          <w:trHeight w:val="405"/>
        </w:trPr>
        <w:tc>
          <w:tcPr>
            <w:tcW w:w="3794" w:type="dxa"/>
            <w:vAlign w:val="center"/>
          </w:tcPr>
          <w:p w14:paraId="5383CAF8" w14:textId="47D335C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20E74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D100C70" w14:textId="77777777" w:rsidTr="007D1D1A">
        <w:trPr>
          <w:trHeight w:val="398"/>
        </w:trPr>
        <w:tc>
          <w:tcPr>
            <w:tcW w:w="3794" w:type="dxa"/>
            <w:vAlign w:val="center"/>
          </w:tcPr>
          <w:p w14:paraId="3A9E1B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E8270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Decreto 1072 del 26 de mayo de 2015, "Por medio del cual se expide el Decreto Único Reglamentario del Sector Trabajo y en el Libro 2, Titulo 4 Capítulo 6, establece la obligación para implementar el Sistema de Gestión de la Seguridad y Salud en el Trabaj</w:t>
            </w:r>
          </w:p>
        </w:tc>
      </w:tr>
      <w:tr w:rsidR="00D915CD" w:rsidRPr="003E744D" w14:paraId="1FF5F639" w14:textId="77777777" w:rsidTr="007D1D1A">
        <w:trPr>
          <w:trHeight w:val="220"/>
        </w:trPr>
        <w:tc>
          <w:tcPr>
            <w:tcW w:w="3794" w:type="dxa"/>
            <w:vAlign w:val="center"/>
          </w:tcPr>
          <w:p w14:paraId="7BBA0D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B9F79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517B76" w14:textId="77777777" w:rsidTr="007D1D1A">
        <w:trPr>
          <w:trHeight w:val="209"/>
        </w:trPr>
        <w:tc>
          <w:tcPr>
            <w:tcW w:w="3794" w:type="dxa"/>
            <w:vAlign w:val="center"/>
          </w:tcPr>
          <w:p w14:paraId="39F3B463" w14:textId="0904F32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55BFE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A8E7B4C" w14:textId="77777777" w:rsidTr="007D1D1A">
        <w:trPr>
          <w:trHeight w:val="220"/>
        </w:trPr>
        <w:tc>
          <w:tcPr>
            <w:tcW w:w="3794" w:type="dxa"/>
            <w:vAlign w:val="center"/>
          </w:tcPr>
          <w:p w14:paraId="61FA3203" w14:textId="3798981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65D76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69496AF" w14:textId="77777777" w:rsidTr="007D1D1A">
        <w:trPr>
          <w:trHeight w:val="314"/>
        </w:trPr>
        <w:tc>
          <w:tcPr>
            <w:tcW w:w="3794" w:type="dxa"/>
            <w:vAlign w:val="center"/>
          </w:tcPr>
          <w:p w14:paraId="271CEABA" w14:textId="76DA731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B65AC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http://www.mintrabajo.gov.co/documents/20147/0/DUR+Sector+Trabajo+Actualizado+a+15+de+abril++de+2016.pdf/a32b1dcf-7a4e-8a37-ac16-c121928719c8</w:t>
            </w:r>
          </w:p>
        </w:tc>
      </w:tr>
      <w:tr w:rsidR="00D915CD" w:rsidRPr="003E744D" w14:paraId="38C14C9F" w14:textId="77777777" w:rsidTr="007D1D1A">
        <w:trPr>
          <w:trHeight w:val="233"/>
        </w:trPr>
        <w:tc>
          <w:tcPr>
            <w:tcW w:w="3794" w:type="dxa"/>
            <w:vAlign w:val="center"/>
          </w:tcPr>
          <w:p w14:paraId="2D657D2F" w14:textId="31A0F77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8044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AA54BEC" w14:textId="77777777" w:rsidR="00D915CD" w:rsidRPr="003E744D" w:rsidRDefault="00D915CD" w:rsidP="00D915CD">
      <w:pPr>
        <w:rPr>
          <w:rFonts w:ascii="Palatino Linotype" w:eastAsia="Times New Roman" w:hAnsi="Palatino Linotype"/>
          <w:i/>
          <w:noProof/>
          <w:sz w:val="20"/>
          <w:szCs w:val="20"/>
          <w:lang w:eastAsia="es-CO"/>
        </w:rPr>
      </w:pPr>
      <w:bookmarkStart w:id="352" w:name="_Toc33803973"/>
      <w:bookmarkStart w:id="353" w:name="_Toc3390550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Política de Seguridad y Salud en el Trabajo</w:t>
      </w:r>
      <w:bookmarkEnd w:id="352"/>
      <w:bookmarkEnd w:id="353"/>
    </w:p>
    <w:p w14:paraId="625E869B" w14:textId="77777777" w:rsidR="00D915CD" w:rsidRPr="003E744D" w:rsidRDefault="00D915CD" w:rsidP="00D915CD">
      <w:pPr>
        <w:rPr>
          <w:rFonts w:ascii="Palatino Linotype" w:eastAsia="Times New Roman" w:hAnsi="Palatino Linotype"/>
          <w:i/>
          <w:noProof/>
          <w:sz w:val="20"/>
          <w:szCs w:val="20"/>
          <w:lang w:eastAsia="es-CO"/>
        </w:rPr>
      </w:pPr>
    </w:p>
    <w:p w14:paraId="5F5EDB6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F7C4AAC" w14:textId="77777777" w:rsidTr="007D1D1A">
        <w:trPr>
          <w:trHeight w:val="283"/>
        </w:trPr>
        <w:tc>
          <w:tcPr>
            <w:tcW w:w="3794" w:type="dxa"/>
            <w:vAlign w:val="center"/>
          </w:tcPr>
          <w:p w14:paraId="5513B1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F9C6F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Presupuesto</w:t>
            </w:r>
          </w:p>
        </w:tc>
      </w:tr>
      <w:tr w:rsidR="00D915CD" w:rsidRPr="003E744D" w14:paraId="14283BE7" w14:textId="77777777" w:rsidTr="007D1D1A">
        <w:trPr>
          <w:trHeight w:val="220"/>
        </w:trPr>
        <w:tc>
          <w:tcPr>
            <w:tcW w:w="3794" w:type="dxa"/>
            <w:vAlign w:val="center"/>
          </w:tcPr>
          <w:p w14:paraId="3E499D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91E8D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698A2059" w14:textId="77777777" w:rsidTr="007D1D1A">
        <w:trPr>
          <w:trHeight w:val="220"/>
        </w:trPr>
        <w:tc>
          <w:tcPr>
            <w:tcW w:w="3794" w:type="dxa"/>
            <w:vAlign w:val="center"/>
          </w:tcPr>
          <w:p w14:paraId="668EC7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E9447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E001E66" w14:textId="77777777" w:rsidTr="007D1D1A">
        <w:trPr>
          <w:trHeight w:val="209"/>
        </w:trPr>
        <w:tc>
          <w:tcPr>
            <w:tcW w:w="3794" w:type="dxa"/>
            <w:vAlign w:val="center"/>
          </w:tcPr>
          <w:p w14:paraId="7307E9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19B4D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70C97A55" w14:textId="77777777" w:rsidTr="007D1D1A">
        <w:trPr>
          <w:trHeight w:val="220"/>
        </w:trPr>
        <w:tc>
          <w:tcPr>
            <w:tcW w:w="3794" w:type="dxa"/>
            <w:vAlign w:val="center"/>
          </w:tcPr>
          <w:p w14:paraId="359AF1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421D3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Presupuesto</w:t>
            </w:r>
          </w:p>
        </w:tc>
      </w:tr>
      <w:tr w:rsidR="00D915CD" w:rsidRPr="003E744D" w14:paraId="6273639C" w14:textId="77777777" w:rsidTr="007D1D1A">
        <w:trPr>
          <w:trHeight w:val="209"/>
        </w:trPr>
        <w:tc>
          <w:tcPr>
            <w:tcW w:w="3794" w:type="dxa"/>
            <w:vAlign w:val="center"/>
          </w:tcPr>
          <w:p w14:paraId="7C66FF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67004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58E2E2E" w14:textId="77777777" w:rsidTr="007D1D1A">
        <w:trPr>
          <w:trHeight w:val="220"/>
        </w:trPr>
        <w:tc>
          <w:tcPr>
            <w:tcW w:w="3794" w:type="dxa"/>
            <w:vAlign w:val="center"/>
          </w:tcPr>
          <w:p w14:paraId="7FC14F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6102C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84B9728" w14:textId="77777777" w:rsidTr="007D1D1A">
        <w:trPr>
          <w:trHeight w:val="209"/>
        </w:trPr>
        <w:tc>
          <w:tcPr>
            <w:tcW w:w="3794" w:type="dxa"/>
            <w:vAlign w:val="center"/>
          </w:tcPr>
          <w:p w14:paraId="5A8E6B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4CF85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FINANCIERA</w:t>
            </w:r>
          </w:p>
        </w:tc>
      </w:tr>
      <w:tr w:rsidR="00D915CD" w:rsidRPr="003E744D" w14:paraId="4FBB594C" w14:textId="77777777" w:rsidTr="007D1D1A">
        <w:trPr>
          <w:trHeight w:val="220"/>
        </w:trPr>
        <w:tc>
          <w:tcPr>
            <w:tcW w:w="3794" w:type="dxa"/>
            <w:vAlign w:val="center"/>
          </w:tcPr>
          <w:p w14:paraId="16F2A3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565716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AE8182" w14:textId="77777777" w:rsidTr="007D1D1A">
        <w:trPr>
          <w:trHeight w:val="1097"/>
        </w:trPr>
        <w:tc>
          <w:tcPr>
            <w:tcW w:w="3794" w:type="dxa"/>
            <w:vAlign w:val="center"/>
          </w:tcPr>
          <w:p w14:paraId="615DA8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10F71A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Atendiendo a su definición legal, constituyen un acto legislativo por el que se autoriza una cuantía máxima de obligaciones y gastos que pueden reconocer al Estado y los entes del sector público estatal y los derechos que se prevean liquidar durante el correspondiente ejercicio, es decir, los ingresos para cubrirlos durante ese período temporal.</w:t>
            </w:r>
          </w:p>
          <w:p w14:paraId="2889383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LGP, Ley 47/2003, de 26 de noviembre, art. 32.</w:t>
            </w:r>
          </w:p>
          <w:p w14:paraId="333F6B0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(Derecho Financiero) Io Colectividades territoriales y establecimientos públicos: Acto (V. esta palabra, en sus dos acepciones) por el cual se prevén y autorizan por la corporación deliberante de estas personas jurídicas los ingresos y las salidas de ellas para el año siguiente.</w:t>
            </w:r>
          </w:p>
          <w:p w14:paraId="22FACB5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2° Estado: término frecuentemente empleado como sinónimo de ley de presupuesto (V. esta expresión), pero cuyo sentido es más restringido: hoy no es ya acto de decisión, sino solo un conjunto de cuentas que describen los recursos y las cargas permanentes del Estado para el año que se inicia.</w:t>
            </w:r>
          </w:p>
          <w:p w14:paraId="0A574E2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Presupuesto general: dentro de la ley de finanzas y del derecho común, las previsiones de ingresos y las autorizaciones de gastos se inscriben en una cuenta única denominada presupuesto general, caracterizado por el hecho de que el conjunto de los ingresos sirve para cubrir el conjunto de los gastos sin afectación particular de tales o cuales de estas a tales o cuales de aquellas, por aplicación de la regla de la universalidad. Representa alrededor de las siete décimas partes del monto de las leyes de finanzas anuales.</w:t>
            </w:r>
          </w:p>
          <w:p w14:paraId="525DF29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Presupuestos anexos: cuentas que figuran en la ley de finanzas y que describen las cargas de servicios públicos del Estado financiadas por recursos que le son afectados, correspondientes a las operaciones de servicios no dotados de la personalidad jurídica y cuya actividad, teóricamente al menos, tiende esencialmente a suministrar bienes o servicios por medio de remuneración.</w:t>
            </w:r>
          </w:p>
          <w:p w14:paraId="792FEB6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Presupuestos autónomos: nombre dado a los presupuestos de todas las entidades jurídicas distintas del Estado y que </w:t>
            </w:r>
            <w:r w:rsidRPr="003E744D">
              <w:rPr>
                <w:rFonts w:ascii="Palatino Linotype" w:eastAsia="Times New Roman" w:hAnsi="Palatino Linotype"/>
                <w:noProof/>
                <w:sz w:val="20"/>
                <w:szCs w:val="20"/>
                <w:lang w:eastAsia="es-CO"/>
              </w:rPr>
              <w:lastRenderedPageBreak/>
              <w:t>fijan por tanto ellas mismas el volumen de sus entradas y de sus cargas.</w:t>
            </w:r>
          </w:p>
          <w:p w14:paraId="3E6603B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Presupuesto económico: en materia de contabilidad económica nacional, exposición previsional del conjunto de las actividades de la economía nacional para el año venidero.</w:t>
            </w:r>
          </w:p>
          <w:p w14:paraId="6AA959B8"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Presupuesto (de) programa: modo de presentación de los créditos presupuestarios consistente en agrupar las acciones de un mismo ministerio por programas, reuniendo para cada uno de ellos los créditos de toda índole y los resultados físicos o financieros esperados, completado todo ello con una proyección indicativa sobre varios años.</w:t>
            </w:r>
          </w:p>
          <w:p w14:paraId="7DE3EA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Presupuesto social: pese a su nombre, simple documento de información que agrupa la mayor parte de las acciones de toda índole realizadas en materia social durante un año dado, en el conjunto de la economía nacional.</w:t>
            </w:r>
          </w:p>
        </w:tc>
      </w:tr>
      <w:tr w:rsidR="00D915CD" w:rsidRPr="003E744D" w14:paraId="1785704E" w14:textId="77777777" w:rsidTr="007D1D1A">
        <w:trPr>
          <w:trHeight w:val="220"/>
        </w:trPr>
        <w:tc>
          <w:tcPr>
            <w:tcW w:w="3794" w:type="dxa"/>
            <w:vAlign w:val="center"/>
          </w:tcPr>
          <w:p w14:paraId="60AB148B" w14:textId="012C33E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E3FFA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FC8D1AD" w14:textId="77777777" w:rsidTr="007D1D1A">
        <w:trPr>
          <w:trHeight w:val="209"/>
        </w:trPr>
        <w:tc>
          <w:tcPr>
            <w:tcW w:w="3794" w:type="dxa"/>
            <w:vAlign w:val="center"/>
          </w:tcPr>
          <w:p w14:paraId="75320E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C518E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PRESUPUESTO (Presupuesto)</w:t>
            </w:r>
          </w:p>
        </w:tc>
      </w:tr>
      <w:tr w:rsidR="00D915CD" w:rsidRPr="003E744D" w14:paraId="272F3CFA" w14:textId="77777777" w:rsidTr="007D1D1A">
        <w:trPr>
          <w:trHeight w:val="220"/>
        </w:trPr>
        <w:tc>
          <w:tcPr>
            <w:tcW w:w="3794" w:type="dxa"/>
            <w:vAlign w:val="center"/>
          </w:tcPr>
          <w:p w14:paraId="5620DE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614CDF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B45BF6" w14:textId="77777777" w:rsidTr="007D1D1A">
        <w:trPr>
          <w:trHeight w:val="220"/>
        </w:trPr>
        <w:tc>
          <w:tcPr>
            <w:tcW w:w="3794" w:type="dxa"/>
            <w:vAlign w:val="center"/>
          </w:tcPr>
          <w:p w14:paraId="5A4303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7D83D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1CA3775" w14:textId="77777777" w:rsidTr="007D1D1A">
        <w:trPr>
          <w:trHeight w:val="429"/>
        </w:trPr>
        <w:tc>
          <w:tcPr>
            <w:tcW w:w="3794" w:type="dxa"/>
            <w:vAlign w:val="center"/>
          </w:tcPr>
          <w:p w14:paraId="2B38AD8E" w14:textId="191108C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866FB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41463DA" w14:textId="77777777" w:rsidTr="007D1D1A">
        <w:trPr>
          <w:trHeight w:val="220"/>
        </w:trPr>
        <w:tc>
          <w:tcPr>
            <w:tcW w:w="3794" w:type="dxa"/>
            <w:vAlign w:val="center"/>
          </w:tcPr>
          <w:p w14:paraId="25BE6F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5D8AA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805D046" w14:textId="77777777" w:rsidTr="007D1D1A">
        <w:trPr>
          <w:trHeight w:val="209"/>
        </w:trPr>
        <w:tc>
          <w:tcPr>
            <w:tcW w:w="3794" w:type="dxa"/>
            <w:vAlign w:val="center"/>
          </w:tcPr>
          <w:p w14:paraId="0D4780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B1D8F0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1C56A0" w14:textId="77777777" w:rsidTr="007D1D1A">
        <w:trPr>
          <w:trHeight w:val="405"/>
        </w:trPr>
        <w:tc>
          <w:tcPr>
            <w:tcW w:w="3794" w:type="dxa"/>
            <w:vAlign w:val="center"/>
          </w:tcPr>
          <w:p w14:paraId="6213CC25" w14:textId="150897C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C8B82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CF0DF92" w14:textId="77777777" w:rsidTr="007D1D1A">
        <w:trPr>
          <w:trHeight w:val="398"/>
        </w:trPr>
        <w:tc>
          <w:tcPr>
            <w:tcW w:w="3794" w:type="dxa"/>
            <w:vAlign w:val="center"/>
          </w:tcPr>
          <w:p w14:paraId="7D343E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85055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Decreto 2411 del 2019 "Por el cual se liquida el Presupuesto General de la Nación para la vigencia fiscal de 2020, se detallan lás Apropiaciones y se clasifican y definen los gastos"</w:t>
            </w:r>
          </w:p>
        </w:tc>
      </w:tr>
      <w:tr w:rsidR="00D915CD" w:rsidRPr="003E744D" w14:paraId="46DF7AF2" w14:textId="77777777" w:rsidTr="007D1D1A">
        <w:trPr>
          <w:trHeight w:val="220"/>
        </w:trPr>
        <w:tc>
          <w:tcPr>
            <w:tcW w:w="3794" w:type="dxa"/>
            <w:vAlign w:val="center"/>
          </w:tcPr>
          <w:p w14:paraId="5FBDA9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A24F53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EFAC78" w14:textId="77777777" w:rsidTr="007D1D1A">
        <w:trPr>
          <w:trHeight w:val="209"/>
        </w:trPr>
        <w:tc>
          <w:tcPr>
            <w:tcW w:w="3794" w:type="dxa"/>
            <w:vAlign w:val="center"/>
          </w:tcPr>
          <w:p w14:paraId="067C7274" w14:textId="5D60676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F3F8C2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79D913" w14:textId="77777777" w:rsidTr="007D1D1A">
        <w:trPr>
          <w:trHeight w:val="220"/>
        </w:trPr>
        <w:tc>
          <w:tcPr>
            <w:tcW w:w="3794" w:type="dxa"/>
            <w:vAlign w:val="center"/>
          </w:tcPr>
          <w:p w14:paraId="4CB879BE" w14:textId="6676685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C235B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5C84FCC" w14:textId="77777777" w:rsidTr="007D1D1A">
        <w:trPr>
          <w:trHeight w:val="314"/>
        </w:trPr>
        <w:tc>
          <w:tcPr>
            <w:tcW w:w="3794" w:type="dxa"/>
            <w:vAlign w:val="center"/>
          </w:tcPr>
          <w:p w14:paraId="048981C0" w14:textId="23116C2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A4360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http://www.enciclopedia-juridica.com/d/presupuesto/presupuesto.htm</w:t>
            </w:r>
          </w:p>
        </w:tc>
      </w:tr>
      <w:tr w:rsidR="00D915CD" w:rsidRPr="003E744D" w14:paraId="718D3F63" w14:textId="77777777" w:rsidTr="007D1D1A">
        <w:trPr>
          <w:trHeight w:val="233"/>
        </w:trPr>
        <w:tc>
          <w:tcPr>
            <w:tcW w:w="3794" w:type="dxa"/>
            <w:vAlign w:val="center"/>
          </w:tcPr>
          <w:p w14:paraId="20AA4218" w14:textId="2EFF737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EB645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2C59D71" w14:textId="77777777" w:rsidR="00D915CD" w:rsidRPr="003E744D" w:rsidRDefault="00D915CD" w:rsidP="00D915CD">
      <w:pPr>
        <w:rPr>
          <w:rFonts w:ascii="Palatino Linotype" w:eastAsia="Times New Roman" w:hAnsi="Palatino Linotype"/>
          <w:i/>
          <w:noProof/>
          <w:sz w:val="20"/>
          <w:szCs w:val="20"/>
          <w:lang w:eastAsia="es-CO"/>
        </w:rPr>
      </w:pPr>
      <w:bookmarkStart w:id="354" w:name="_Toc33803974"/>
      <w:bookmarkStart w:id="355" w:name="_Toc3390550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169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Presupuesto</w:t>
      </w:r>
      <w:bookmarkEnd w:id="354"/>
      <w:bookmarkEnd w:id="355"/>
    </w:p>
    <w:p w14:paraId="691A82F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EE49218" w14:textId="77777777" w:rsidTr="007D1D1A">
        <w:trPr>
          <w:trHeight w:val="283"/>
        </w:trPr>
        <w:tc>
          <w:tcPr>
            <w:tcW w:w="3794" w:type="dxa"/>
            <w:vAlign w:val="center"/>
          </w:tcPr>
          <w:p w14:paraId="391EF0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2F5E8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Procedimientos</w:t>
            </w:r>
          </w:p>
        </w:tc>
      </w:tr>
      <w:tr w:rsidR="00D915CD" w:rsidRPr="003E744D" w14:paraId="6D41527A" w14:textId="77777777" w:rsidTr="007D1D1A">
        <w:trPr>
          <w:trHeight w:val="220"/>
        </w:trPr>
        <w:tc>
          <w:tcPr>
            <w:tcW w:w="3794" w:type="dxa"/>
            <w:vAlign w:val="center"/>
          </w:tcPr>
          <w:p w14:paraId="01C593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3BDA3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5A57A4F4" w14:textId="77777777" w:rsidTr="007D1D1A">
        <w:trPr>
          <w:trHeight w:val="220"/>
        </w:trPr>
        <w:tc>
          <w:tcPr>
            <w:tcW w:w="3794" w:type="dxa"/>
            <w:vAlign w:val="center"/>
          </w:tcPr>
          <w:p w14:paraId="7E05F7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6021E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761A003" w14:textId="77777777" w:rsidTr="007D1D1A">
        <w:trPr>
          <w:trHeight w:val="209"/>
        </w:trPr>
        <w:tc>
          <w:tcPr>
            <w:tcW w:w="3794" w:type="dxa"/>
            <w:vAlign w:val="center"/>
          </w:tcPr>
          <w:p w14:paraId="6F6009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26492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6254A806" w14:textId="77777777" w:rsidTr="007D1D1A">
        <w:trPr>
          <w:trHeight w:val="220"/>
        </w:trPr>
        <w:tc>
          <w:tcPr>
            <w:tcW w:w="3794" w:type="dxa"/>
            <w:vAlign w:val="center"/>
          </w:tcPr>
          <w:p w14:paraId="77447A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91C00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Procedimientos</w:t>
            </w:r>
          </w:p>
        </w:tc>
      </w:tr>
      <w:tr w:rsidR="00D915CD" w:rsidRPr="003E744D" w14:paraId="3311339C" w14:textId="77777777" w:rsidTr="007D1D1A">
        <w:trPr>
          <w:trHeight w:val="209"/>
        </w:trPr>
        <w:tc>
          <w:tcPr>
            <w:tcW w:w="3794" w:type="dxa"/>
            <w:vAlign w:val="center"/>
          </w:tcPr>
          <w:p w14:paraId="64BEE0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9C3AE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17D4FAB" w14:textId="77777777" w:rsidTr="007D1D1A">
        <w:trPr>
          <w:trHeight w:val="220"/>
        </w:trPr>
        <w:tc>
          <w:tcPr>
            <w:tcW w:w="3794" w:type="dxa"/>
            <w:vAlign w:val="center"/>
          </w:tcPr>
          <w:p w14:paraId="35F5BE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FA614E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A4E6A6" w14:textId="77777777" w:rsidTr="007D1D1A">
        <w:trPr>
          <w:trHeight w:val="209"/>
        </w:trPr>
        <w:tc>
          <w:tcPr>
            <w:tcW w:w="3794" w:type="dxa"/>
            <w:vAlign w:val="center"/>
          </w:tcPr>
          <w:p w14:paraId="0F6613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2.1 Nombre del productor:  </w:t>
            </w:r>
          </w:p>
        </w:tc>
        <w:tc>
          <w:tcPr>
            <w:tcW w:w="5528" w:type="dxa"/>
            <w:vAlign w:val="center"/>
          </w:tcPr>
          <w:p w14:paraId="5A14B6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6F5AAF16" w14:textId="77777777" w:rsidTr="007D1D1A">
        <w:trPr>
          <w:trHeight w:val="220"/>
        </w:trPr>
        <w:tc>
          <w:tcPr>
            <w:tcW w:w="3794" w:type="dxa"/>
            <w:vAlign w:val="center"/>
          </w:tcPr>
          <w:p w14:paraId="3C3158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C1C28E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37A49A" w14:textId="77777777" w:rsidTr="007D1D1A">
        <w:trPr>
          <w:trHeight w:val="1097"/>
        </w:trPr>
        <w:tc>
          <w:tcPr>
            <w:tcW w:w="3794" w:type="dxa"/>
            <w:vAlign w:val="center"/>
          </w:tcPr>
          <w:p w14:paraId="04FBD8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CAE7E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Un procedimiento es un método de ejecución o pasos a seguir, en forma secuenciada y sistemática, en la consecución de un fin. Se supone, que siguiendo un procedimiento dado, bajo las mismas circunstancias, el resultyado sera el mismo. El conjunto de procedimientos con un mismo fin, se denomina sistema.</w:t>
            </w:r>
          </w:p>
        </w:tc>
      </w:tr>
      <w:tr w:rsidR="00D915CD" w:rsidRPr="003E744D" w14:paraId="3A22BA5C" w14:textId="77777777" w:rsidTr="007D1D1A">
        <w:trPr>
          <w:trHeight w:val="220"/>
        </w:trPr>
        <w:tc>
          <w:tcPr>
            <w:tcW w:w="3794" w:type="dxa"/>
            <w:vAlign w:val="center"/>
          </w:tcPr>
          <w:p w14:paraId="3AB29950" w14:textId="1F84802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0B065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7403299" w14:textId="77777777" w:rsidTr="007D1D1A">
        <w:trPr>
          <w:trHeight w:val="209"/>
        </w:trPr>
        <w:tc>
          <w:tcPr>
            <w:tcW w:w="3794" w:type="dxa"/>
            <w:vAlign w:val="center"/>
          </w:tcPr>
          <w:p w14:paraId="61542C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5332C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PROCEDIMIENTOS (Procedimientos)</w:t>
            </w:r>
          </w:p>
        </w:tc>
      </w:tr>
      <w:tr w:rsidR="00D915CD" w:rsidRPr="003E744D" w14:paraId="044F8527" w14:textId="77777777" w:rsidTr="007D1D1A">
        <w:trPr>
          <w:trHeight w:val="220"/>
        </w:trPr>
        <w:tc>
          <w:tcPr>
            <w:tcW w:w="3794" w:type="dxa"/>
            <w:vAlign w:val="center"/>
          </w:tcPr>
          <w:p w14:paraId="04E205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DFFAAF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5CC0C5" w14:textId="77777777" w:rsidTr="007D1D1A">
        <w:trPr>
          <w:trHeight w:val="220"/>
        </w:trPr>
        <w:tc>
          <w:tcPr>
            <w:tcW w:w="3794" w:type="dxa"/>
            <w:vAlign w:val="center"/>
          </w:tcPr>
          <w:p w14:paraId="79B3E9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612E16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5BFA13" w14:textId="77777777" w:rsidTr="007D1D1A">
        <w:trPr>
          <w:trHeight w:val="429"/>
        </w:trPr>
        <w:tc>
          <w:tcPr>
            <w:tcW w:w="3794" w:type="dxa"/>
            <w:vAlign w:val="center"/>
          </w:tcPr>
          <w:p w14:paraId="0A5C1572" w14:textId="5D54DDD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9AF5BA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44A5BB" w14:textId="77777777" w:rsidTr="007D1D1A">
        <w:trPr>
          <w:trHeight w:val="220"/>
        </w:trPr>
        <w:tc>
          <w:tcPr>
            <w:tcW w:w="3794" w:type="dxa"/>
            <w:vAlign w:val="center"/>
          </w:tcPr>
          <w:p w14:paraId="0E956D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59CE68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5EE1B9" w14:textId="77777777" w:rsidTr="007D1D1A">
        <w:trPr>
          <w:trHeight w:val="209"/>
        </w:trPr>
        <w:tc>
          <w:tcPr>
            <w:tcW w:w="3794" w:type="dxa"/>
            <w:vAlign w:val="center"/>
          </w:tcPr>
          <w:p w14:paraId="4796C4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E0B022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6E9E9F7" w14:textId="77777777" w:rsidTr="007D1D1A">
        <w:trPr>
          <w:trHeight w:val="405"/>
        </w:trPr>
        <w:tc>
          <w:tcPr>
            <w:tcW w:w="3794" w:type="dxa"/>
            <w:vAlign w:val="center"/>
          </w:tcPr>
          <w:p w14:paraId="5E062F60" w14:textId="5855FB5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E5466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1FAECE8" w14:textId="77777777" w:rsidTr="007D1D1A">
        <w:trPr>
          <w:trHeight w:val="398"/>
        </w:trPr>
        <w:tc>
          <w:tcPr>
            <w:tcW w:w="3794" w:type="dxa"/>
            <w:vAlign w:val="center"/>
          </w:tcPr>
          <w:p w14:paraId="06C193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B41AF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DeConceptos.com</w:t>
            </w:r>
          </w:p>
        </w:tc>
      </w:tr>
      <w:tr w:rsidR="00D915CD" w:rsidRPr="003E744D" w14:paraId="2D81DC1F" w14:textId="77777777" w:rsidTr="007D1D1A">
        <w:trPr>
          <w:trHeight w:val="220"/>
        </w:trPr>
        <w:tc>
          <w:tcPr>
            <w:tcW w:w="3794" w:type="dxa"/>
            <w:vAlign w:val="center"/>
          </w:tcPr>
          <w:p w14:paraId="025F56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E75EFE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EC20731" w14:textId="77777777" w:rsidTr="007D1D1A">
        <w:trPr>
          <w:trHeight w:val="209"/>
        </w:trPr>
        <w:tc>
          <w:tcPr>
            <w:tcW w:w="3794" w:type="dxa"/>
            <w:vAlign w:val="center"/>
          </w:tcPr>
          <w:p w14:paraId="69E66242" w14:textId="1549E12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654656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DD5D1E" w14:textId="77777777" w:rsidTr="007D1D1A">
        <w:trPr>
          <w:trHeight w:val="220"/>
        </w:trPr>
        <w:tc>
          <w:tcPr>
            <w:tcW w:w="3794" w:type="dxa"/>
            <w:vAlign w:val="center"/>
          </w:tcPr>
          <w:p w14:paraId="649AAB2E" w14:textId="1FFF81C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CA5EF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98A23A2" w14:textId="77777777" w:rsidTr="007D1D1A">
        <w:trPr>
          <w:trHeight w:val="314"/>
        </w:trPr>
        <w:tc>
          <w:tcPr>
            <w:tcW w:w="3794" w:type="dxa"/>
            <w:vAlign w:val="center"/>
          </w:tcPr>
          <w:p w14:paraId="5B4A0B8F" w14:textId="0B29E47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AA47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https://deconceptos.com/general/procedimiento</w:t>
            </w:r>
          </w:p>
        </w:tc>
      </w:tr>
      <w:tr w:rsidR="00D915CD" w:rsidRPr="003E744D" w14:paraId="06FCA0AD" w14:textId="77777777" w:rsidTr="007D1D1A">
        <w:trPr>
          <w:trHeight w:val="233"/>
        </w:trPr>
        <w:tc>
          <w:tcPr>
            <w:tcW w:w="3794" w:type="dxa"/>
            <w:vAlign w:val="center"/>
          </w:tcPr>
          <w:p w14:paraId="6385D045" w14:textId="50B56A8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93DF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4ACB5FC" w14:textId="77777777" w:rsidR="00D915CD" w:rsidRPr="003E744D" w:rsidRDefault="00D915CD" w:rsidP="00D915CD">
      <w:pPr>
        <w:rPr>
          <w:rFonts w:ascii="Palatino Linotype" w:eastAsia="Times New Roman" w:hAnsi="Palatino Linotype"/>
          <w:i/>
          <w:noProof/>
          <w:sz w:val="20"/>
          <w:szCs w:val="20"/>
          <w:lang w:eastAsia="es-CO"/>
        </w:rPr>
      </w:pPr>
      <w:bookmarkStart w:id="356" w:name="_Toc33803975"/>
      <w:bookmarkStart w:id="357" w:name="_Toc3390550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Procedimientos</w:t>
      </w:r>
      <w:bookmarkEnd w:id="356"/>
      <w:bookmarkEnd w:id="357"/>
    </w:p>
    <w:p w14:paraId="52E4AB09"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F44B57D" w14:textId="77777777" w:rsidTr="007D1D1A">
        <w:trPr>
          <w:trHeight w:val="283"/>
        </w:trPr>
        <w:tc>
          <w:tcPr>
            <w:tcW w:w="3794" w:type="dxa"/>
            <w:vAlign w:val="center"/>
          </w:tcPr>
          <w:p w14:paraId="298259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8BFC0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de Alistamiento</w:t>
            </w:r>
          </w:p>
        </w:tc>
      </w:tr>
      <w:tr w:rsidR="00D915CD" w:rsidRPr="003E744D" w14:paraId="53E1B732" w14:textId="77777777" w:rsidTr="007D1D1A">
        <w:trPr>
          <w:trHeight w:val="220"/>
        </w:trPr>
        <w:tc>
          <w:tcPr>
            <w:tcW w:w="3794" w:type="dxa"/>
            <w:vAlign w:val="center"/>
          </w:tcPr>
          <w:p w14:paraId="49F34B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59A19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53C16302" w14:textId="77777777" w:rsidTr="007D1D1A">
        <w:trPr>
          <w:trHeight w:val="220"/>
        </w:trPr>
        <w:tc>
          <w:tcPr>
            <w:tcW w:w="3794" w:type="dxa"/>
            <w:vAlign w:val="center"/>
          </w:tcPr>
          <w:p w14:paraId="153DDD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155CD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179DA9C" w14:textId="77777777" w:rsidTr="007D1D1A">
        <w:trPr>
          <w:trHeight w:val="209"/>
        </w:trPr>
        <w:tc>
          <w:tcPr>
            <w:tcW w:w="3794" w:type="dxa"/>
            <w:vAlign w:val="center"/>
          </w:tcPr>
          <w:p w14:paraId="3D001D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883C0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250F5BE2" w14:textId="77777777" w:rsidTr="007D1D1A">
        <w:trPr>
          <w:trHeight w:val="220"/>
        </w:trPr>
        <w:tc>
          <w:tcPr>
            <w:tcW w:w="3794" w:type="dxa"/>
            <w:vAlign w:val="center"/>
          </w:tcPr>
          <w:p w14:paraId="3AC451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8703E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de Alistamiento</w:t>
            </w:r>
          </w:p>
        </w:tc>
      </w:tr>
      <w:tr w:rsidR="00D915CD" w:rsidRPr="003E744D" w14:paraId="5889AE44" w14:textId="77777777" w:rsidTr="007D1D1A">
        <w:trPr>
          <w:trHeight w:val="209"/>
        </w:trPr>
        <w:tc>
          <w:tcPr>
            <w:tcW w:w="3794" w:type="dxa"/>
            <w:vAlign w:val="center"/>
          </w:tcPr>
          <w:p w14:paraId="5944C4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E3D80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95989D5" w14:textId="77777777" w:rsidTr="007D1D1A">
        <w:trPr>
          <w:trHeight w:val="220"/>
        </w:trPr>
        <w:tc>
          <w:tcPr>
            <w:tcW w:w="3794" w:type="dxa"/>
            <w:vAlign w:val="center"/>
          </w:tcPr>
          <w:p w14:paraId="34EF50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BED4AC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6A31DB" w14:textId="77777777" w:rsidTr="007D1D1A">
        <w:trPr>
          <w:trHeight w:val="209"/>
        </w:trPr>
        <w:tc>
          <w:tcPr>
            <w:tcW w:w="3794" w:type="dxa"/>
            <w:vAlign w:val="center"/>
          </w:tcPr>
          <w:p w14:paraId="3B0981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6B247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65C5C4E9" w14:textId="77777777" w:rsidTr="007D1D1A">
        <w:trPr>
          <w:trHeight w:val="220"/>
        </w:trPr>
        <w:tc>
          <w:tcPr>
            <w:tcW w:w="3794" w:type="dxa"/>
            <w:vAlign w:val="center"/>
          </w:tcPr>
          <w:p w14:paraId="750766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7FC514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5845FF" w14:textId="77777777" w:rsidTr="007D1D1A">
        <w:trPr>
          <w:trHeight w:val="721"/>
        </w:trPr>
        <w:tc>
          <w:tcPr>
            <w:tcW w:w="3794" w:type="dxa"/>
            <w:vAlign w:val="center"/>
          </w:tcPr>
          <w:p w14:paraId="6F2015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CE4EC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Las estrategias de alistamiento para el ejercicio de la acción penal de la Dirección de Investigación y acusación UIA de la JEP</w:t>
            </w:r>
          </w:p>
        </w:tc>
      </w:tr>
      <w:tr w:rsidR="00D915CD" w:rsidRPr="003E744D" w14:paraId="0E9B84CD" w14:textId="77777777" w:rsidTr="007D1D1A">
        <w:trPr>
          <w:trHeight w:val="220"/>
        </w:trPr>
        <w:tc>
          <w:tcPr>
            <w:tcW w:w="3794" w:type="dxa"/>
            <w:vAlign w:val="center"/>
          </w:tcPr>
          <w:p w14:paraId="1682145E" w14:textId="2F36BF1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7540D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16ECE54" w14:textId="77777777" w:rsidTr="007D1D1A">
        <w:trPr>
          <w:trHeight w:val="209"/>
        </w:trPr>
        <w:tc>
          <w:tcPr>
            <w:tcW w:w="3794" w:type="dxa"/>
            <w:vAlign w:val="center"/>
          </w:tcPr>
          <w:p w14:paraId="7F425F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0567F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 de Alistamiento)</w:t>
            </w:r>
          </w:p>
        </w:tc>
      </w:tr>
      <w:tr w:rsidR="00D915CD" w:rsidRPr="003E744D" w14:paraId="2409B709" w14:textId="77777777" w:rsidTr="007D1D1A">
        <w:trPr>
          <w:trHeight w:val="220"/>
        </w:trPr>
        <w:tc>
          <w:tcPr>
            <w:tcW w:w="3794" w:type="dxa"/>
            <w:vAlign w:val="center"/>
          </w:tcPr>
          <w:p w14:paraId="12EE12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23A5CD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2AA3A4" w14:textId="77777777" w:rsidTr="007D1D1A">
        <w:trPr>
          <w:trHeight w:val="220"/>
        </w:trPr>
        <w:tc>
          <w:tcPr>
            <w:tcW w:w="3794" w:type="dxa"/>
            <w:vAlign w:val="center"/>
          </w:tcPr>
          <w:p w14:paraId="23BF92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7570A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B538D3" w14:textId="77777777" w:rsidTr="007D1D1A">
        <w:trPr>
          <w:trHeight w:val="429"/>
        </w:trPr>
        <w:tc>
          <w:tcPr>
            <w:tcW w:w="3794" w:type="dxa"/>
            <w:vAlign w:val="center"/>
          </w:tcPr>
          <w:p w14:paraId="4BD4A684" w14:textId="18B986D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4.5 Derechos de autor / Normas sobre reproducción:</w:t>
            </w:r>
          </w:p>
        </w:tc>
        <w:tc>
          <w:tcPr>
            <w:tcW w:w="5528" w:type="dxa"/>
            <w:vAlign w:val="center"/>
          </w:tcPr>
          <w:p w14:paraId="3804EA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0E01172" w14:textId="77777777" w:rsidTr="007D1D1A">
        <w:trPr>
          <w:trHeight w:val="220"/>
        </w:trPr>
        <w:tc>
          <w:tcPr>
            <w:tcW w:w="3794" w:type="dxa"/>
            <w:vAlign w:val="center"/>
          </w:tcPr>
          <w:p w14:paraId="5651CF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B8D2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1DC960E" w14:textId="77777777" w:rsidTr="007D1D1A">
        <w:trPr>
          <w:trHeight w:val="209"/>
        </w:trPr>
        <w:tc>
          <w:tcPr>
            <w:tcW w:w="3794" w:type="dxa"/>
            <w:vAlign w:val="center"/>
          </w:tcPr>
          <w:p w14:paraId="7F0A0B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F5599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C5BCB4" w14:textId="77777777" w:rsidTr="007D1D1A">
        <w:trPr>
          <w:trHeight w:val="405"/>
        </w:trPr>
        <w:tc>
          <w:tcPr>
            <w:tcW w:w="3794" w:type="dxa"/>
            <w:vAlign w:val="center"/>
          </w:tcPr>
          <w:p w14:paraId="1675823C" w14:textId="6C3B29B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51207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95FEBCE" w14:textId="77777777" w:rsidTr="007D1D1A">
        <w:trPr>
          <w:trHeight w:val="398"/>
        </w:trPr>
        <w:tc>
          <w:tcPr>
            <w:tcW w:w="3794" w:type="dxa"/>
            <w:vAlign w:val="center"/>
          </w:tcPr>
          <w:p w14:paraId="2FE4F7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DE731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04AD86AB" w14:textId="77777777" w:rsidTr="007D1D1A">
        <w:trPr>
          <w:trHeight w:val="220"/>
        </w:trPr>
        <w:tc>
          <w:tcPr>
            <w:tcW w:w="3794" w:type="dxa"/>
            <w:vAlign w:val="center"/>
          </w:tcPr>
          <w:p w14:paraId="5FE603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6137CF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E54FCD" w14:textId="77777777" w:rsidTr="007D1D1A">
        <w:trPr>
          <w:trHeight w:val="209"/>
        </w:trPr>
        <w:tc>
          <w:tcPr>
            <w:tcW w:w="3794" w:type="dxa"/>
            <w:vAlign w:val="center"/>
          </w:tcPr>
          <w:p w14:paraId="1014026D" w14:textId="4714D8B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AADBAD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70AB9E" w14:textId="77777777" w:rsidTr="007D1D1A">
        <w:trPr>
          <w:trHeight w:val="220"/>
        </w:trPr>
        <w:tc>
          <w:tcPr>
            <w:tcW w:w="3794" w:type="dxa"/>
            <w:vAlign w:val="center"/>
          </w:tcPr>
          <w:p w14:paraId="69333DD1" w14:textId="5DA0D18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DD76C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B71072E" w14:textId="77777777" w:rsidTr="007D1D1A">
        <w:trPr>
          <w:trHeight w:val="314"/>
        </w:trPr>
        <w:tc>
          <w:tcPr>
            <w:tcW w:w="3794" w:type="dxa"/>
            <w:vAlign w:val="center"/>
          </w:tcPr>
          <w:p w14:paraId="0974C1F7" w14:textId="60FF9C1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F41D4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6D551219" w14:textId="77777777" w:rsidTr="007D1D1A">
        <w:trPr>
          <w:trHeight w:val="233"/>
        </w:trPr>
        <w:tc>
          <w:tcPr>
            <w:tcW w:w="3794" w:type="dxa"/>
            <w:vAlign w:val="center"/>
          </w:tcPr>
          <w:p w14:paraId="3A2D77B5" w14:textId="5BC1EF0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D5628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3A43A4C" w14:textId="77777777" w:rsidR="00D915CD" w:rsidRPr="003E744D" w:rsidRDefault="00D915CD" w:rsidP="00D915CD">
      <w:pPr>
        <w:rPr>
          <w:rFonts w:ascii="Palatino Linotype" w:eastAsia="Times New Roman" w:hAnsi="Palatino Linotype"/>
          <w:noProof/>
          <w:sz w:val="20"/>
          <w:szCs w:val="20"/>
          <w:lang w:eastAsia="es-CO"/>
        </w:rPr>
      </w:pPr>
      <w:bookmarkStart w:id="358" w:name="_Toc33803976"/>
      <w:bookmarkStart w:id="359" w:name="_Toc33905503"/>
      <w:r w:rsidRPr="003E744D">
        <w:rPr>
          <w:rFonts w:ascii="Palatino Linotype" w:hAnsi="Palatino Linotype"/>
          <w:sz w:val="20"/>
          <w:szCs w:val="20"/>
        </w:rPr>
        <w:t xml:space="preserve">Tabla </w:t>
      </w:r>
      <w:r w:rsidRPr="003E744D">
        <w:rPr>
          <w:rFonts w:ascii="Palatino Linotype" w:hAnsi="Palatino Linotype"/>
          <w:sz w:val="20"/>
          <w:szCs w:val="20"/>
        </w:rPr>
        <w:fldChar w:fldCharType="begin"/>
      </w:r>
      <w:r w:rsidRPr="003E744D">
        <w:rPr>
          <w:rFonts w:ascii="Palatino Linotype" w:hAnsi="Palatino Linotype"/>
          <w:sz w:val="20"/>
          <w:szCs w:val="20"/>
        </w:rPr>
        <w:instrText xml:space="preserve"> SEQ Tabla \* ARABIC </w:instrText>
      </w:r>
      <w:r w:rsidRPr="003E744D">
        <w:rPr>
          <w:rFonts w:ascii="Palatino Linotype" w:hAnsi="Palatino Linotype"/>
          <w:sz w:val="20"/>
          <w:szCs w:val="20"/>
        </w:rPr>
        <w:fldChar w:fldCharType="separate"/>
      </w:r>
      <w:r w:rsidRPr="003E744D">
        <w:rPr>
          <w:rFonts w:ascii="Palatino Linotype" w:hAnsi="Palatino Linotype"/>
          <w:noProof/>
          <w:sz w:val="20"/>
          <w:szCs w:val="20"/>
        </w:rPr>
        <w:t>171</w:t>
      </w:r>
      <w:r w:rsidRPr="003E744D">
        <w:rPr>
          <w:rFonts w:ascii="Palatino Linotype" w:hAnsi="Palatino Linotype"/>
          <w:sz w:val="20"/>
          <w:szCs w:val="20"/>
        </w:rPr>
        <w:fldChar w:fldCharType="end"/>
      </w:r>
      <w:r w:rsidRPr="003E744D">
        <w:rPr>
          <w:rFonts w:ascii="Palatino Linotype" w:hAnsi="Palatino Linotype"/>
          <w:sz w:val="20"/>
          <w:szCs w:val="20"/>
        </w:rPr>
        <w:t xml:space="preserve">  </w:t>
      </w:r>
      <w:r w:rsidRPr="003E744D">
        <w:rPr>
          <w:rFonts w:ascii="Palatino Linotype" w:eastAsia="Times New Roman" w:hAnsi="Palatino Linotype"/>
          <w:noProof/>
          <w:sz w:val="20"/>
          <w:szCs w:val="20"/>
          <w:lang w:eastAsia="es-CO"/>
        </w:rPr>
        <w:t>Proceso de Alistamiento</w:t>
      </w:r>
      <w:bookmarkEnd w:id="358"/>
      <w:bookmarkEnd w:id="359"/>
    </w:p>
    <w:p w14:paraId="5332B5C3" w14:textId="77777777" w:rsidR="00D915CD" w:rsidRPr="003E744D" w:rsidRDefault="00D915CD" w:rsidP="00D915CD">
      <w:pPr>
        <w:rPr>
          <w:rFonts w:ascii="Palatino Linotype" w:eastAsia="Times New Roman" w:hAnsi="Palatino Linotype"/>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D8A9BC1" w14:textId="77777777" w:rsidTr="007D1D1A">
        <w:trPr>
          <w:trHeight w:val="283"/>
        </w:trPr>
        <w:tc>
          <w:tcPr>
            <w:tcW w:w="3794" w:type="dxa"/>
            <w:vAlign w:val="center"/>
          </w:tcPr>
          <w:p w14:paraId="5B73CB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46479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Disciplinario Ordinario</w:t>
            </w:r>
          </w:p>
        </w:tc>
      </w:tr>
      <w:tr w:rsidR="00D915CD" w:rsidRPr="003E744D" w14:paraId="0429C9BB" w14:textId="77777777" w:rsidTr="007D1D1A">
        <w:trPr>
          <w:trHeight w:val="220"/>
        </w:trPr>
        <w:tc>
          <w:tcPr>
            <w:tcW w:w="3794" w:type="dxa"/>
            <w:vAlign w:val="center"/>
          </w:tcPr>
          <w:p w14:paraId="698609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6187A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089B3FAE" w14:textId="77777777" w:rsidTr="007D1D1A">
        <w:trPr>
          <w:trHeight w:val="220"/>
        </w:trPr>
        <w:tc>
          <w:tcPr>
            <w:tcW w:w="3794" w:type="dxa"/>
            <w:vAlign w:val="center"/>
          </w:tcPr>
          <w:p w14:paraId="522CC4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A74A9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889FDD2" w14:textId="77777777" w:rsidTr="007D1D1A">
        <w:trPr>
          <w:trHeight w:val="209"/>
        </w:trPr>
        <w:tc>
          <w:tcPr>
            <w:tcW w:w="3794" w:type="dxa"/>
            <w:vAlign w:val="center"/>
          </w:tcPr>
          <w:p w14:paraId="46E6BB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CBA77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4B03067D" w14:textId="77777777" w:rsidTr="007D1D1A">
        <w:trPr>
          <w:trHeight w:val="220"/>
        </w:trPr>
        <w:tc>
          <w:tcPr>
            <w:tcW w:w="3794" w:type="dxa"/>
            <w:vAlign w:val="center"/>
          </w:tcPr>
          <w:p w14:paraId="20DB3C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5B48F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Disciplinario Ordinario</w:t>
            </w:r>
          </w:p>
        </w:tc>
      </w:tr>
      <w:tr w:rsidR="00D915CD" w:rsidRPr="003E744D" w14:paraId="498F6B97" w14:textId="77777777" w:rsidTr="007D1D1A">
        <w:trPr>
          <w:trHeight w:val="209"/>
        </w:trPr>
        <w:tc>
          <w:tcPr>
            <w:tcW w:w="3794" w:type="dxa"/>
            <w:vAlign w:val="center"/>
          </w:tcPr>
          <w:p w14:paraId="4E1CBF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FEB86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EE6A5EF" w14:textId="77777777" w:rsidTr="007D1D1A">
        <w:trPr>
          <w:trHeight w:val="220"/>
        </w:trPr>
        <w:tc>
          <w:tcPr>
            <w:tcW w:w="3794" w:type="dxa"/>
            <w:vAlign w:val="center"/>
          </w:tcPr>
          <w:p w14:paraId="1E1F61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4F4658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FAADC9" w14:textId="77777777" w:rsidTr="007D1D1A">
        <w:trPr>
          <w:trHeight w:val="209"/>
        </w:trPr>
        <w:tc>
          <w:tcPr>
            <w:tcW w:w="3794" w:type="dxa"/>
            <w:vAlign w:val="center"/>
          </w:tcPr>
          <w:p w14:paraId="117891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97D2B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3F2669D0" w14:textId="77777777" w:rsidTr="007D1D1A">
        <w:trPr>
          <w:trHeight w:val="220"/>
        </w:trPr>
        <w:tc>
          <w:tcPr>
            <w:tcW w:w="3794" w:type="dxa"/>
            <w:vAlign w:val="center"/>
          </w:tcPr>
          <w:p w14:paraId="78E9BB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9BDBDC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BBED3A" w14:textId="77777777" w:rsidTr="007D1D1A">
        <w:trPr>
          <w:trHeight w:val="865"/>
        </w:trPr>
        <w:tc>
          <w:tcPr>
            <w:tcW w:w="3794" w:type="dxa"/>
            <w:vAlign w:val="center"/>
          </w:tcPr>
          <w:p w14:paraId="3FB627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A0FA8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En el proceso disciplinario se juzga el comportamiento de los servidores públicos y de los particulares que ejercen funciones públicas frente a normas administrativas de carácter ético.</w:t>
            </w:r>
          </w:p>
        </w:tc>
      </w:tr>
      <w:tr w:rsidR="00D915CD" w:rsidRPr="003E744D" w14:paraId="00C62333" w14:textId="77777777" w:rsidTr="007D1D1A">
        <w:trPr>
          <w:trHeight w:val="220"/>
        </w:trPr>
        <w:tc>
          <w:tcPr>
            <w:tcW w:w="3794" w:type="dxa"/>
            <w:vAlign w:val="center"/>
          </w:tcPr>
          <w:p w14:paraId="2588AF4D" w14:textId="38357FB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B9DF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35094F5" w14:textId="77777777" w:rsidTr="007D1D1A">
        <w:trPr>
          <w:trHeight w:val="209"/>
        </w:trPr>
        <w:tc>
          <w:tcPr>
            <w:tcW w:w="3794" w:type="dxa"/>
            <w:vAlign w:val="center"/>
          </w:tcPr>
          <w:p w14:paraId="4C4115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7F4BF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 Disciplinario Ordinario)</w:t>
            </w:r>
          </w:p>
        </w:tc>
      </w:tr>
      <w:tr w:rsidR="00D915CD" w:rsidRPr="003E744D" w14:paraId="64525325" w14:textId="77777777" w:rsidTr="007D1D1A">
        <w:trPr>
          <w:trHeight w:val="220"/>
        </w:trPr>
        <w:tc>
          <w:tcPr>
            <w:tcW w:w="3794" w:type="dxa"/>
            <w:vAlign w:val="center"/>
          </w:tcPr>
          <w:p w14:paraId="456F3D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7A15BF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07D00A" w14:textId="77777777" w:rsidTr="007D1D1A">
        <w:trPr>
          <w:trHeight w:val="220"/>
        </w:trPr>
        <w:tc>
          <w:tcPr>
            <w:tcW w:w="3794" w:type="dxa"/>
            <w:vAlign w:val="center"/>
          </w:tcPr>
          <w:p w14:paraId="454C9D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74959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9DB5607" w14:textId="77777777" w:rsidTr="007D1D1A">
        <w:trPr>
          <w:trHeight w:val="429"/>
        </w:trPr>
        <w:tc>
          <w:tcPr>
            <w:tcW w:w="3794" w:type="dxa"/>
            <w:vAlign w:val="center"/>
          </w:tcPr>
          <w:p w14:paraId="7AC4E80C" w14:textId="2106093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F06FB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C5998D8" w14:textId="77777777" w:rsidTr="007D1D1A">
        <w:trPr>
          <w:trHeight w:val="220"/>
        </w:trPr>
        <w:tc>
          <w:tcPr>
            <w:tcW w:w="3794" w:type="dxa"/>
            <w:vAlign w:val="center"/>
          </w:tcPr>
          <w:p w14:paraId="6E803F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8FFE7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973CE00" w14:textId="77777777" w:rsidTr="007D1D1A">
        <w:trPr>
          <w:trHeight w:val="209"/>
        </w:trPr>
        <w:tc>
          <w:tcPr>
            <w:tcW w:w="3794" w:type="dxa"/>
            <w:vAlign w:val="center"/>
          </w:tcPr>
          <w:p w14:paraId="344953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C13AA2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6BA532A" w14:textId="77777777" w:rsidTr="007D1D1A">
        <w:trPr>
          <w:trHeight w:val="405"/>
        </w:trPr>
        <w:tc>
          <w:tcPr>
            <w:tcW w:w="3794" w:type="dxa"/>
            <w:vAlign w:val="center"/>
          </w:tcPr>
          <w:p w14:paraId="0AB28715" w14:textId="1917579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DF4E3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E04DFD6" w14:textId="77777777" w:rsidTr="007D1D1A">
        <w:trPr>
          <w:trHeight w:val="398"/>
        </w:trPr>
        <w:tc>
          <w:tcPr>
            <w:tcW w:w="3794" w:type="dxa"/>
            <w:vAlign w:val="center"/>
          </w:tcPr>
          <w:p w14:paraId="251534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98E95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Procuraduria General De La Nacion. Proceso Ordinario Disciplinario</w:t>
            </w:r>
          </w:p>
        </w:tc>
      </w:tr>
      <w:tr w:rsidR="00D915CD" w:rsidRPr="003E744D" w14:paraId="1A85B388" w14:textId="77777777" w:rsidTr="007D1D1A">
        <w:trPr>
          <w:trHeight w:val="220"/>
        </w:trPr>
        <w:tc>
          <w:tcPr>
            <w:tcW w:w="3794" w:type="dxa"/>
            <w:vAlign w:val="center"/>
          </w:tcPr>
          <w:p w14:paraId="0C0BE0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EAD543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63DBA1" w14:textId="77777777" w:rsidTr="007D1D1A">
        <w:trPr>
          <w:trHeight w:val="209"/>
        </w:trPr>
        <w:tc>
          <w:tcPr>
            <w:tcW w:w="3794" w:type="dxa"/>
            <w:vAlign w:val="center"/>
          </w:tcPr>
          <w:p w14:paraId="16451631" w14:textId="28BB2E2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371089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574A3D" w14:textId="77777777" w:rsidTr="007D1D1A">
        <w:trPr>
          <w:trHeight w:val="220"/>
        </w:trPr>
        <w:tc>
          <w:tcPr>
            <w:tcW w:w="3794" w:type="dxa"/>
            <w:vAlign w:val="center"/>
          </w:tcPr>
          <w:p w14:paraId="5BED87AD" w14:textId="6A18103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27AF0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B6C1354" w14:textId="77777777" w:rsidTr="007D1D1A">
        <w:trPr>
          <w:trHeight w:val="314"/>
        </w:trPr>
        <w:tc>
          <w:tcPr>
            <w:tcW w:w="3794" w:type="dxa"/>
            <w:vAlign w:val="center"/>
          </w:tcPr>
          <w:p w14:paraId="0CC7A5C9" w14:textId="7CE8E6A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22FB6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https://www.procuraduria.gov.co/iemp/media/file/Procedimiento%20Ordinario%2012.pdf</w:t>
            </w:r>
          </w:p>
        </w:tc>
      </w:tr>
      <w:tr w:rsidR="00D915CD" w:rsidRPr="003E744D" w14:paraId="7FA424E0" w14:textId="77777777" w:rsidTr="007D1D1A">
        <w:trPr>
          <w:trHeight w:val="233"/>
        </w:trPr>
        <w:tc>
          <w:tcPr>
            <w:tcW w:w="3794" w:type="dxa"/>
            <w:vAlign w:val="center"/>
          </w:tcPr>
          <w:p w14:paraId="5C2E6A29" w14:textId="360D4F8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AB8F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5727AB45" w14:textId="77777777" w:rsidR="00D915CD" w:rsidRPr="003E744D" w:rsidRDefault="00D915CD" w:rsidP="00D915CD">
      <w:pPr>
        <w:rPr>
          <w:rFonts w:ascii="Palatino Linotype" w:eastAsia="Times New Roman" w:hAnsi="Palatino Linotype"/>
          <w:i/>
          <w:noProof/>
          <w:sz w:val="20"/>
          <w:szCs w:val="20"/>
          <w:lang w:eastAsia="es-CO"/>
        </w:rPr>
      </w:pPr>
      <w:bookmarkStart w:id="360" w:name="_Toc33803977"/>
      <w:bookmarkStart w:id="361" w:name="_Toc3390550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 Disciplinario Ordinario</w:t>
      </w:r>
      <w:bookmarkEnd w:id="360"/>
      <w:bookmarkEnd w:id="361"/>
    </w:p>
    <w:p w14:paraId="2DADC258"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4C3A7DF" w14:textId="77777777" w:rsidTr="007D1D1A">
        <w:trPr>
          <w:trHeight w:val="283"/>
        </w:trPr>
        <w:tc>
          <w:tcPr>
            <w:tcW w:w="3794" w:type="dxa"/>
            <w:vAlign w:val="center"/>
          </w:tcPr>
          <w:p w14:paraId="7E0584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4C6AC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Disciplinario Verbal</w:t>
            </w:r>
          </w:p>
        </w:tc>
      </w:tr>
      <w:tr w:rsidR="00D915CD" w:rsidRPr="003E744D" w14:paraId="308CA855" w14:textId="77777777" w:rsidTr="007D1D1A">
        <w:trPr>
          <w:trHeight w:val="220"/>
        </w:trPr>
        <w:tc>
          <w:tcPr>
            <w:tcW w:w="3794" w:type="dxa"/>
            <w:vAlign w:val="center"/>
          </w:tcPr>
          <w:p w14:paraId="210BE9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108FA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0FC4E2C8" w14:textId="77777777" w:rsidTr="007D1D1A">
        <w:trPr>
          <w:trHeight w:val="220"/>
        </w:trPr>
        <w:tc>
          <w:tcPr>
            <w:tcW w:w="3794" w:type="dxa"/>
            <w:vAlign w:val="center"/>
          </w:tcPr>
          <w:p w14:paraId="1F2299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D6C53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ADE3FB5" w14:textId="77777777" w:rsidTr="007D1D1A">
        <w:trPr>
          <w:trHeight w:val="209"/>
        </w:trPr>
        <w:tc>
          <w:tcPr>
            <w:tcW w:w="3794" w:type="dxa"/>
            <w:vAlign w:val="center"/>
          </w:tcPr>
          <w:p w14:paraId="0F3CC7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9BAB5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3609ABC3" w14:textId="77777777" w:rsidTr="007D1D1A">
        <w:trPr>
          <w:trHeight w:val="220"/>
        </w:trPr>
        <w:tc>
          <w:tcPr>
            <w:tcW w:w="3794" w:type="dxa"/>
            <w:vAlign w:val="center"/>
          </w:tcPr>
          <w:p w14:paraId="3B3EFD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A980B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 Disciplinario Verbal</w:t>
            </w:r>
          </w:p>
        </w:tc>
      </w:tr>
      <w:tr w:rsidR="00D915CD" w:rsidRPr="003E744D" w14:paraId="6F0E29BD" w14:textId="77777777" w:rsidTr="007D1D1A">
        <w:trPr>
          <w:trHeight w:val="209"/>
        </w:trPr>
        <w:tc>
          <w:tcPr>
            <w:tcW w:w="3794" w:type="dxa"/>
            <w:vAlign w:val="center"/>
          </w:tcPr>
          <w:p w14:paraId="2C0F2E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D67B8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F002F95" w14:textId="77777777" w:rsidTr="007D1D1A">
        <w:trPr>
          <w:trHeight w:val="220"/>
        </w:trPr>
        <w:tc>
          <w:tcPr>
            <w:tcW w:w="3794" w:type="dxa"/>
            <w:vAlign w:val="center"/>
          </w:tcPr>
          <w:p w14:paraId="0D641A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4507E0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96BC8F" w14:textId="77777777" w:rsidTr="007D1D1A">
        <w:trPr>
          <w:trHeight w:val="209"/>
        </w:trPr>
        <w:tc>
          <w:tcPr>
            <w:tcW w:w="3794" w:type="dxa"/>
            <w:vAlign w:val="center"/>
          </w:tcPr>
          <w:p w14:paraId="352E3A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99386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ASUNTOS DISCIPLINARIOS</w:t>
            </w:r>
          </w:p>
        </w:tc>
      </w:tr>
      <w:tr w:rsidR="00D915CD" w:rsidRPr="003E744D" w14:paraId="00B2CC46" w14:textId="77777777" w:rsidTr="007D1D1A">
        <w:trPr>
          <w:trHeight w:val="220"/>
        </w:trPr>
        <w:tc>
          <w:tcPr>
            <w:tcW w:w="3794" w:type="dxa"/>
            <w:vAlign w:val="center"/>
          </w:tcPr>
          <w:p w14:paraId="20CC8F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2B624E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695070" w14:textId="77777777" w:rsidTr="007D1D1A">
        <w:trPr>
          <w:trHeight w:val="1097"/>
        </w:trPr>
        <w:tc>
          <w:tcPr>
            <w:tcW w:w="3794" w:type="dxa"/>
            <w:vAlign w:val="center"/>
          </w:tcPr>
          <w:p w14:paraId="665353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5C2A6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En el proceso disciplinario se juzga el comportamiento de los servidores públicos y de los particulares que ejercen funciones públicas frente a normas administrativas de carácter ético.</w:t>
            </w:r>
          </w:p>
        </w:tc>
      </w:tr>
      <w:tr w:rsidR="00D915CD" w:rsidRPr="003E744D" w14:paraId="70008233" w14:textId="77777777" w:rsidTr="007D1D1A">
        <w:trPr>
          <w:trHeight w:val="220"/>
        </w:trPr>
        <w:tc>
          <w:tcPr>
            <w:tcW w:w="3794" w:type="dxa"/>
            <w:vAlign w:val="center"/>
          </w:tcPr>
          <w:p w14:paraId="5E3F9AFF" w14:textId="3FE0126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92A1F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6C90F1B" w14:textId="77777777" w:rsidTr="007D1D1A">
        <w:trPr>
          <w:trHeight w:val="209"/>
        </w:trPr>
        <w:tc>
          <w:tcPr>
            <w:tcW w:w="3794" w:type="dxa"/>
            <w:vAlign w:val="center"/>
          </w:tcPr>
          <w:p w14:paraId="5E8FD0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E4136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 Disciplinario Verbal)</w:t>
            </w:r>
          </w:p>
        </w:tc>
      </w:tr>
      <w:tr w:rsidR="00D915CD" w:rsidRPr="003E744D" w14:paraId="07FAC58D" w14:textId="77777777" w:rsidTr="007D1D1A">
        <w:trPr>
          <w:trHeight w:val="220"/>
        </w:trPr>
        <w:tc>
          <w:tcPr>
            <w:tcW w:w="3794" w:type="dxa"/>
            <w:vAlign w:val="center"/>
          </w:tcPr>
          <w:p w14:paraId="5A554A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52002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8005215" w14:textId="77777777" w:rsidTr="007D1D1A">
        <w:trPr>
          <w:trHeight w:val="220"/>
        </w:trPr>
        <w:tc>
          <w:tcPr>
            <w:tcW w:w="3794" w:type="dxa"/>
            <w:vAlign w:val="center"/>
          </w:tcPr>
          <w:p w14:paraId="3A7961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D8FFD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BD7E4B" w14:textId="77777777" w:rsidTr="007D1D1A">
        <w:trPr>
          <w:trHeight w:val="429"/>
        </w:trPr>
        <w:tc>
          <w:tcPr>
            <w:tcW w:w="3794" w:type="dxa"/>
            <w:vAlign w:val="center"/>
          </w:tcPr>
          <w:p w14:paraId="3F59F3BA" w14:textId="0441070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8E809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F7B8B5A" w14:textId="77777777" w:rsidTr="007D1D1A">
        <w:trPr>
          <w:trHeight w:val="220"/>
        </w:trPr>
        <w:tc>
          <w:tcPr>
            <w:tcW w:w="3794" w:type="dxa"/>
            <w:vAlign w:val="center"/>
          </w:tcPr>
          <w:p w14:paraId="18A307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15D9D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95F08FA" w14:textId="77777777" w:rsidTr="007D1D1A">
        <w:trPr>
          <w:trHeight w:val="209"/>
        </w:trPr>
        <w:tc>
          <w:tcPr>
            <w:tcW w:w="3794" w:type="dxa"/>
            <w:vAlign w:val="center"/>
          </w:tcPr>
          <w:p w14:paraId="019DD9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FA573F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49AD069" w14:textId="77777777" w:rsidTr="007D1D1A">
        <w:trPr>
          <w:trHeight w:val="405"/>
        </w:trPr>
        <w:tc>
          <w:tcPr>
            <w:tcW w:w="3794" w:type="dxa"/>
            <w:vAlign w:val="center"/>
          </w:tcPr>
          <w:p w14:paraId="3DE824EB" w14:textId="758C0F3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DDD0F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F39AFA9" w14:textId="77777777" w:rsidTr="007D1D1A">
        <w:trPr>
          <w:trHeight w:val="398"/>
        </w:trPr>
        <w:tc>
          <w:tcPr>
            <w:tcW w:w="3794" w:type="dxa"/>
            <w:vAlign w:val="center"/>
          </w:tcPr>
          <w:p w14:paraId="723A41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FEC16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 de secretaria Ejecutiva. xls.</w:t>
            </w:r>
          </w:p>
        </w:tc>
      </w:tr>
      <w:tr w:rsidR="00D915CD" w:rsidRPr="003E744D" w14:paraId="2A7EFEA2" w14:textId="77777777" w:rsidTr="007D1D1A">
        <w:trPr>
          <w:trHeight w:val="220"/>
        </w:trPr>
        <w:tc>
          <w:tcPr>
            <w:tcW w:w="3794" w:type="dxa"/>
            <w:vAlign w:val="center"/>
          </w:tcPr>
          <w:p w14:paraId="4314CD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01C589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3A3EFE" w14:textId="77777777" w:rsidTr="007D1D1A">
        <w:trPr>
          <w:trHeight w:val="209"/>
        </w:trPr>
        <w:tc>
          <w:tcPr>
            <w:tcW w:w="3794" w:type="dxa"/>
            <w:vAlign w:val="center"/>
          </w:tcPr>
          <w:p w14:paraId="64FB50A9" w14:textId="5836730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8524B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1612C61" w14:textId="77777777" w:rsidTr="007D1D1A">
        <w:trPr>
          <w:trHeight w:val="220"/>
        </w:trPr>
        <w:tc>
          <w:tcPr>
            <w:tcW w:w="3794" w:type="dxa"/>
            <w:vAlign w:val="center"/>
          </w:tcPr>
          <w:p w14:paraId="5D8F6971" w14:textId="2FB5F54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1CD05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6A4C92E" w14:textId="77777777" w:rsidTr="007D1D1A">
        <w:trPr>
          <w:trHeight w:val="314"/>
        </w:trPr>
        <w:tc>
          <w:tcPr>
            <w:tcW w:w="3794" w:type="dxa"/>
            <w:vAlign w:val="center"/>
          </w:tcPr>
          <w:p w14:paraId="57F0321F" w14:textId="244ECC7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4BFA1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50A1DABB" w14:textId="77777777" w:rsidTr="007D1D1A">
        <w:trPr>
          <w:trHeight w:val="233"/>
        </w:trPr>
        <w:tc>
          <w:tcPr>
            <w:tcW w:w="3794" w:type="dxa"/>
            <w:vAlign w:val="center"/>
          </w:tcPr>
          <w:p w14:paraId="6AC6BD54" w14:textId="315F07D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55A34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C511465" w14:textId="77777777" w:rsidR="00D915CD" w:rsidRPr="003E744D" w:rsidRDefault="00D915CD" w:rsidP="00D915CD">
      <w:pPr>
        <w:rPr>
          <w:rFonts w:ascii="Palatino Linotype" w:eastAsia="Times New Roman" w:hAnsi="Palatino Linotype"/>
          <w:i/>
          <w:noProof/>
          <w:sz w:val="20"/>
          <w:szCs w:val="20"/>
          <w:lang w:eastAsia="es-CO"/>
        </w:rPr>
      </w:pPr>
      <w:bookmarkStart w:id="362" w:name="_Toc33803978"/>
      <w:bookmarkStart w:id="363" w:name="_Toc3390550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 Disciplinario Verbal</w:t>
      </w:r>
      <w:bookmarkEnd w:id="362"/>
      <w:bookmarkEnd w:id="363"/>
    </w:p>
    <w:p w14:paraId="7D884612" w14:textId="77777777" w:rsidR="00D915CD" w:rsidRPr="003E744D" w:rsidRDefault="00D915CD" w:rsidP="00D915CD">
      <w:pPr>
        <w:rPr>
          <w:rFonts w:ascii="Palatino Linotype" w:eastAsia="Times New Roman" w:hAnsi="Palatino Linotype"/>
          <w:i/>
          <w:noProof/>
          <w:sz w:val="20"/>
          <w:szCs w:val="20"/>
          <w:lang w:eastAsia="es-CO"/>
        </w:rPr>
      </w:pPr>
    </w:p>
    <w:p w14:paraId="6FF52995" w14:textId="77777777" w:rsidR="00D915CD" w:rsidRPr="003E744D" w:rsidRDefault="00D915CD" w:rsidP="00D915CD">
      <w:pPr>
        <w:rPr>
          <w:rFonts w:ascii="Palatino Linotype" w:eastAsia="Times New Roman" w:hAnsi="Palatino Linotype"/>
          <w:i/>
          <w:noProof/>
          <w:sz w:val="20"/>
          <w:szCs w:val="20"/>
          <w:lang w:eastAsia="es-CO"/>
        </w:rPr>
      </w:pPr>
    </w:p>
    <w:p w14:paraId="2B491B83" w14:textId="77777777" w:rsidR="00D915CD" w:rsidRPr="003E744D" w:rsidRDefault="00D915CD" w:rsidP="00D915CD">
      <w:pPr>
        <w:rPr>
          <w:rFonts w:ascii="Palatino Linotype" w:eastAsia="Times New Roman" w:hAnsi="Palatino Linotype"/>
          <w:i/>
          <w:noProof/>
          <w:sz w:val="20"/>
          <w:szCs w:val="20"/>
          <w:lang w:eastAsia="es-CO"/>
        </w:rPr>
      </w:pPr>
    </w:p>
    <w:p w14:paraId="2EB13719" w14:textId="77777777" w:rsidR="00D915CD" w:rsidRPr="003E744D" w:rsidRDefault="00D915CD" w:rsidP="00D915CD">
      <w:pPr>
        <w:rPr>
          <w:rFonts w:ascii="Palatino Linotype" w:eastAsia="Times New Roman" w:hAnsi="Palatino Linotype"/>
          <w:i/>
          <w:noProof/>
          <w:sz w:val="20"/>
          <w:szCs w:val="20"/>
          <w:lang w:eastAsia="es-CO"/>
        </w:rPr>
      </w:pPr>
    </w:p>
    <w:p w14:paraId="5F9B90FF"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AAB4774" w14:textId="77777777" w:rsidTr="007D1D1A">
        <w:trPr>
          <w:trHeight w:val="283"/>
        </w:trPr>
        <w:tc>
          <w:tcPr>
            <w:tcW w:w="3794" w:type="dxa"/>
            <w:vAlign w:val="center"/>
          </w:tcPr>
          <w:p w14:paraId="6E167B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F8ACB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de Cobro Coactivo</w:t>
            </w:r>
          </w:p>
        </w:tc>
      </w:tr>
      <w:tr w:rsidR="00D915CD" w:rsidRPr="003E744D" w14:paraId="0885FE92" w14:textId="77777777" w:rsidTr="007D1D1A">
        <w:trPr>
          <w:trHeight w:val="220"/>
        </w:trPr>
        <w:tc>
          <w:tcPr>
            <w:tcW w:w="3794" w:type="dxa"/>
            <w:vAlign w:val="center"/>
          </w:tcPr>
          <w:p w14:paraId="57E0F6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C68B8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4B67B57A" w14:textId="77777777" w:rsidTr="007D1D1A">
        <w:trPr>
          <w:trHeight w:val="220"/>
        </w:trPr>
        <w:tc>
          <w:tcPr>
            <w:tcW w:w="3794" w:type="dxa"/>
            <w:vAlign w:val="center"/>
          </w:tcPr>
          <w:p w14:paraId="1783CA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60726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CBB4EDC" w14:textId="77777777" w:rsidTr="007D1D1A">
        <w:trPr>
          <w:trHeight w:val="209"/>
        </w:trPr>
        <w:tc>
          <w:tcPr>
            <w:tcW w:w="3794" w:type="dxa"/>
            <w:vAlign w:val="center"/>
          </w:tcPr>
          <w:p w14:paraId="64A9D5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27424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70060FE5" w14:textId="77777777" w:rsidTr="007D1D1A">
        <w:trPr>
          <w:trHeight w:val="220"/>
        </w:trPr>
        <w:tc>
          <w:tcPr>
            <w:tcW w:w="3794" w:type="dxa"/>
            <w:vAlign w:val="center"/>
          </w:tcPr>
          <w:p w14:paraId="58CCFE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B53FC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de Cobro Coactivo</w:t>
            </w:r>
          </w:p>
        </w:tc>
      </w:tr>
      <w:tr w:rsidR="00D915CD" w:rsidRPr="003E744D" w14:paraId="4B1FBFCD" w14:textId="77777777" w:rsidTr="007D1D1A">
        <w:trPr>
          <w:trHeight w:val="209"/>
        </w:trPr>
        <w:tc>
          <w:tcPr>
            <w:tcW w:w="3794" w:type="dxa"/>
            <w:vAlign w:val="center"/>
          </w:tcPr>
          <w:p w14:paraId="339CAB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C6433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98C64DA" w14:textId="77777777" w:rsidTr="007D1D1A">
        <w:trPr>
          <w:trHeight w:val="220"/>
        </w:trPr>
        <w:tc>
          <w:tcPr>
            <w:tcW w:w="3794" w:type="dxa"/>
            <w:vAlign w:val="center"/>
          </w:tcPr>
          <w:p w14:paraId="1C0E05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0FB738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9E3C9AC" w14:textId="77777777" w:rsidTr="007D1D1A">
        <w:trPr>
          <w:trHeight w:val="209"/>
        </w:trPr>
        <w:tc>
          <w:tcPr>
            <w:tcW w:w="3794" w:type="dxa"/>
            <w:vAlign w:val="center"/>
          </w:tcPr>
          <w:p w14:paraId="0A05D2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C642B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11B93BAB" w14:textId="77777777" w:rsidTr="007D1D1A">
        <w:trPr>
          <w:trHeight w:val="220"/>
        </w:trPr>
        <w:tc>
          <w:tcPr>
            <w:tcW w:w="3794" w:type="dxa"/>
            <w:vAlign w:val="center"/>
          </w:tcPr>
          <w:p w14:paraId="42BC9E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9223E3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DACF714" w14:textId="77777777" w:rsidTr="007D1D1A">
        <w:trPr>
          <w:trHeight w:val="1097"/>
        </w:trPr>
        <w:tc>
          <w:tcPr>
            <w:tcW w:w="3794" w:type="dxa"/>
            <w:vAlign w:val="center"/>
          </w:tcPr>
          <w:p w14:paraId="0A32BC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771A3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Procedimiento especial contenido en los artículos 823 y siguientes del Estatuto Tributario, que faculta a  ciertas entidades para hacer efectivos directamente los créditos a su favor, sin necesidad de acudir a la jurisdicción ordinaria.</w:t>
            </w:r>
          </w:p>
        </w:tc>
      </w:tr>
      <w:tr w:rsidR="00D915CD" w:rsidRPr="003E744D" w14:paraId="3918C76A" w14:textId="77777777" w:rsidTr="007D1D1A">
        <w:trPr>
          <w:trHeight w:val="220"/>
        </w:trPr>
        <w:tc>
          <w:tcPr>
            <w:tcW w:w="3794" w:type="dxa"/>
            <w:vAlign w:val="center"/>
          </w:tcPr>
          <w:p w14:paraId="2F8F8FC3" w14:textId="51870EB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18AE8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43ABD6D" w14:textId="77777777" w:rsidTr="007D1D1A">
        <w:trPr>
          <w:trHeight w:val="209"/>
        </w:trPr>
        <w:tc>
          <w:tcPr>
            <w:tcW w:w="3794" w:type="dxa"/>
            <w:vAlign w:val="center"/>
          </w:tcPr>
          <w:p w14:paraId="06A70C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1924A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(Procesos de Cobro Coactivo)</w:t>
            </w:r>
          </w:p>
        </w:tc>
      </w:tr>
      <w:tr w:rsidR="00D915CD" w:rsidRPr="003E744D" w14:paraId="39A78101" w14:textId="77777777" w:rsidTr="007D1D1A">
        <w:trPr>
          <w:trHeight w:val="220"/>
        </w:trPr>
        <w:tc>
          <w:tcPr>
            <w:tcW w:w="3794" w:type="dxa"/>
            <w:vAlign w:val="center"/>
          </w:tcPr>
          <w:p w14:paraId="0C81E5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E5E7B2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B84B01" w14:textId="77777777" w:rsidTr="007D1D1A">
        <w:trPr>
          <w:trHeight w:val="220"/>
        </w:trPr>
        <w:tc>
          <w:tcPr>
            <w:tcW w:w="3794" w:type="dxa"/>
            <w:vAlign w:val="center"/>
          </w:tcPr>
          <w:p w14:paraId="6A0CC4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6D490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702949" w14:textId="77777777" w:rsidTr="007D1D1A">
        <w:trPr>
          <w:trHeight w:val="429"/>
        </w:trPr>
        <w:tc>
          <w:tcPr>
            <w:tcW w:w="3794" w:type="dxa"/>
            <w:vAlign w:val="center"/>
          </w:tcPr>
          <w:p w14:paraId="70222A4B" w14:textId="01E4424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9BD83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8AC0D74" w14:textId="77777777" w:rsidTr="007D1D1A">
        <w:trPr>
          <w:trHeight w:val="220"/>
        </w:trPr>
        <w:tc>
          <w:tcPr>
            <w:tcW w:w="3794" w:type="dxa"/>
            <w:vAlign w:val="center"/>
          </w:tcPr>
          <w:p w14:paraId="37EC8E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93386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BD2B2B1" w14:textId="77777777" w:rsidTr="007D1D1A">
        <w:trPr>
          <w:trHeight w:val="209"/>
        </w:trPr>
        <w:tc>
          <w:tcPr>
            <w:tcW w:w="3794" w:type="dxa"/>
            <w:vAlign w:val="center"/>
          </w:tcPr>
          <w:p w14:paraId="1B8CE0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69136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B5FED3" w14:textId="77777777" w:rsidTr="007D1D1A">
        <w:trPr>
          <w:trHeight w:val="405"/>
        </w:trPr>
        <w:tc>
          <w:tcPr>
            <w:tcW w:w="3794" w:type="dxa"/>
            <w:vAlign w:val="center"/>
          </w:tcPr>
          <w:p w14:paraId="2D1DE55A" w14:textId="5955197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EF478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A80490D" w14:textId="77777777" w:rsidTr="007D1D1A">
        <w:trPr>
          <w:trHeight w:val="398"/>
        </w:trPr>
        <w:tc>
          <w:tcPr>
            <w:tcW w:w="3794" w:type="dxa"/>
            <w:vAlign w:val="center"/>
          </w:tcPr>
          <w:p w14:paraId="67FDBA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BF7BF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Secretaria Del Senado (2019).</w:t>
            </w:r>
          </w:p>
        </w:tc>
      </w:tr>
      <w:tr w:rsidR="00D915CD" w:rsidRPr="003E744D" w14:paraId="5FA14C24" w14:textId="77777777" w:rsidTr="007D1D1A">
        <w:trPr>
          <w:trHeight w:val="220"/>
        </w:trPr>
        <w:tc>
          <w:tcPr>
            <w:tcW w:w="3794" w:type="dxa"/>
            <w:vAlign w:val="center"/>
          </w:tcPr>
          <w:p w14:paraId="667F5A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EB923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BCCB5F" w14:textId="77777777" w:rsidTr="007D1D1A">
        <w:trPr>
          <w:trHeight w:val="209"/>
        </w:trPr>
        <w:tc>
          <w:tcPr>
            <w:tcW w:w="3794" w:type="dxa"/>
            <w:vAlign w:val="center"/>
          </w:tcPr>
          <w:p w14:paraId="49F2FB23" w14:textId="4759FC1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999437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739656" w14:textId="77777777" w:rsidTr="007D1D1A">
        <w:trPr>
          <w:trHeight w:val="220"/>
        </w:trPr>
        <w:tc>
          <w:tcPr>
            <w:tcW w:w="3794" w:type="dxa"/>
            <w:vAlign w:val="center"/>
          </w:tcPr>
          <w:p w14:paraId="00D2D162" w14:textId="774447F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2B756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473A595" w14:textId="77777777" w:rsidTr="007D1D1A">
        <w:trPr>
          <w:trHeight w:val="314"/>
        </w:trPr>
        <w:tc>
          <w:tcPr>
            <w:tcW w:w="3794" w:type="dxa"/>
            <w:vAlign w:val="center"/>
          </w:tcPr>
          <w:p w14:paraId="735B271C" w14:textId="62FA421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F858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http://www.secretariasenado.gov.co/senado/basedoc/estatuto_tributario_pr033.html</w:t>
            </w:r>
          </w:p>
        </w:tc>
      </w:tr>
      <w:tr w:rsidR="00D915CD" w:rsidRPr="003E744D" w14:paraId="50F538B6" w14:textId="77777777" w:rsidTr="007D1D1A">
        <w:trPr>
          <w:trHeight w:val="233"/>
        </w:trPr>
        <w:tc>
          <w:tcPr>
            <w:tcW w:w="3794" w:type="dxa"/>
            <w:vAlign w:val="center"/>
          </w:tcPr>
          <w:p w14:paraId="13A441AA" w14:textId="2460D67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77C6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A8D781B" w14:textId="77777777" w:rsidR="00D915CD" w:rsidRPr="003E744D" w:rsidRDefault="00D915CD" w:rsidP="00D915CD">
      <w:pPr>
        <w:rPr>
          <w:rFonts w:ascii="Palatino Linotype" w:eastAsia="Times New Roman" w:hAnsi="Palatino Linotype"/>
          <w:i/>
          <w:noProof/>
          <w:sz w:val="20"/>
          <w:szCs w:val="20"/>
          <w:lang w:eastAsia="es-CO"/>
        </w:rPr>
      </w:pPr>
      <w:bookmarkStart w:id="364" w:name="_Toc33803979"/>
      <w:bookmarkStart w:id="365" w:name="_Toc3390550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Procesos de Cobro Coactivo</w:t>
      </w:r>
      <w:bookmarkEnd w:id="364"/>
      <w:bookmarkEnd w:id="365"/>
    </w:p>
    <w:p w14:paraId="07787F7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D2EF95A" w14:textId="77777777" w:rsidTr="007D1D1A">
        <w:trPr>
          <w:trHeight w:val="283"/>
        </w:trPr>
        <w:tc>
          <w:tcPr>
            <w:tcW w:w="3794" w:type="dxa"/>
            <w:vAlign w:val="center"/>
          </w:tcPr>
          <w:p w14:paraId="34BE74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98D4F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de Inconstitucionalidad</w:t>
            </w:r>
          </w:p>
        </w:tc>
      </w:tr>
      <w:tr w:rsidR="00D915CD" w:rsidRPr="003E744D" w14:paraId="0465BF57" w14:textId="77777777" w:rsidTr="007D1D1A">
        <w:trPr>
          <w:trHeight w:val="220"/>
        </w:trPr>
        <w:tc>
          <w:tcPr>
            <w:tcW w:w="3794" w:type="dxa"/>
            <w:vAlign w:val="center"/>
          </w:tcPr>
          <w:p w14:paraId="5E20B9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869F8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250AB3DB" w14:textId="77777777" w:rsidTr="007D1D1A">
        <w:trPr>
          <w:trHeight w:val="220"/>
        </w:trPr>
        <w:tc>
          <w:tcPr>
            <w:tcW w:w="3794" w:type="dxa"/>
            <w:vAlign w:val="center"/>
          </w:tcPr>
          <w:p w14:paraId="4E6A2B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A0FA3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CC28B52" w14:textId="77777777" w:rsidTr="007D1D1A">
        <w:trPr>
          <w:trHeight w:val="209"/>
        </w:trPr>
        <w:tc>
          <w:tcPr>
            <w:tcW w:w="3794" w:type="dxa"/>
            <w:vAlign w:val="center"/>
          </w:tcPr>
          <w:p w14:paraId="26A292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5DFFB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5AF3351A" w14:textId="77777777" w:rsidTr="007D1D1A">
        <w:trPr>
          <w:trHeight w:val="220"/>
        </w:trPr>
        <w:tc>
          <w:tcPr>
            <w:tcW w:w="3794" w:type="dxa"/>
            <w:vAlign w:val="center"/>
          </w:tcPr>
          <w:p w14:paraId="0E6791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1.4 Nivel de descripción:  </w:t>
            </w:r>
          </w:p>
        </w:tc>
        <w:tc>
          <w:tcPr>
            <w:tcW w:w="5528" w:type="dxa"/>
            <w:vAlign w:val="center"/>
          </w:tcPr>
          <w:p w14:paraId="364A49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de Inconstitucionalidad</w:t>
            </w:r>
          </w:p>
        </w:tc>
      </w:tr>
      <w:tr w:rsidR="00D915CD" w:rsidRPr="003E744D" w14:paraId="067C6C4C" w14:textId="77777777" w:rsidTr="007D1D1A">
        <w:trPr>
          <w:trHeight w:val="209"/>
        </w:trPr>
        <w:tc>
          <w:tcPr>
            <w:tcW w:w="3794" w:type="dxa"/>
            <w:vAlign w:val="center"/>
          </w:tcPr>
          <w:p w14:paraId="3F4912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15FE2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B4F899C" w14:textId="77777777" w:rsidTr="007D1D1A">
        <w:trPr>
          <w:trHeight w:val="220"/>
        </w:trPr>
        <w:tc>
          <w:tcPr>
            <w:tcW w:w="3794" w:type="dxa"/>
            <w:vAlign w:val="center"/>
          </w:tcPr>
          <w:p w14:paraId="6E5356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E3CBDF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BD63FE9" w14:textId="77777777" w:rsidTr="007D1D1A">
        <w:trPr>
          <w:trHeight w:val="209"/>
        </w:trPr>
        <w:tc>
          <w:tcPr>
            <w:tcW w:w="3794" w:type="dxa"/>
            <w:vAlign w:val="center"/>
          </w:tcPr>
          <w:p w14:paraId="455F15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BC190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143DA2EE" w14:textId="77777777" w:rsidTr="007D1D1A">
        <w:trPr>
          <w:trHeight w:val="220"/>
        </w:trPr>
        <w:tc>
          <w:tcPr>
            <w:tcW w:w="3794" w:type="dxa"/>
            <w:vAlign w:val="center"/>
          </w:tcPr>
          <w:p w14:paraId="655EBC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E656E1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B1E020" w14:textId="77777777" w:rsidTr="007D1D1A">
        <w:trPr>
          <w:trHeight w:val="1097"/>
        </w:trPr>
        <w:tc>
          <w:tcPr>
            <w:tcW w:w="3794" w:type="dxa"/>
            <w:vAlign w:val="center"/>
          </w:tcPr>
          <w:p w14:paraId="1BA043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E3830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En el proceso disciplinario se juzga el comportamiento de los servidores públicos y de los particulares que ejercen funciones públicas frente a normas administrativas de carácter </w:t>
            </w:r>
            <w:commentRangeStart w:id="366"/>
            <w:r w:rsidRPr="003E744D">
              <w:rPr>
                <w:rFonts w:ascii="Palatino Linotype" w:eastAsia="Times New Roman" w:hAnsi="Palatino Linotype"/>
                <w:noProof/>
                <w:sz w:val="20"/>
                <w:szCs w:val="20"/>
                <w:lang w:eastAsia="es-CO"/>
              </w:rPr>
              <w:t>ético</w:t>
            </w:r>
            <w:commentRangeEnd w:id="366"/>
            <w:r w:rsidR="00A373F1">
              <w:rPr>
                <w:rStyle w:val="Refdecomentario"/>
              </w:rPr>
              <w:commentReference w:id="366"/>
            </w:r>
            <w:r w:rsidRPr="003E744D">
              <w:rPr>
                <w:rFonts w:ascii="Palatino Linotype" w:eastAsia="Times New Roman" w:hAnsi="Palatino Linotype"/>
                <w:noProof/>
                <w:sz w:val="20"/>
                <w:szCs w:val="20"/>
                <w:lang w:eastAsia="es-CO"/>
              </w:rPr>
              <w:t>.</w:t>
            </w:r>
          </w:p>
        </w:tc>
      </w:tr>
      <w:tr w:rsidR="00D915CD" w:rsidRPr="003E744D" w14:paraId="584BF61B" w14:textId="77777777" w:rsidTr="007D1D1A">
        <w:trPr>
          <w:trHeight w:val="220"/>
        </w:trPr>
        <w:tc>
          <w:tcPr>
            <w:tcW w:w="3794" w:type="dxa"/>
            <w:vAlign w:val="center"/>
          </w:tcPr>
          <w:p w14:paraId="4EF0315F" w14:textId="0258002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FA2EC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42C66DD" w14:textId="77777777" w:rsidTr="007D1D1A">
        <w:trPr>
          <w:trHeight w:val="209"/>
        </w:trPr>
        <w:tc>
          <w:tcPr>
            <w:tcW w:w="3794" w:type="dxa"/>
            <w:vAlign w:val="center"/>
          </w:tcPr>
          <w:p w14:paraId="752D4F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654F4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(Procesos de Inconstitucionalidad)</w:t>
            </w:r>
          </w:p>
        </w:tc>
      </w:tr>
      <w:tr w:rsidR="00D915CD" w:rsidRPr="003E744D" w14:paraId="7D47EF1E" w14:textId="77777777" w:rsidTr="007D1D1A">
        <w:trPr>
          <w:trHeight w:val="220"/>
        </w:trPr>
        <w:tc>
          <w:tcPr>
            <w:tcW w:w="3794" w:type="dxa"/>
            <w:vAlign w:val="center"/>
          </w:tcPr>
          <w:p w14:paraId="16731E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953C20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885FA8" w14:textId="77777777" w:rsidTr="007D1D1A">
        <w:trPr>
          <w:trHeight w:val="220"/>
        </w:trPr>
        <w:tc>
          <w:tcPr>
            <w:tcW w:w="3794" w:type="dxa"/>
            <w:vAlign w:val="center"/>
          </w:tcPr>
          <w:p w14:paraId="4BAD4A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21F8D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D0FCF6C" w14:textId="77777777" w:rsidTr="007D1D1A">
        <w:trPr>
          <w:trHeight w:val="429"/>
        </w:trPr>
        <w:tc>
          <w:tcPr>
            <w:tcW w:w="3794" w:type="dxa"/>
            <w:vAlign w:val="center"/>
          </w:tcPr>
          <w:p w14:paraId="4DCA7C88" w14:textId="4828E84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C1858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ADE20DF" w14:textId="77777777" w:rsidTr="007D1D1A">
        <w:trPr>
          <w:trHeight w:val="220"/>
        </w:trPr>
        <w:tc>
          <w:tcPr>
            <w:tcW w:w="3794" w:type="dxa"/>
            <w:vAlign w:val="center"/>
          </w:tcPr>
          <w:p w14:paraId="629560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7B4B7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CB5F3F0" w14:textId="77777777" w:rsidTr="007D1D1A">
        <w:trPr>
          <w:trHeight w:val="209"/>
        </w:trPr>
        <w:tc>
          <w:tcPr>
            <w:tcW w:w="3794" w:type="dxa"/>
            <w:vAlign w:val="center"/>
          </w:tcPr>
          <w:p w14:paraId="069FCD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BA038F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5C9E5D5" w14:textId="77777777" w:rsidTr="007D1D1A">
        <w:trPr>
          <w:trHeight w:val="405"/>
        </w:trPr>
        <w:tc>
          <w:tcPr>
            <w:tcW w:w="3794" w:type="dxa"/>
            <w:vAlign w:val="center"/>
          </w:tcPr>
          <w:p w14:paraId="3B5BE500" w14:textId="49DE06C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F6D0E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6FD5C32" w14:textId="77777777" w:rsidTr="007D1D1A">
        <w:trPr>
          <w:trHeight w:val="398"/>
        </w:trPr>
        <w:tc>
          <w:tcPr>
            <w:tcW w:w="3794" w:type="dxa"/>
            <w:vAlign w:val="center"/>
          </w:tcPr>
          <w:p w14:paraId="4D82D1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EB1D3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 xls.</w:t>
            </w:r>
          </w:p>
        </w:tc>
      </w:tr>
      <w:tr w:rsidR="00D915CD" w:rsidRPr="003E744D" w14:paraId="5B8B7C94" w14:textId="77777777" w:rsidTr="007D1D1A">
        <w:trPr>
          <w:trHeight w:val="220"/>
        </w:trPr>
        <w:tc>
          <w:tcPr>
            <w:tcW w:w="3794" w:type="dxa"/>
            <w:vAlign w:val="center"/>
          </w:tcPr>
          <w:p w14:paraId="70C6E7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9B54E5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0D52082" w14:textId="77777777" w:rsidTr="007D1D1A">
        <w:trPr>
          <w:trHeight w:val="209"/>
        </w:trPr>
        <w:tc>
          <w:tcPr>
            <w:tcW w:w="3794" w:type="dxa"/>
            <w:vAlign w:val="center"/>
          </w:tcPr>
          <w:p w14:paraId="11372837" w14:textId="3350E00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C0E6F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F2CEC6" w14:textId="77777777" w:rsidTr="007D1D1A">
        <w:trPr>
          <w:trHeight w:val="220"/>
        </w:trPr>
        <w:tc>
          <w:tcPr>
            <w:tcW w:w="3794" w:type="dxa"/>
            <w:vAlign w:val="center"/>
          </w:tcPr>
          <w:p w14:paraId="2B4CDD64" w14:textId="44ECDB3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ED607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BE6BB4E" w14:textId="77777777" w:rsidTr="007D1D1A">
        <w:trPr>
          <w:trHeight w:val="314"/>
        </w:trPr>
        <w:tc>
          <w:tcPr>
            <w:tcW w:w="3794" w:type="dxa"/>
            <w:vAlign w:val="center"/>
          </w:tcPr>
          <w:p w14:paraId="04F34CDD" w14:textId="3E8F425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4D85F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477773DF" w14:textId="77777777" w:rsidTr="007D1D1A">
        <w:trPr>
          <w:trHeight w:val="233"/>
        </w:trPr>
        <w:tc>
          <w:tcPr>
            <w:tcW w:w="3794" w:type="dxa"/>
            <w:vAlign w:val="center"/>
          </w:tcPr>
          <w:p w14:paraId="5DAC9619" w14:textId="3B65FB0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10713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CA519A3" w14:textId="77777777" w:rsidR="00D915CD" w:rsidRPr="003E744D" w:rsidRDefault="00D915CD" w:rsidP="00D915CD">
      <w:pPr>
        <w:rPr>
          <w:rFonts w:ascii="Palatino Linotype" w:eastAsia="Times New Roman" w:hAnsi="Palatino Linotype"/>
          <w:i/>
          <w:noProof/>
          <w:sz w:val="20"/>
          <w:szCs w:val="20"/>
          <w:lang w:eastAsia="es-CO"/>
        </w:rPr>
      </w:pPr>
      <w:bookmarkStart w:id="367" w:name="_Toc33803980"/>
      <w:bookmarkStart w:id="368" w:name="_Toc3390550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Procesos de Inconstitucionalidad</w:t>
      </w:r>
      <w:bookmarkEnd w:id="367"/>
      <w:bookmarkEnd w:id="368"/>
    </w:p>
    <w:p w14:paraId="74D56411"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C0ABD29" w14:textId="77777777" w:rsidTr="007D1D1A">
        <w:trPr>
          <w:trHeight w:val="283"/>
        </w:trPr>
        <w:tc>
          <w:tcPr>
            <w:tcW w:w="3794" w:type="dxa"/>
            <w:vAlign w:val="center"/>
          </w:tcPr>
          <w:p w14:paraId="36B55D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6CE86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en Casos de Ausencia de Reconocimiento de Verdad</w:t>
            </w:r>
          </w:p>
        </w:tc>
      </w:tr>
      <w:tr w:rsidR="00D915CD" w:rsidRPr="003E744D" w14:paraId="4AAC45C0" w14:textId="77777777" w:rsidTr="007D1D1A">
        <w:trPr>
          <w:trHeight w:val="220"/>
        </w:trPr>
        <w:tc>
          <w:tcPr>
            <w:tcW w:w="3794" w:type="dxa"/>
            <w:vAlign w:val="center"/>
          </w:tcPr>
          <w:p w14:paraId="63078D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3CC96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6C98D4CB" w14:textId="77777777" w:rsidTr="007D1D1A">
        <w:trPr>
          <w:trHeight w:val="220"/>
        </w:trPr>
        <w:tc>
          <w:tcPr>
            <w:tcW w:w="3794" w:type="dxa"/>
            <w:vAlign w:val="center"/>
          </w:tcPr>
          <w:p w14:paraId="4DFCBB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3AA70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0BE9449" w14:textId="77777777" w:rsidTr="007D1D1A">
        <w:trPr>
          <w:trHeight w:val="209"/>
        </w:trPr>
        <w:tc>
          <w:tcPr>
            <w:tcW w:w="3794" w:type="dxa"/>
            <w:vAlign w:val="center"/>
          </w:tcPr>
          <w:p w14:paraId="3E2873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0E588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7EFC4FB7" w14:textId="77777777" w:rsidTr="007D1D1A">
        <w:trPr>
          <w:trHeight w:val="220"/>
        </w:trPr>
        <w:tc>
          <w:tcPr>
            <w:tcW w:w="3794" w:type="dxa"/>
            <w:vAlign w:val="center"/>
          </w:tcPr>
          <w:p w14:paraId="5A4BB6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5B72B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en Casos de Ausencia de Reconocimiento de Verdad</w:t>
            </w:r>
          </w:p>
        </w:tc>
      </w:tr>
      <w:tr w:rsidR="00D915CD" w:rsidRPr="003E744D" w14:paraId="5F87AEB5" w14:textId="77777777" w:rsidTr="007D1D1A">
        <w:trPr>
          <w:trHeight w:val="209"/>
        </w:trPr>
        <w:tc>
          <w:tcPr>
            <w:tcW w:w="3794" w:type="dxa"/>
            <w:vAlign w:val="center"/>
          </w:tcPr>
          <w:p w14:paraId="308B1B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39ED6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007F701" w14:textId="77777777" w:rsidTr="007D1D1A">
        <w:trPr>
          <w:trHeight w:val="220"/>
        </w:trPr>
        <w:tc>
          <w:tcPr>
            <w:tcW w:w="3794" w:type="dxa"/>
            <w:vAlign w:val="center"/>
          </w:tcPr>
          <w:p w14:paraId="73462F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6A26BA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66382D" w14:textId="77777777" w:rsidTr="007D1D1A">
        <w:trPr>
          <w:trHeight w:val="209"/>
        </w:trPr>
        <w:tc>
          <w:tcPr>
            <w:tcW w:w="3794" w:type="dxa"/>
            <w:vAlign w:val="center"/>
          </w:tcPr>
          <w:p w14:paraId="4C9B89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60900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2229C385" w14:textId="77777777" w:rsidTr="007D1D1A">
        <w:trPr>
          <w:trHeight w:val="220"/>
        </w:trPr>
        <w:tc>
          <w:tcPr>
            <w:tcW w:w="3794" w:type="dxa"/>
            <w:vAlign w:val="center"/>
          </w:tcPr>
          <w:p w14:paraId="4685D6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7909ED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5A3B10" w14:textId="77777777" w:rsidTr="007D1D1A">
        <w:trPr>
          <w:trHeight w:val="1097"/>
        </w:trPr>
        <w:tc>
          <w:tcPr>
            <w:tcW w:w="3794" w:type="dxa"/>
            <w:vAlign w:val="center"/>
          </w:tcPr>
          <w:p w14:paraId="373E88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74F45B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proceso adversarial y su objeto son de las partes. Pueden “negociar” sus términos sin mayores dificultades. Punto de difícil aceptación en nuestra cultura, para la que, tanto el proceso como su objeto, son aspectos de “orden público”.</w:t>
            </w:r>
          </w:p>
        </w:tc>
      </w:tr>
      <w:tr w:rsidR="00D915CD" w:rsidRPr="003E744D" w14:paraId="70F7EAF1" w14:textId="77777777" w:rsidTr="007D1D1A">
        <w:trPr>
          <w:trHeight w:val="220"/>
        </w:trPr>
        <w:tc>
          <w:tcPr>
            <w:tcW w:w="3794" w:type="dxa"/>
            <w:vAlign w:val="center"/>
          </w:tcPr>
          <w:p w14:paraId="6998C8B9" w14:textId="21938EE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55961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77D3D20" w14:textId="77777777" w:rsidTr="007D1D1A">
        <w:trPr>
          <w:trHeight w:val="209"/>
        </w:trPr>
        <w:tc>
          <w:tcPr>
            <w:tcW w:w="3794" w:type="dxa"/>
            <w:vAlign w:val="center"/>
          </w:tcPr>
          <w:p w14:paraId="71FD23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744DA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(Procesos en Casos de Ausencia de Reconocimiento de Verdad)</w:t>
            </w:r>
          </w:p>
        </w:tc>
      </w:tr>
      <w:tr w:rsidR="00D915CD" w:rsidRPr="003E744D" w14:paraId="3D11354D" w14:textId="77777777" w:rsidTr="007D1D1A">
        <w:trPr>
          <w:trHeight w:val="220"/>
        </w:trPr>
        <w:tc>
          <w:tcPr>
            <w:tcW w:w="3794" w:type="dxa"/>
            <w:vAlign w:val="center"/>
          </w:tcPr>
          <w:p w14:paraId="2A9EDC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2B71853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FC510D" w14:textId="77777777" w:rsidTr="007D1D1A">
        <w:trPr>
          <w:trHeight w:val="220"/>
        </w:trPr>
        <w:tc>
          <w:tcPr>
            <w:tcW w:w="3794" w:type="dxa"/>
            <w:vAlign w:val="center"/>
          </w:tcPr>
          <w:p w14:paraId="583691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066B3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4E64A57" w14:textId="77777777" w:rsidTr="007D1D1A">
        <w:trPr>
          <w:trHeight w:val="429"/>
        </w:trPr>
        <w:tc>
          <w:tcPr>
            <w:tcW w:w="3794" w:type="dxa"/>
            <w:vAlign w:val="center"/>
          </w:tcPr>
          <w:p w14:paraId="70BE3E21" w14:textId="51768F4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D6273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34740D0" w14:textId="77777777" w:rsidTr="007D1D1A">
        <w:trPr>
          <w:trHeight w:val="220"/>
        </w:trPr>
        <w:tc>
          <w:tcPr>
            <w:tcW w:w="3794" w:type="dxa"/>
            <w:vAlign w:val="center"/>
          </w:tcPr>
          <w:p w14:paraId="21BED7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163F8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285F9D0" w14:textId="77777777" w:rsidTr="007D1D1A">
        <w:trPr>
          <w:trHeight w:val="209"/>
        </w:trPr>
        <w:tc>
          <w:tcPr>
            <w:tcW w:w="3794" w:type="dxa"/>
            <w:vAlign w:val="center"/>
          </w:tcPr>
          <w:p w14:paraId="3F8E48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070CD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06D41FE" w14:textId="77777777" w:rsidTr="007D1D1A">
        <w:trPr>
          <w:trHeight w:val="405"/>
        </w:trPr>
        <w:tc>
          <w:tcPr>
            <w:tcW w:w="3794" w:type="dxa"/>
            <w:vAlign w:val="center"/>
          </w:tcPr>
          <w:p w14:paraId="38CD55EA" w14:textId="23C6A9B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65B2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7F2A2EC" w14:textId="77777777" w:rsidTr="007D1D1A">
        <w:trPr>
          <w:trHeight w:val="398"/>
        </w:trPr>
        <w:tc>
          <w:tcPr>
            <w:tcW w:w="3794" w:type="dxa"/>
            <w:vAlign w:val="center"/>
          </w:tcPr>
          <w:p w14:paraId="6A8984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8BAF9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Legis Ambito Juridico (2017).</w:t>
            </w:r>
          </w:p>
        </w:tc>
      </w:tr>
      <w:tr w:rsidR="00D915CD" w:rsidRPr="003E744D" w14:paraId="34A73F67" w14:textId="77777777" w:rsidTr="007D1D1A">
        <w:trPr>
          <w:trHeight w:val="220"/>
        </w:trPr>
        <w:tc>
          <w:tcPr>
            <w:tcW w:w="3794" w:type="dxa"/>
            <w:vAlign w:val="center"/>
          </w:tcPr>
          <w:p w14:paraId="326121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33F0B7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6FCF678" w14:textId="77777777" w:rsidTr="007D1D1A">
        <w:trPr>
          <w:trHeight w:val="209"/>
        </w:trPr>
        <w:tc>
          <w:tcPr>
            <w:tcW w:w="3794" w:type="dxa"/>
            <w:vAlign w:val="center"/>
          </w:tcPr>
          <w:p w14:paraId="0F38193A" w14:textId="38EB26B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62C92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896DC3" w14:textId="77777777" w:rsidTr="007D1D1A">
        <w:trPr>
          <w:trHeight w:val="220"/>
        </w:trPr>
        <w:tc>
          <w:tcPr>
            <w:tcW w:w="3794" w:type="dxa"/>
            <w:vAlign w:val="center"/>
          </w:tcPr>
          <w:p w14:paraId="51881576" w14:textId="744B336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CAC2E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128F614" w14:textId="77777777" w:rsidTr="007D1D1A">
        <w:trPr>
          <w:trHeight w:val="314"/>
        </w:trPr>
        <w:tc>
          <w:tcPr>
            <w:tcW w:w="3794" w:type="dxa"/>
            <w:vAlign w:val="center"/>
          </w:tcPr>
          <w:p w14:paraId="4744A3BD" w14:textId="0AD7063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F4A51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https://www.ambitojuridico.com/noticias/columnista-online/penal/modelo-procesal-penal-colombiano-es-adversarial</w:t>
            </w:r>
          </w:p>
        </w:tc>
      </w:tr>
      <w:tr w:rsidR="00D915CD" w:rsidRPr="003E744D" w14:paraId="29EEF902" w14:textId="77777777" w:rsidTr="007D1D1A">
        <w:trPr>
          <w:trHeight w:val="233"/>
        </w:trPr>
        <w:tc>
          <w:tcPr>
            <w:tcW w:w="3794" w:type="dxa"/>
            <w:vAlign w:val="center"/>
          </w:tcPr>
          <w:p w14:paraId="2B755082" w14:textId="1B9CC06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E9E4C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FD39BDD" w14:textId="77777777" w:rsidR="00D915CD" w:rsidRPr="003E744D" w:rsidRDefault="00D915CD" w:rsidP="00D915CD">
      <w:pPr>
        <w:rPr>
          <w:rFonts w:ascii="Palatino Linotype" w:eastAsia="Times New Roman" w:hAnsi="Palatino Linotype"/>
          <w:i/>
          <w:noProof/>
          <w:sz w:val="20"/>
          <w:szCs w:val="20"/>
          <w:lang w:eastAsia="es-CO"/>
        </w:rPr>
      </w:pPr>
      <w:bookmarkStart w:id="369" w:name="_Toc33803981"/>
      <w:bookmarkStart w:id="370" w:name="_Toc3390550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Procesos en Casos de Ausencia de Reconocimiento de Verdad</w:t>
      </w:r>
      <w:bookmarkEnd w:id="369"/>
      <w:bookmarkEnd w:id="370"/>
    </w:p>
    <w:p w14:paraId="5CD1048D"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10C62FE" w14:textId="77777777" w:rsidTr="007D1D1A">
        <w:trPr>
          <w:trHeight w:val="283"/>
        </w:trPr>
        <w:tc>
          <w:tcPr>
            <w:tcW w:w="3794" w:type="dxa"/>
            <w:vAlign w:val="center"/>
          </w:tcPr>
          <w:p w14:paraId="59A881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08B0A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en Casos de Ausencia de Reconocimiento de Verdad y Responsabilidad</w:t>
            </w:r>
          </w:p>
        </w:tc>
      </w:tr>
      <w:tr w:rsidR="00D915CD" w:rsidRPr="003E744D" w14:paraId="18FE2056" w14:textId="77777777" w:rsidTr="007D1D1A">
        <w:trPr>
          <w:trHeight w:val="220"/>
        </w:trPr>
        <w:tc>
          <w:tcPr>
            <w:tcW w:w="3794" w:type="dxa"/>
            <w:vAlign w:val="center"/>
          </w:tcPr>
          <w:p w14:paraId="333E89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13994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600CA8ED" w14:textId="77777777" w:rsidTr="007D1D1A">
        <w:trPr>
          <w:trHeight w:val="220"/>
        </w:trPr>
        <w:tc>
          <w:tcPr>
            <w:tcW w:w="3794" w:type="dxa"/>
            <w:vAlign w:val="center"/>
          </w:tcPr>
          <w:p w14:paraId="682B47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F65D0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F94D68A" w14:textId="77777777" w:rsidTr="007D1D1A">
        <w:trPr>
          <w:trHeight w:val="209"/>
        </w:trPr>
        <w:tc>
          <w:tcPr>
            <w:tcW w:w="3794" w:type="dxa"/>
            <w:vAlign w:val="center"/>
          </w:tcPr>
          <w:p w14:paraId="60B978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66299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1E71F66E" w14:textId="77777777" w:rsidTr="007D1D1A">
        <w:trPr>
          <w:trHeight w:val="220"/>
        </w:trPr>
        <w:tc>
          <w:tcPr>
            <w:tcW w:w="3794" w:type="dxa"/>
            <w:vAlign w:val="center"/>
          </w:tcPr>
          <w:p w14:paraId="1BF74C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949C7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en Casos de Ausencia de Reconocimiento de Verdad y Responsabilidad</w:t>
            </w:r>
          </w:p>
        </w:tc>
      </w:tr>
      <w:tr w:rsidR="00D915CD" w:rsidRPr="003E744D" w14:paraId="5D426102" w14:textId="77777777" w:rsidTr="007D1D1A">
        <w:trPr>
          <w:trHeight w:val="209"/>
        </w:trPr>
        <w:tc>
          <w:tcPr>
            <w:tcW w:w="3794" w:type="dxa"/>
            <w:vAlign w:val="center"/>
          </w:tcPr>
          <w:p w14:paraId="1507A3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1282C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B2E8DA0" w14:textId="77777777" w:rsidTr="007D1D1A">
        <w:trPr>
          <w:trHeight w:val="220"/>
        </w:trPr>
        <w:tc>
          <w:tcPr>
            <w:tcW w:w="3794" w:type="dxa"/>
            <w:vAlign w:val="center"/>
          </w:tcPr>
          <w:p w14:paraId="56907B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FE339D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C7B56FE" w14:textId="77777777" w:rsidTr="007D1D1A">
        <w:trPr>
          <w:trHeight w:val="209"/>
        </w:trPr>
        <w:tc>
          <w:tcPr>
            <w:tcW w:w="3794" w:type="dxa"/>
            <w:vAlign w:val="center"/>
          </w:tcPr>
          <w:p w14:paraId="53FC06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698BC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EQUIPO DE INVESTIGACIÓN EN VIOLENCIA SEXUAL</w:t>
            </w:r>
          </w:p>
        </w:tc>
      </w:tr>
      <w:tr w:rsidR="00D915CD" w:rsidRPr="003E744D" w14:paraId="7C8D6587" w14:textId="77777777" w:rsidTr="007D1D1A">
        <w:trPr>
          <w:trHeight w:val="220"/>
        </w:trPr>
        <w:tc>
          <w:tcPr>
            <w:tcW w:w="3794" w:type="dxa"/>
            <w:vAlign w:val="center"/>
          </w:tcPr>
          <w:p w14:paraId="12C523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FEB9A5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E5CC9E" w14:textId="77777777" w:rsidTr="007D1D1A">
        <w:trPr>
          <w:trHeight w:val="1097"/>
        </w:trPr>
        <w:tc>
          <w:tcPr>
            <w:tcW w:w="3794" w:type="dxa"/>
            <w:vAlign w:val="center"/>
          </w:tcPr>
          <w:p w14:paraId="577CEF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EF8B9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información en relación directa o indirecta con el conflicto armado por quienes participaron en el mismo, en especial respecto a conductas consideradas graves infracciones al Derecho Internacional Humanitario o graves violaciones de los Derechos Humanos, en cumplimiento de la misión de la JEP que es administrar justicia.</w:t>
            </w:r>
          </w:p>
        </w:tc>
      </w:tr>
      <w:tr w:rsidR="00D915CD" w:rsidRPr="003E744D" w14:paraId="12BAC0C5" w14:textId="77777777" w:rsidTr="007D1D1A">
        <w:trPr>
          <w:trHeight w:val="220"/>
        </w:trPr>
        <w:tc>
          <w:tcPr>
            <w:tcW w:w="3794" w:type="dxa"/>
            <w:vAlign w:val="center"/>
          </w:tcPr>
          <w:p w14:paraId="48E7A33D" w14:textId="5823CD7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96E2C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66B4A5E" w14:textId="77777777" w:rsidTr="007D1D1A">
        <w:trPr>
          <w:trHeight w:val="209"/>
        </w:trPr>
        <w:tc>
          <w:tcPr>
            <w:tcW w:w="3794" w:type="dxa"/>
            <w:vAlign w:val="center"/>
          </w:tcPr>
          <w:p w14:paraId="218213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3.1.3 Temas:</w:t>
            </w:r>
          </w:p>
        </w:tc>
        <w:tc>
          <w:tcPr>
            <w:tcW w:w="5528" w:type="dxa"/>
            <w:vAlign w:val="center"/>
          </w:tcPr>
          <w:p w14:paraId="1640FE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(Procesos en Casos de Ausencia de Reconocimiento de Verdad y Responsabilidad)</w:t>
            </w:r>
          </w:p>
        </w:tc>
      </w:tr>
      <w:tr w:rsidR="00D915CD" w:rsidRPr="003E744D" w14:paraId="250F28C5" w14:textId="77777777" w:rsidTr="007D1D1A">
        <w:trPr>
          <w:trHeight w:val="220"/>
        </w:trPr>
        <w:tc>
          <w:tcPr>
            <w:tcW w:w="3794" w:type="dxa"/>
            <w:vAlign w:val="center"/>
          </w:tcPr>
          <w:p w14:paraId="6D10D9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A713BC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F2582B" w14:textId="77777777" w:rsidTr="007D1D1A">
        <w:trPr>
          <w:trHeight w:val="220"/>
        </w:trPr>
        <w:tc>
          <w:tcPr>
            <w:tcW w:w="3794" w:type="dxa"/>
            <w:vAlign w:val="center"/>
          </w:tcPr>
          <w:p w14:paraId="519BE1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4263C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1C2EAAD" w14:textId="77777777" w:rsidTr="007D1D1A">
        <w:trPr>
          <w:trHeight w:val="429"/>
        </w:trPr>
        <w:tc>
          <w:tcPr>
            <w:tcW w:w="3794" w:type="dxa"/>
            <w:vAlign w:val="center"/>
          </w:tcPr>
          <w:p w14:paraId="512D409D" w14:textId="0841A1B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0149C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2D422E0" w14:textId="77777777" w:rsidTr="007D1D1A">
        <w:trPr>
          <w:trHeight w:val="220"/>
        </w:trPr>
        <w:tc>
          <w:tcPr>
            <w:tcW w:w="3794" w:type="dxa"/>
            <w:vAlign w:val="center"/>
          </w:tcPr>
          <w:p w14:paraId="6DB1D5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A4CE4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FF5F585" w14:textId="77777777" w:rsidTr="007D1D1A">
        <w:trPr>
          <w:trHeight w:val="209"/>
        </w:trPr>
        <w:tc>
          <w:tcPr>
            <w:tcW w:w="3794" w:type="dxa"/>
            <w:vAlign w:val="center"/>
          </w:tcPr>
          <w:p w14:paraId="2F4AD8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56ADEE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0D2380" w14:textId="77777777" w:rsidTr="007D1D1A">
        <w:trPr>
          <w:trHeight w:val="405"/>
        </w:trPr>
        <w:tc>
          <w:tcPr>
            <w:tcW w:w="3794" w:type="dxa"/>
            <w:vAlign w:val="center"/>
          </w:tcPr>
          <w:p w14:paraId="29D8D299" w14:textId="41D74DF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E1404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092E723" w14:textId="77777777" w:rsidTr="007D1D1A">
        <w:trPr>
          <w:trHeight w:val="398"/>
        </w:trPr>
        <w:tc>
          <w:tcPr>
            <w:tcW w:w="3794" w:type="dxa"/>
            <w:vAlign w:val="center"/>
          </w:tcPr>
          <w:p w14:paraId="5017E3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F6C80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36226404" w14:textId="77777777" w:rsidTr="007D1D1A">
        <w:trPr>
          <w:trHeight w:val="220"/>
        </w:trPr>
        <w:tc>
          <w:tcPr>
            <w:tcW w:w="3794" w:type="dxa"/>
            <w:vAlign w:val="center"/>
          </w:tcPr>
          <w:p w14:paraId="5EBA10D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323F9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65C9E8" w14:textId="77777777" w:rsidTr="007D1D1A">
        <w:trPr>
          <w:trHeight w:val="209"/>
        </w:trPr>
        <w:tc>
          <w:tcPr>
            <w:tcW w:w="3794" w:type="dxa"/>
            <w:vAlign w:val="center"/>
          </w:tcPr>
          <w:p w14:paraId="6063B143" w14:textId="2DE68C7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B943F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E61CD6" w14:textId="77777777" w:rsidTr="007D1D1A">
        <w:trPr>
          <w:trHeight w:val="220"/>
        </w:trPr>
        <w:tc>
          <w:tcPr>
            <w:tcW w:w="3794" w:type="dxa"/>
            <w:vAlign w:val="center"/>
          </w:tcPr>
          <w:p w14:paraId="28FF9C87" w14:textId="373384C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124B9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70226D4" w14:textId="77777777" w:rsidTr="007D1D1A">
        <w:trPr>
          <w:trHeight w:val="314"/>
        </w:trPr>
        <w:tc>
          <w:tcPr>
            <w:tcW w:w="3794" w:type="dxa"/>
            <w:vAlign w:val="center"/>
          </w:tcPr>
          <w:p w14:paraId="1EED1170" w14:textId="68ED362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C2CB6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47B0C79E" w14:textId="77777777" w:rsidTr="007D1D1A">
        <w:trPr>
          <w:trHeight w:val="233"/>
        </w:trPr>
        <w:tc>
          <w:tcPr>
            <w:tcW w:w="3794" w:type="dxa"/>
            <w:vAlign w:val="center"/>
          </w:tcPr>
          <w:p w14:paraId="089868E3" w14:textId="49B0981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FC86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3E6D921" w14:textId="77777777" w:rsidR="00D915CD" w:rsidRPr="003E744D" w:rsidRDefault="00D915CD" w:rsidP="00D915CD">
      <w:pPr>
        <w:rPr>
          <w:rFonts w:ascii="Palatino Linotype" w:eastAsia="Times New Roman" w:hAnsi="Palatino Linotype"/>
          <w:i/>
          <w:noProof/>
          <w:sz w:val="20"/>
          <w:szCs w:val="20"/>
          <w:lang w:eastAsia="es-CO"/>
        </w:rPr>
      </w:pPr>
      <w:bookmarkStart w:id="371" w:name="_Toc33803982"/>
      <w:bookmarkStart w:id="372" w:name="_Toc3390550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Procesos en Casos de Ausencia de Reconocimiento de Verdad y Responsabilidad</w:t>
      </w:r>
      <w:bookmarkEnd w:id="371"/>
      <w:bookmarkEnd w:id="372"/>
    </w:p>
    <w:p w14:paraId="5D17B5B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3A76EF2" w14:textId="77777777" w:rsidTr="007D1D1A">
        <w:trPr>
          <w:trHeight w:val="283"/>
        </w:trPr>
        <w:tc>
          <w:tcPr>
            <w:tcW w:w="3794" w:type="dxa"/>
            <w:vAlign w:val="center"/>
          </w:tcPr>
          <w:p w14:paraId="71A2D1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E49E3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Judiciales</w:t>
            </w:r>
          </w:p>
        </w:tc>
      </w:tr>
      <w:tr w:rsidR="00D915CD" w:rsidRPr="003E744D" w14:paraId="427C5A64" w14:textId="77777777" w:rsidTr="007D1D1A">
        <w:trPr>
          <w:trHeight w:val="220"/>
        </w:trPr>
        <w:tc>
          <w:tcPr>
            <w:tcW w:w="3794" w:type="dxa"/>
            <w:vAlign w:val="center"/>
          </w:tcPr>
          <w:p w14:paraId="09580E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228CE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7B6CE682" w14:textId="77777777" w:rsidTr="007D1D1A">
        <w:trPr>
          <w:trHeight w:val="220"/>
        </w:trPr>
        <w:tc>
          <w:tcPr>
            <w:tcW w:w="3794" w:type="dxa"/>
            <w:vAlign w:val="center"/>
          </w:tcPr>
          <w:p w14:paraId="37A487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DF1AC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9B5818F" w14:textId="77777777" w:rsidTr="007D1D1A">
        <w:trPr>
          <w:trHeight w:val="209"/>
        </w:trPr>
        <w:tc>
          <w:tcPr>
            <w:tcW w:w="3794" w:type="dxa"/>
            <w:vAlign w:val="center"/>
          </w:tcPr>
          <w:p w14:paraId="1BD3FA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E4A0B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08748117" w14:textId="77777777" w:rsidTr="007D1D1A">
        <w:trPr>
          <w:trHeight w:val="220"/>
        </w:trPr>
        <w:tc>
          <w:tcPr>
            <w:tcW w:w="3794" w:type="dxa"/>
            <w:vAlign w:val="center"/>
          </w:tcPr>
          <w:p w14:paraId="733843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07736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Judiciales</w:t>
            </w:r>
          </w:p>
        </w:tc>
      </w:tr>
      <w:tr w:rsidR="00D915CD" w:rsidRPr="003E744D" w14:paraId="60D4781A" w14:textId="77777777" w:rsidTr="007D1D1A">
        <w:trPr>
          <w:trHeight w:val="209"/>
        </w:trPr>
        <w:tc>
          <w:tcPr>
            <w:tcW w:w="3794" w:type="dxa"/>
            <w:vAlign w:val="center"/>
          </w:tcPr>
          <w:p w14:paraId="7888F5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94D2D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A3F1996" w14:textId="77777777" w:rsidTr="007D1D1A">
        <w:trPr>
          <w:trHeight w:val="220"/>
        </w:trPr>
        <w:tc>
          <w:tcPr>
            <w:tcW w:w="3794" w:type="dxa"/>
            <w:vAlign w:val="center"/>
          </w:tcPr>
          <w:p w14:paraId="52105E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90830A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F3B983" w14:textId="77777777" w:rsidTr="007D1D1A">
        <w:trPr>
          <w:trHeight w:val="209"/>
        </w:trPr>
        <w:tc>
          <w:tcPr>
            <w:tcW w:w="3794" w:type="dxa"/>
            <w:vAlign w:val="center"/>
          </w:tcPr>
          <w:p w14:paraId="51C55B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B5B8B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3E8B53B9" w14:textId="77777777" w:rsidTr="007D1D1A">
        <w:trPr>
          <w:trHeight w:val="220"/>
        </w:trPr>
        <w:tc>
          <w:tcPr>
            <w:tcW w:w="3794" w:type="dxa"/>
            <w:vAlign w:val="center"/>
          </w:tcPr>
          <w:p w14:paraId="1E20AD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6A762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3935BAF" w14:textId="77777777" w:rsidTr="007D1D1A">
        <w:trPr>
          <w:trHeight w:val="1097"/>
        </w:trPr>
        <w:tc>
          <w:tcPr>
            <w:tcW w:w="3794" w:type="dxa"/>
            <w:vAlign w:val="center"/>
          </w:tcPr>
          <w:p w14:paraId="0217C5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4FE1C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Conjunto de actos concatenados y regulados por la legislacion procesal que, con o sin la intervencion de otras personas, se desarrolla por organos jurisdiccionales de cualquier orden (civil, penal, contencioso-administrativo, laboral, militar etc), sirviendoles de cauce formal para conocer un asunto controvertido y emanar, validamente y en el ambito de su competencia, una resolucion final juridicamente fundada sobre el mismo, que suele adoptar la forma de sentencia. (RAE)</w:t>
            </w:r>
          </w:p>
        </w:tc>
      </w:tr>
      <w:tr w:rsidR="00D915CD" w:rsidRPr="003E744D" w14:paraId="7544B853" w14:textId="77777777" w:rsidTr="007D1D1A">
        <w:trPr>
          <w:trHeight w:val="220"/>
        </w:trPr>
        <w:tc>
          <w:tcPr>
            <w:tcW w:w="3794" w:type="dxa"/>
            <w:vAlign w:val="center"/>
          </w:tcPr>
          <w:p w14:paraId="4730F3A8" w14:textId="1C852F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C005E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FE79385" w14:textId="77777777" w:rsidTr="007D1D1A">
        <w:trPr>
          <w:trHeight w:val="209"/>
        </w:trPr>
        <w:tc>
          <w:tcPr>
            <w:tcW w:w="3794" w:type="dxa"/>
            <w:vAlign w:val="center"/>
          </w:tcPr>
          <w:p w14:paraId="686039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E7D16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(Procesos Judiciales)</w:t>
            </w:r>
          </w:p>
        </w:tc>
      </w:tr>
      <w:tr w:rsidR="00D915CD" w:rsidRPr="003E744D" w14:paraId="1364B73F" w14:textId="77777777" w:rsidTr="007D1D1A">
        <w:trPr>
          <w:trHeight w:val="220"/>
        </w:trPr>
        <w:tc>
          <w:tcPr>
            <w:tcW w:w="3794" w:type="dxa"/>
            <w:vAlign w:val="center"/>
          </w:tcPr>
          <w:p w14:paraId="621324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361361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9DD4B2" w14:textId="77777777" w:rsidTr="007D1D1A">
        <w:trPr>
          <w:trHeight w:val="220"/>
        </w:trPr>
        <w:tc>
          <w:tcPr>
            <w:tcW w:w="3794" w:type="dxa"/>
            <w:vAlign w:val="center"/>
          </w:tcPr>
          <w:p w14:paraId="19D6A9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4.3 Instrumentos de consulta: </w:t>
            </w:r>
          </w:p>
        </w:tc>
        <w:tc>
          <w:tcPr>
            <w:tcW w:w="5528" w:type="dxa"/>
            <w:vAlign w:val="center"/>
          </w:tcPr>
          <w:p w14:paraId="5B3C12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3D21E19" w14:textId="77777777" w:rsidTr="007D1D1A">
        <w:trPr>
          <w:trHeight w:val="429"/>
        </w:trPr>
        <w:tc>
          <w:tcPr>
            <w:tcW w:w="3794" w:type="dxa"/>
            <w:vAlign w:val="center"/>
          </w:tcPr>
          <w:p w14:paraId="03F58C9B" w14:textId="1E33480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E1FC4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787A5B4" w14:textId="77777777" w:rsidTr="007D1D1A">
        <w:trPr>
          <w:trHeight w:val="220"/>
        </w:trPr>
        <w:tc>
          <w:tcPr>
            <w:tcW w:w="3794" w:type="dxa"/>
            <w:vAlign w:val="center"/>
          </w:tcPr>
          <w:p w14:paraId="4ED97D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8BEB7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0BC1CCC" w14:textId="77777777" w:rsidTr="007D1D1A">
        <w:trPr>
          <w:trHeight w:val="209"/>
        </w:trPr>
        <w:tc>
          <w:tcPr>
            <w:tcW w:w="3794" w:type="dxa"/>
            <w:vAlign w:val="center"/>
          </w:tcPr>
          <w:p w14:paraId="49ECB3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8AA1A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E225AD" w14:textId="77777777" w:rsidTr="007D1D1A">
        <w:trPr>
          <w:trHeight w:val="405"/>
        </w:trPr>
        <w:tc>
          <w:tcPr>
            <w:tcW w:w="3794" w:type="dxa"/>
            <w:vAlign w:val="center"/>
          </w:tcPr>
          <w:p w14:paraId="5BA9AB21" w14:textId="6477DF2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716F5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60FD05" w14:textId="77777777" w:rsidTr="007D1D1A">
        <w:trPr>
          <w:trHeight w:val="398"/>
        </w:trPr>
        <w:tc>
          <w:tcPr>
            <w:tcW w:w="3794" w:type="dxa"/>
            <w:vAlign w:val="center"/>
          </w:tcPr>
          <w:p w14:paraId="0CCC3F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2A37F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Diccionario de la Real Academia Española (RAE). (2019)</w:t>
            </w:r>
          </w:p>
        </w:tc>
      </w:tr>
      <w:tr w:rsidR="00D915CD" w:rsidRPr="003E744D" w14:paraId="4949287E" w14:textId="77777777" w:rsidTr="007D1D1A">
        <w:trPr>
          <w:trHeight w:val="220"/>
        </w:trPr>
        <w:tc>
          <w:tcPr>
            <w:tcW w:w="3794" w:type="dxa"/>
            <w:vAlign w:val="center"/>
          </w:tcPr>
          <w:p w14:paraId="14D776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8EA8DA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4CF3B2" w14:textId="77777777" w:rsidTr="007D1D1A">
        <w:trPr>
          <w:trHeight w:val="209"/>
        </w:trPr>
        <w:tc>
          <w:tcPr>
            <w:tcW w:w="3794" w:type="dxa"/>
            <w:vAlign w:val="center"/>
          </w:tcPr>
          <w:p w14:paraId="16A34809" w14:textId="2BE15E3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10F481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7044D5" w14:textId="77777777" w:rsidTr="007D1D1A">
        <w:trPr>
          <w:trHeight w:val="220"/>
        </w:trPr>
        <w:tc>
          <w:tcPr>
            <w:tcW w:w="3794" w:type="dxa"/>
            <w:vAlign w:val="center"/>
          </w:tcPr>
          <w:p w14:paraId="2D2DB1A2" w14:textId="4A29C32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D044F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DC2B83D" w14:textId="77777777" w:rsidTr="007D1D1A">
        <w:trPr>
          <w:trHeight w:val="314"/>
        </w:trPr>
        <w:tc>
          <w:tcPr>
            <w:tcW w:w="3794" w:type="dxa"/>
            <w:vAlign w:val="center"/>
          </w:tcPr>
          <w:p w14:paraId="230D7BB1" w14:textId="1A29B38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74F06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https://dej.rae.es/lema/proceso-judicial</w:t>
            </w:r>
          </w:p>
        </w:tc>
      </w:tr>
      <w:tr w:rsidR="00D915CD" w:rsidRPr="003E744D" w14:paraId="2718EDC4" w14:textId="77777777" w:rsidTr="007D1D1A">
        <w:trPr>
          <w:trHeight w:val="233"/>
        </w:trPr>
        <w:tc>
          <w:tcPr>
            <w:tcW w:w="3794" w:type="dxa"/>
            <w:vAlign w:val="center"/>
          </w:tcPr>
          <w:p w14:paraId="0222B064" w14:textId="6DFC299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7D590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2663ACF" w14:textId="77777777" w:rsidR="00D915CD" w:rsidRPr="003E744D" w:rsidRDefault="00D915CD" w:rsidP="00D915CD">
      <w:pPr>
        <w:rPr>
          <w:rFonts w:ascii="Palatino Linotype" w:eastAsia="Times New Roman" w:hAnsi="Palatino Linotype"/>
          <w:i/>
          <w:noProof/>
          <w:sz w:val="20"/>
          <w:szCs w:val="20"/>
          <w:lang w:eastAsia="es-CO"/>
        </w:rPr>
      </w:pPr>
      <w:bookmarkStart w:id="373" w:name="_Toc33803983"/>
      <w:bookmarkStart w:id="374" w:name="_Toc3390551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Procesos Judiciales</w:t>
      </w:r>
      <w:bookmarkEnd w:id="373"/>
      <w:bookmarkEnd w:id="374"/>
    </w:p>
    <w:p w14:paraId="7C02D1B0"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C0F3FC4" w14:textId="77777777" w:rsidTr="007D1D1A">
        <w:trPr>
          <w:trHeight w:val="283"/>
        </w:trPr>
        <w:tc>
          <w:tcPr>
            <w:tcW w:w="3794" w:type="dxa"/>
            <w:vAlign w:val="center"/>
          </w:tcPr>
          <w:p w14:paraId="133347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13EAA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Penales</w:t>
            </w:r>
          </w:p>
        </w:tc>
      </w:tr>
      <w:tr w:rsidR="00D915CD" w:rsidRPr="003E744D" w14:paraId="6A8773F4" w14:textId="77777777" w:rsidTr="007D1D1A">
        <w:trPr>
          <w:trHeight w:val="220"/>
        </w:trPr>
        <w:tc>
          <w:tcPr>
            <w:tcW w:w="3794" w:type="dxa"/>
            <w:vAlign w:val="center"/>
          </w:tcPr>
          <w:p w14:paraId="000E2A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A730B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32A669B3" w14:textId="77777777" w:rsidTr="007D1D1A">
        <w:trPr>
          <w:trHeight w:val="220"/>
        </w:trPr>
        <w:tc>
          <w:tcPr>
            <w:tcW w:w="3794" w:type="dxa"/>
            <w:vAlign w:val="center"/>
          </w:tcPr>
          <w:p w14:paraId="69785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82AF2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053024E" w14:textId="77777777" w:rsidTr="007D1D1A">
        <w:trPr>
          <w:trHeight w:val="209"/>
        </w:trPr>
        <w:tc>
          <w:tcPr>
            <w:tcW w:w="3794" w:type="dxa"/>
            <w:vAlign w:val="center"/>
          </w:tcPr>
          <w:p w14:paraId="3531D7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41BFA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124118CC" w14:textId="77777777" w:rsidTr="007D1D1A">
        <w:trPr>
          <w:trHeight w:val="220"/>
        </w:trPr>
        <w:tc>
          <w:tcPr>
            <w:tcW w:w="3794" w:type="dxa"/>
            <w:vAlign w:val="center"/>
          </w:tcPr>
          <w:p w14:paraId="1B8C53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16D89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Penales</w:t>
            </w:r>
          </w:p>
        </w:tc>
      </w:tr>
      <w:tr w:rsidR="00D915CD" w:rsidRPr="003E744D" w14:paraId="7A4E8643" w14:textId="77777777" w:rsidTr="007D1D1A">
        <w:trPr>
          <w:trHeight w:val="209"/>
        </w:trPr>
        <w:tc>
          <w:tcPr>
            <w:tcW w:w="3794" w:type="dxa"/>
            <w:vAlign w:val="center"/>
          </w:tcPr>
          <w:p w14:paraId="6660F2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03848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49D2718" w14:textId="77777777" w:rsidTr="007D1D1A">
        <w:trPr>
          <w:trHeight w:val="220"/>
        </w:trPr>
        <w:tc>
          <w:tcPr>
            <w:tcW w:w="3794" w:type="dxa"/>
            <w:vAlign w:val="center"/>
          </w:tcPr>
          <w:p w14:paraId="3181C0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9CAD01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FE5E7F" w14:textId="77777777" w:rsidTr="007D1D1A">
        <w:trPr>
          <w:trHeight w:val="209"/>
        </w:trPr>
        <w:tc>
          <w:tcPr>
            <w:tcW w:w="3794" w:type="dxa"/>
            <w:vAlign w:val="center"/>
          </w:tcPr>
          <w:p w14:paraId="2BF194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DD798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CONCEPTOS Y REPRESENTACIÓN JURÍDICA</w:t>
            </w:r>
          </w:p>
        </w:tc>
      </w:tr>
      <w:tr w:rsidR="00D915CD" w:rsidRPr="003E744D" w14:paraId="4F7C74C6" w14:textId="77777777" w:rsidTr="007D1D1A">
        <w:trPr>
          <w:trHeight w:val="220"/>
        </w:trPr>
        <w:tc>
          <w:tcPr>
            <w:tcW w:w="3794" w:type="dxa"/>
            <w:vAlign w:val="center"/>
          </w:tcPr>
          <w:p w14:paraId="737BCE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FB6B6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DE2B46" w14:textId="77777777" w:rsidTr="007D1D1A">
        <w:trPr>
          <w:trHeight w:val="705"/>
        </w:trPr>
        <w:tc>
          <w:tcPr>
            <w:tcW w:w="3794" w:type="dxa"/>
            <w:vAlign w:val="center"/>
          </w:tcPr>
          <w:p w14:paraId="7498B0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0C3F0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xml:space="preserve">En el proceso disciplinario se juzga el comportamiento de los servidores públicos y de los particulares que ejercen funciones públicas frente a normas administrativas de carácter </w:t>
            </w:r>
            <w:commentRangeStart w:id="375"/>
            <w:r w:rsidRPr="003E744D">
              <w:rPr>
                <w:rFonts w:ascii="Palatino Linotype" w:eastAsia="Times New Roman" w:hAnsi="Palatino Linotype"/>
                <w:noProof/>
                <w:sz w:val="20"/>
                <w:szCs w:val="20"/>
                <w:lang w:eastAsia="es-CO"/>
              </w:rPr>
              <w:t>ético</w:t>
            </w:r>
            <w:commentRangeEnd w:id="375"/>
            <w:r w:rsidR="00A373F1">
              <w:rPr>
                <w:rStyle w:val="Refdecomentario"/>
              </w:rPr>
              <w:commentReference w:id="375"/>
            </w:r>
            <w:r w:rsidRPr="003E744D">
              <w:rPr>
                <w:rFonts w:ascii="Palatino Linotype" w:eastAsia="Times New Roman" w:hAnsi="Palatino Linotype"/>
                <w:noProof/>
                <w:sz w:val="20"/>
                <w:szCs w:val="20"/>
                <w:lang w:eastAsia="es-CO"/>
              </w:rPr>
              <w:t>.</w:t>
            </w:r>
          </w:p>
        </w:tc>
      </w:tr>
      <w:tr w:rsidR="00D915CD" w:rsidRPr="003E744D" w14:paraId="69D05D96" w14:textId="77777777" w:rsidTr="007D1D1A">
        <w:trPr>
          <w:trHeight w:val="220"/>
        </w:trPr>
        <w:tc>
          <w:tcPr>
            <w:tcW w:w="3794" w:type="dxa"/>
            <w:vAlign w:val="center"/>
          </w:tcPr>
          <w:p w14:paraId="412EE782" w14:textId="61BF46B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F7440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3E52276" w14:textId="77777777" w:rsidTr="007D1D1A">
        <w:trPr>
          <w:trHeight w:val="209"/>
        </w:trPr>
        <w:tc>
          <w:tcPr>
            <w:tcW w:w="3794" w:type="dxa"/>
            <w:vAlign w:val="center"/>
          </w:tcPr>
          <w:p w14:paraId="79A33B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61B64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PROCESOS (Procesos Penales)</w:t>
            </w:r>
          </w:p>
        </w:tc>
      </w:tr>
      <w:tr w:rsidR="00D915CD" w:rsidRPr="003E744D" w14:paraId="4C76A80D" w14:textId="77777777" w:rsidTr="007D1D1A">
        <w:trPr>
          <w:trHeight w:val="220"/>
        </w:trPr>
        <w:tc>
          <w:tcPr>
            <w:tcW w:w="3794" w:type="dxa"/>
            <w:vAlign w:val="center"/>
          </w:tcPr>
          <w:p w14:paraId="686806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 Área de condiciones de acceso y uti</w:t>
            </w:r>
            <w:bookmarkStart w:id="376" w:name="_GoBack"/>
            <w:bookmarkEnd w:id="376"/>
            <w:r w:rsidRPr="003E744D">
              <w:rPr>
                <w:rFonts w:ascii="Palatino Linotype" w:eastAsia="Times New Roman" w:hAnsi="Palatino Linotype"/>
                <w:sz w:val="20"/>
                <w:szCs w:val="20"/>
                <w:lang w:eastAsia="es-CO"/>
              </w:rPr>
              <w:t xml:space="preserve">lización </w:t>
            </w:r>
          </w:p>
        </w:tc>
        <w:tc>
          <w:tcPr>
            <w:tcW w:w="5528" w:type="dxa"/>
            <w:vAlign w:val="center"/>
          </w:tcPr>
          <w:p w14:paraId="79C66DF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C9E748" w14:textId="77777777" w:rsidTr="007D1D1A">
        <w:trPr>
          <w:trHeight w:val="220"/>
        </w:trPr>
        <w:tc>
          <w:tcPr>
            <w:tcW w:w="3794" w:type="dxa"/>
            <w:vAlign w:val="center"/>
          </w:tcPr>
          <w:p w14:paraId="7F19E1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EEAD3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58D12A2" w14:textId="77777777" w:rsidTr="007D1D1A">
        <w:trPr>
          <w:trHeight w:val="429"/>
        </w:trPr>
        <w:tc>
          <w:tcPr>
            <w:tcW w:w="3794" w:type="dxa"/>
            <w:vAlign w:val="center"/>
          </w:tcPr>
          <w:p w14:paraId="29BA8508" w14:textId="527C924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38E4F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346D886" w14:textId="77777777" w:rsidTr="007D1D1A">
        <w:trPr>
          <w:trHeight w:val="220"/>
        </w:trPr>
        <w:tc>
          <w:tcPr>
            <w:tcW w:w="3794" w:type="dxa"/>
            <w:vAlign w:val="center"/>
          </w:tcPr>
          <w:p w14:paraId="001093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6FBC1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609A24B" w14:textId="77777777" w:rsidTr="007D1D1A">
        <w:trPr>
          <w:trHeight w:val="209"/>
        </w:trPr>
        <w:tc>
          <w:tcPr>
            <w:tcW w:w="3794" w:type="dxa"/>
            <w:vAlign w:val="center"/>
          </w:tcPr>
          <w:p w14:paraId="5FED68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1C5A2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874E7DF" w14:textId="77777777" w:rsidTr="007D1D1A">
        <w:trPr>
          <w:trHeight w:val="405"/>
        </w:trPr>
        <w:tc>
          <w:tcPr>
            <w:tcW w:w="3794" w:type="dxa"/>
            <w:vAlign w:val="center"/>
          </w:tcPr>
          <w:p w14:paraId="3AA3D271" w14:textId="5B07445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9CCFF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3C169A3" w14:textId="77777777" w:rsidTr="007D1D1A">
        <w:trPr>
          <w:trHeight w:val="398"/>
        </w:trPr>
        <w:tc>
          <w:tcPr>
            <w:tcW w:w="3794" w:type="dxa"/>
            <w:vAlign w:val="center"/>
          </w:tcPr>
          <w:p w14:paraId="07EFFE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tc>
        <w:tc>
          <w:tcPr>
            <w:tcW w:w="5528" w:type="dxa"/>
            <w:vAlign w:val="center"/>
          </w:tcPr>
          <w:p w14:paraId="1CF3E5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30CACFF3" w14:textId="77777777" w:rsidTr="007D1D1A">
        <w:trPr>
          <w:trHeight w:val="220"/>
        </w:trPr>
        <w:tc>
          <w:tcPr>
            <w:tcW w:w="3794" w:type="dxa"/>
            <w:vAlign w:val="center"/>
          </w:tcPr>
          <w:p w14:paraId="3DFE74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5BD78A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4EC2C4" w14:textId="77777777" w:rsidTr="007D1D1A">
        <w:trPr>
          <w:trHeight w:val="209"/>
        </w:trPr>
        <w:tc>
          <w:tcPr>
            <w:tcW w:w="3794" w:type="dxa"/>
            <w:vAlign w:val="center"/>
          </w:tcPr>
          <w:p w14:paraId="6F986DF9" w14:textId="75711D9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5BFDB5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AA20EF" w14:textId="77777777" w:rsidTr="007D1D1A">
        <w:trPr>
          <w:trHeight w:val="220"/>
        </w:trPr>
        <w:tc>
          <w:tcPr>
            <w:tcW w:w="3794" w:type="dxa"/>
            <w:vAlign w:val="center"/>
          </w:tcPr>
          <w:p w14:paraId="2492C673" w14:textId="37E74EF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DD3FD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DD929B2" w14:textId="77777777" w:rsidTr="007D1D1A">
        <w:trPr>
          <w:trHeight w:val="314"/>
        </w:trPr>
        <w:tc>
          <w:tcPr>
            <w:tcW w:w="3794" w:type="dxa"/>
            <w:vAlign w:val="center"/>
          </w:tcPr>
          <w:p w14:paraId="71BE4B1C" w14:textId="20FAE4C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C546C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054D7DD4" w14:textId="77777777" w:rsidTr="007D1D1A">
        <w:trPr>
          <w:trHeight w:val="233"/>
        </w:trPr>
        <w:tc>
          <w:tcPr>
            <w:tcW w:w="3794" w:type="dxa"/>
            <w:vAlign w:val="center"/>
          </w:tcPr>
          <w:p w14:paraId="4F216223" w14:textId="41C4DA8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EBEB5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8E0F3C7" w14:textId="77777777" w:rsidR="00D915CD" w:rsidRPr="003E744D" w:rsidRDefault="00D915CD" w:rsidP="00D915CD">
      <w:pPr>
        <w:rPr>
          <w:rFonts w:ascii="Palatino Linotype" w:eastAsia="Times New Roman" w:hAnsi="Palatino Linotype"/>
          <w:i/>
          <w:noProof/>
          <w:sz w:val="20"/>
          <w:szCs w:val="20"/>
          <w:lang w:eastAsia="es-CO"/>
        </w:rPr>
      </w:pPr>
      <w:bookmarkStart w:id="377" w:name="_Toc33803984"/>
      <w:bookmarkStart w:id="378" w:name="_Toc3390551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179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Procesos Penales</w:t>
      </w:r>
      <w:bookmarkEnd w:id="377"/>
      <w:bookmarkEnd w:id="378"/>
    </w:p>
    <w:p w14:paraId="1A52848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F3C933D" w14:textId="77777777" w:rsidTr="007D1D1A">
        <w:trPr>
          <w:trHeight w:val="283"/>
        </w:trPr>
        <w:tc>
          <w:tcPr>
            <w:tcW w:w="3794" w:type="dxa"/>
            <w:vAlign w:val="center"/>
          </w:tcPr>
          <w:p w14:paraId="6AB35E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E4103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Higiene y Seguridad Industrial</w:t>
            </w:r>
          </w:p>
        </w:tc>
      </w:tr>
      <w:tr w:rsidR="00D915CD" w:rsidRPr="003E744D" w14:paraId="027E8D18" w14:textId="77777777" w:rsidTr="007D1D1A">
        <w:trPr>
          <w:trHeight w:val="220"/>
        </w:trPr>
        <w:tc>
          <w:tcPr>
            <w:tcW w:w="3794" w:type="dxa"/>
            <w:vAlign w:val="center"/>
          </w:tcPr>
          <w:p w14:paraId="71E960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116CB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343D4D2F" w14:textId="77777777" w:rsidTr="007D1D1A">
        <w:trPr>
          <w:trHeight w:val="220"/>
        </w:trPr>
        <w:tc>
          <w:tcPr>
            <w:tcW w:w="3794" w:type="dxa"/>
            <w:vAlign w:val="center"/>
          </w:tcPr>
          <w:p w14:paraId="4BF787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20B3D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6E2A2E9" w14:textId="77777777" w:rsidTr="007D1D1A">
        <w:trPr>
          <w:trHeight w:val="209"/>
        </w:trPr>
        <w:tc>
          <w:tcPr>
            <w:tcW w:w="3794" w:type="dxa"/>
            <w:vAlign w:val="center"/>
          </w:tcPr>
          <w:p w14:paraId="2EC6D3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CA9BD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D8EA7BC" w14:textId="77777777" w:rsidTr="007D1D1A">
        <w:trPr>
          <w:trHeight w:val="220"/>
        </w:trPr>
        <w:tc>
          <w:tcPr>
            <w:tcW w:w="3794" w:type="dxa"/>
            <w:vAlign w:val="center"/>
          </w:tcPr>
          <w:p w14:paraId="2F9084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642D9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Higiene y Seguridad Industrial</w:t>
            </w:r>
          </w:p>
        </w:tc>
      </w:tr>
      <w:tr w:rsidR="00D915CD" w:rsidRPr="003E744D" w14:paraId="4DE618E4" w14:textId="77777777" w:rsidTr="007D1D1A">
        <w:trPr>
          <w:trHeight w:val="209"/>
        </w:trPr>
        <w:tc>
          <w:tcPr>
            <w:tcW w:w="3794" w:type="dxa"/>
            <w:vAlign w:val="center"/>
          </w:tcPr>
          <w:p w14:paraId="44C5BE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12906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4A195A5" w14:textId="77777777" w:rsidTr="007D1D1A">
        <w:trPr>
          <w:trHeight w:val="220"/>
        </w:trPr>
        <w:tc>
          <w:tcPr>
            <w:tcW w:w="3794" w:type="dxa"/>
            <w:vAlign w:val="center"/>
          </w:tcPr>
          <w:p w14:paraId="0F55CD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9B7A0D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FDBE5C" w14:textId="77777777" w:rsidTr="007D1D1A">
        <w:trPr>
          <w:trHeight w:val="209"/>
        </w:trPr>
        <w:tc>
          <w:tcPr>
            <w:tcW w:w="3794" w:type="dxa"/>
            <w:vAlign w:val="center"/>
          </w:tcPr>
          <w:p w14:paraId="05F6B0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3D895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7E2C6AF" w14:textId="77777777" w:rsidTr="007D1D1A">
        <w:trPr>
          <w:trHeight w:val="220"/>
        </w:trPr>
        <w:tc>
          <w:tcPr>
            <w:tcW w:w="3794" w:type="dxa"/>
            <w:vAlign w:val="center"/>
          </w:tcPr>
          <w:p w14:paraId="4F7C87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768BB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20AA06" w14:textId="77777777" w:rsidTr="007D1D1A">
        <w:trPr>
          <w:trHeight w:val="1097"/>
        </w:trPr>
        <w:tc>
          <w:tcPr>
            <w:tcW w:w="3794" w:type="dxa"/>
            <w:vAlign w:val="center"/>
          </w:tcPr>
          <w:p w14:paraId="21ECE6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85CBF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subprograma de Higiene y Seguridad Industrial, tiene como objeto la identificación, reconocimiento, evaluación y control de los factores ambientales que se originen en los lugares de trabajo y que puedan afectar la salud de los trabajadores.</w:t>
            </w:r>
          </w:p>
        </w:tc>
      </w:tr>
      <w:tr w:rsidR="00D915CD" w:rsidRPr="003E744D" w14:paraId="04A71173" w14:textId="77777777" w:rsidTr="007D1D1A">
        <w:trPr>
          <w:trHeight w:val="220"/>
        </w:trPr>
        <w:tc>
          <w:tcPr>
            <w:tcW w:w="3794" w:type="dxa"/>
            <w:vAlign w:val="center"/>
          </w:tcPr>
          <w:p w14:paraId="35278A7D" w14:textId="048C9DF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8F89C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FF48810" w14:textId="77777777" w:rsidTr="007D1D1A">
        <w:trPr>
          <w:trHeight w:val="209"/>
        </w:trPr>
        <w:tc>
          <w:tcPr>
            <w:tcW w:w="3794" w:type="dxa"/>
            <w:vAlign w:val="center"/>
          </w:tcPr>
          <w:p w14:paraId="185514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30488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(Programa de Higiene y Seguridad Industrial)</w:t>
            </w:r>
          </w:p>
        </w:tc>
      </w:tr>
      <w:tr w:rsidR="00D915CD" w:rsidRPr="003E744D" w14:paraId="415630B9" w14:textId="77777777" w:rsidTr="007D1D1A">
        <w:trPr>
          <w:trHeight w:val="220"/>
        </w:trPr>
        <w:tc>
          <w:tcPr>
            <w:tcW w:w="3794" w:type="dxa"/>
            <w:vAlign w:val="center"/>
          </w:tcPr>
          <w:p w14:paraId="53149C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8B8B72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FDD1EE" w14:textId="77777777" w:rsidTr="007D1D1A">
        <w:trPr>
          <w:trHeight w:val="220"/>
        </w:trPr>
        <w:tc>
          <w:tcPr>
            <w:tcW w:w="3794" w:type="dxa"/>
            <w:vAlign w:val="center"/>
          </w:tcPr>
          <w:p w14:paraId="22980A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DE4A7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E06C563" w14:textId="77777777" w:rsidTr="007D1D1A">
        <w:trPr>
          <w:trHeight w:val="429"/>
        </w:trPr>
        <w:tc>
          <w:tcPr>
            <w:tcW w:w="3794" w:type="dxa"/>
            <w:vAlign w:val="center"/>
          </w:tcPr>
          <w:p w14:paraId="2F6B3FEC" w14:textId="0DDBC1E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0801D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B2029F2" w14:textId="77777777" w:rsidTr="007D1D1A">
        <w:trPr>
          <w:trHeight w:val="220"/>
        </w:trPr>
        <w:tc>
          <w:tcPr>
            <w:tcW w:w="3794" w:type="dxa"/>
            <w:vAlign w:val="center"/>
          </w:tcPr>
          <w:p w14:paraId="34CF24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9B761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7D77127" w14:textId="77777777" w:rsidTr="007D1D1A">
        <w:trPr>
          <w:trHeight w:val="209"/>
        </w:trPr>
        <w:tc>
          <w:tcPr>
            <w:tcW w:w="3794" w:type="dxa"/>
            <w:vAlign w:val="center"/>
          </w:tcPr>
          <w:p w14:paraId="7BF602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7DD17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CF569B" w14:textId="77777777" w:rsidTr="007D1D1A">
        <w:trPr>
          <w:trHeight w:val="405"/>
        </w:trPr>
        <w:tc>
          <w:tcPr>
            <w:tcW w:w="3794" w:type="dxa"/>
            <w:vAlign w:val="center"/>
          </w:tcPr>
          <w:p w14:paraId="4F1CE1D9" w14:textId="5A17A50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21125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8E5744" w14:textId="77777777" w:rsidTr="007D1D1A">
        <w:trPr>
          <w:trHeight w:val="398"/>
        </w:trPr>
        <w:tc>
          <w:tcPr>
            <w:tcW w:w="3794" w:type="dxa"/>
            <w:vAlign w:val="center"/>
          </w:tcPr>
          <w:p w14:paraId="5B3A34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30D3FE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Resolucion 1016 (1989)"Por la cual se reglamenta la organización, funcionamiento y forma de los Programas de Salud</w:t>
            </w:r>
          </w:p>
          <w:p w14:paraId="0E59C9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Ocupacional que deben desarrollar los patronos o empleadores en el país. "</w:t>
            </w:r>
          </w:p>
        </w:tc>
      </w:tr>
      <w:tr w:rsidR="00D915CD" w:rsidRPr="003E744D" w14:paraId="6B6531B7" w14:textId="77777777" w:rsidTr="007D1D1A">
        <w:trPr>
          <w:trHeight w:val="220"/>
        </w:trPr>
        <w:tc>
          <w:tcPr>
            <w:tcW w:w="3794" w:type="dxa"/>
            <w:vAlign w:val="center"/>
          </w:tcPr>
          <w:p w14:paraId="60B68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6B7FCA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3AD3F90" w14:textId="77777777" w:rsidTr="007D1D1A">
        <w:trPr>
          <w:trHeight w:val="209"/>
        </w:trPr>
        <w:tc>
          <w:tcPr>
            <w:tcW w:w="3794" w:type="dxa"/>
            <w:vAlign w:val="center"/>
          </w:tcPr>
          <w:p w14:paraId="24313484" w14:textId="462F2E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EB8695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EE8636" w14:textId="77777777" w:rsidTr="007D1D1A">
        <w:trPr>
          <w:trHeight w:val="220"/>
        </w:trPr>
        <w:tc>
          <w:tcPr>
            <w:tcW w:w="3794" w:type="dxa"/>
            <w:vAlign w:val="center"/>
          </w:tcPr>
          <w:p w14:paraId="386C49CF" w14:textId="1B296DD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D5863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D981D47" w14:textId="77777777" w:rsidTr="007D1D1A">
        <w:trPr>
          <w:trHeight w:val="314"/>
        </w:trPr>
        <w:tc>
          <w:tcPr>
            <w:tcW w:w="3794" w:type="dxa"/>
            <w:vAlign w:val="center"/>
          </w:tcPr>
          <w:p w14:paraId="039F957F" w14:textId="5E5625C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C36CE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http://copaso.upbbga.edu.co/legislacion/Resolucion%201016%20de%2089.%20Progrmas%20de%20Salud%20Ocupacional.pdf</w:t>
            </w:r>
          </w:p>
        </w:tc>
      </w:tr>
      <w:tr w:rsidR="00D915CD" w:rsidRPr="003E744D" w14:paraId="6AA49DA2" w14:textId="77777777" w:rsidTr="007D1D1A">
        <w:trPr>
          <w:trHeight w:val="233"/>
        </w:trPr>
        <w:tc>
          <w:tcPr>
            <w:tcW w:w="3794" w:type="dxa"/>
            <w:vAlign w:val="center"/>
          </w:tcPr>
          <w:p w14:paraId="4FA815EB" w14:textId="1A5F533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E5DAC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840402B" w14:textId="77777777" w:rsidR="00D915CD" w:rsidRPr="003E744D" w:rsidRDefault="00D915CD" w:rsidP="00D915CD">
      <w:pPr>
        <w:rPr>
          <w:rFonts w:ascii="Palatino Linotype" w:eastAsia="Times New Roman" w:hAnsi="Palatino Linotype"/>
          <w:i/>
          <w:noProof/>
          <w:sz w:val="20"/>
          <w:szCs w:val="20"/>
          <w:lang w:eastAsia="es-CO"/>
        </w:rPr>
      </w:pPr>
      <w:bookmarkStart w:id="379" w:name="_Toc33803985"/>
      <w:bookmarkStart w:id="380" w:name="_Toc3390551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Programa de Higiene y Seguridad Industrial</w:t>
      </w:r>
      <w:bookmarkEnd w:id="379"/>
      <w:bookmarkEnd w:id="380"/>
    </w:p>
    <w:p w14:paraId="39900D0C"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E84F1CC" w14:textId="77777777" w:rsidTr="007D1D1A">
        <w:trPr>
          <w:trHeight w:val="283"/>
        </w:trPr>
        <w:tc>
          <w:tcPr>
            <w:tcW w:w="3794" w:type="dxa"/>
            <w:vAlign w:val="center"/>
          </w:tcPr>
          <w:p w14:paraId="665150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898F1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Medicina Preventiva del Trabajo</w:t>
            </w:r>
          </w:p>
        </w:tc>
      </w:tr>
      <w:tr w:rsidR="00D915CD" w:rsidRPr="003E744D" w14:paraId="7BFB7FF5" w14:textId="77777777" w:rsidTr="007D1D1A">
        <w:trPr>
          <w:trHeight w:val="220"/>
        </w:trPr>
        <w:tc>
          <w:tcPr>
            <w:tcW w:w="3794" w:type="dxa"/>
            <w:vAlign w:val="center"/>
          </w:tcPr>
          <w:p w14:paraId="4D3D18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BEFDC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E99EF6E" w14:textId="77777777" w:rsidTr="007D1D1A">
        <w:trPr>
          <w:trHeight w:val="220"/>
        </w:trPr>
        <w:tc>
          <w:tcPr>
            <w:tcW w:w="3794" w:type="dxa"/>
            <w:vAlign w:val="center"/>
          </w:tcPr>
          <w:p w14:paraId="7A68D0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21805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C7E979E" w14:textId="77777777" w:rsidTr="007D1D1A">
        <w:trPr>
          <w:trHeight w:val="209"/>
        </w:trPr>
        <w:tc>
          <w:tcPr>
            <w:tcW w:w="3794" w:type="dxa"/>
            <w:vAlign w:val="center"/>
          </w:tcPr>
          <w:p w14:paraId="428316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A00D1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1373EB6" w14:textId="77777777" w:rsidTr="007D1D1A">
        <w:trPr>
          <w:trHeight w:val="220"/>
        </w:trPr>
        <w:tc>
          <w:tcPr>
            <w:tcW w:w="3794" w:type="dxa"/>
            <w:vAlign w:val="center"/>
          </w:tcPr>
          <w:p w14:paraId="2F8B6D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304FB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Medicina Preventiva del Trabajo</w:t>
            </w:r>
          </w:p>
        </w:tc>
      </w:tr>
      <w:tr w:rsidR="00D915CD" w:rsidRPr="003E744D" w14:paraId="1E5178F6" w14:textId="77777777" w:rsidTr="007D1D1A">
        <w:trPr>
          <w:trHeight w:val="209"/>
        </w:trPr>
        <w:tc>
          <w:tcPr>
            <w:tcW w:w="3794" w:type="dxa"/>
            <w:vAlign w:val="center"/>
          </w:tcPr>
          <w:p w14:paraId="7F6DAE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DC94B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5B45D73" w14:textId="77777777" w:rsidTr="007D1D1A">
        <w:trPr>
          <w:trHeight w:val="220"/>
        </w:trPr>
        <w:tc>
          <w:tcPr>
            <w:tcW w:w="3794" w:type="dxa"/>
            <w:vAlign w:val="center"/>
          </w:tcPr>
          <w:p w14:paraId="369A28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303D94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F4A0AD1" w14:textId="77777777" w:rsidTr="007D1D1A">
        <w:trPr>
          <w:trHeight w:val="209"/>
        </w:trPr>
        <w:tc>
          <w:tcPr>
            <w:tcW w:w="3794" w:type="dxa"/>
            <w:vAlign w:val="center"/>
          </w:tcPr>
          <w:p w14:paraId="0371F5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5F6FC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748A016" w14:textId="77777777" w:rsidTr="007D1D1A">
        <w:trPr>
          <w:trHeight w:val="220"/>
        </w:trPr>
        <w:tc>
          <w:tcPr>
            <w:tcW w:w="3794" w:type="dxa"/>
            <w:vAlign w:val="center"/>
          </w:tcPr>
          <w:p w14:paraId="468DC3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7A31AD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A326B6" w14:textId="77777777" w:rsidTr="007D1D1A">
        <w:trPr>
          <w:trHeight w:val="723"/>
        </w:trPr>
        <w:tc>
          <w:tcPr>
            <w:tcW w:w="3794" w:type="dxa"/>
            <w:vAlign w:val="center"/>
          </w:tcPr>
          <w:p w14:paraId="183255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E14F2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Medicina Preventiva del Trabajo, el cual incluye, entre otros, la realización de los exámenes médicos ocupacionales relacionados con los riesgos para la salud de los trabajadores.</w:t>
            </w:r>
          </w:p>
        </w:tc>
      </w:tr>
      <w:tr w:rsidR="00D915CD" w:rsidRPr="003E744D" w14:paraId="4070F52D" w14:textId="77777777" w:rsidTr="007D1D1A">
        <w:trPr>
          <w:trHeight w:val="220"/>
        </w:trPr>
        <w:tc>
          <w:tcPr>
            <w:tcW w:w="3794" w:type="dxa"/>
            <w:vAlign w:val="center"/>
          </w:tcPr>
          <w:p w14:paraId="62110C27" w14:textId="3AF5E2B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30C0D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049801F" w14:textId="77777777" w:rsidTr="007D1D1A">
        <w:trPr>
          <w:trHeight w:val="209"/>
        </w:trPr>
        <w:tc>
          <w:tcPr>
            <w:tcW w:w="3794" w:type="dxa"/>
            <w:vAlign w:val="center"/>
          </w:tcPr>
          <w:p w14:paraId="487A8B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03730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(Programa de Medicina Preventiva del Trabajo)</w:t>
            </w:r>
          </w:p>
        </w:tc>
      </w:tr>
      <w:tr w:rsidR="00D915CD" w:rsidRPr="003E744D" w14:paraId="22E1F26B" w14:textId="77777777" w:rsidTr="007D1D1A">
        <w:trPr>
          <w:trHeight w:val="220"/>
        </w:trPr>
        <w:tc>
          <w:tcPr>
            <w:tcW w:w="3794" w:type="dxa"/>
            <w:vAlign w:val="center"/>
          </w:tcPr>
          <w:p w14:paraId="1EC4D3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FEF858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A5D454" w14:textId="77777777" w:rsidTr="007D1D1A">
        <w:trPr>
          <w:trHeight w:val="220"/>
        </w:trPr>
        <w:tc>
          <w:tcPr>
            <w:tcW w:w="3794" w:type="dxa"/>
            <w:vAlign w:val="center"/>
          </w:tcPr>
          <w:p w14:paraId="511DC8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E96BB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84DBCE0" w14:textId="77777777" w:rsidTr="007D1D1A">
        <w:trPr>
          <w:trHeight w:val="429"/>
        </w:trPr>
        <w:tc>
          <w:tcPr>
            <w:tcW w:w="3794" w:type="dxa"/>
            <w:vAlign w:val="center"/>
          </w:tcPr>
          <w:p w14:paraId="2FCF9F11" w14:textId="7C825BA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B160F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509514A" w14:textId="77777777" w:rsidTr="007D1D1A">
        <w:trPr>
          <w:trHeight w:val="220"/>
        </w:trPr>
        <w:tc>
          <w:tcPr>
            <w:tcW w:w="3794" w:type="dxa"/>
            <w:vAlign w:val="center"/>
          </w:tcPr>
          <w:p w14:paraId="495396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6CEC2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C3A0F58" w14:textId="77777777" w:rsidTr="007D1D1A">
        <w:trPr>
          <w:trHeight w:val="209"/>
        </w:trPr>
        <w:tc>
          <w:tcPr>
            <w:tcW w:w="3794" w:type="dxa"/>
            <w:vAlign w:val="center"/>
          </w:tcPr>
          <w:p w14:paraId="318070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758943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A29D5A" w14:textId="77777777" w:rsidTr="007D1D1A">
        <w:trPr>
          <w:trHeight w:val="405"/>
        </w:trPr>
        <w:tc>
          <w:tcPr>
            <w:tcW w:w="3794" w:type="dxa"/>
            <w:vAlign w:val="center"/>
          </w:tcPr>
          <w:p w14:paraId="2A6B59E5" w14:textId="2923AA1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3645F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7125A93" w14:textId="77777777" w:rsidTr="007D1D1A">
        <w:trPr>
          <w:trHeight w:val="398"/>
        </w:trPr>
        <w:tc>
          <w:tcPr>
            <w:tcW w:w="3794" w:type="dxa"/>
            <w:vAlign w:val="center"/>
          </w:tcPr>
          <w:p w14:paraId="357B65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9E752B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Resolución 2346 de 2007 "Por la cual se regula la practica de evaluaciones medicas ocupacionales y el manejo y el contenido de las historias clinicas ocupacioonales"   del Ministerio de la Protección Social,  art. 3</w:t>
            </w:r>
          </w:p>
          <w:p w14:paraId="1A5C04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Decreto 1072 de 2015 del Ministerio d</w:t>
            </w:r>
          </w:p>
        </w:tc>
      </w:tr>
      <w:tr w:rsidR="00D915CD" w:rsidRPr="003E744D" w14:paraId="433AFB58" w14:textId="77777777" w:rsidTr="007D1D1A">
        <w:trPr>
          <w:trHeight w:val="220"/>
        </w:trPr>
        <w:tc>
          <w:tcPr>
            <w:tcW w:w="3794" w:type="dxa"/>
            <w:vAlign w:val="center"/>
          </w:tcPr>
          <w:p w14:paraId="7629AC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7D6B71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A23CB5" w14:textId="77777777" w:rsidTr="007D1D1A">
        <w:trPr>
          <w:trHeight w:val="209"/>
        </w:trPr>
        <w:tc>
          <w:tcPr>
            <w:tcW w:w="3794" w:type="dxa"/>
            <w:vAlign w:val="center"/>
          </w:tcPr>
          <w:p w14:paraId="48C940D3" w14:textId="5C07C75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BC8C1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CD87A1" w14:textId="77777777" w:rsidTr="007D1D1A">
        <w:trPr>
          <w:trHeight w:val="220"/>
        </w:trPr>
        <w:tc>
          <w:tcPr>
            <w:tcW w:w="3794" w:type="dxa"/>
            <w:vAlign w:val="center"/>
          </w:tcPr>
          <w:p w14:paraId="5DFF9556" w14:textId="7C4043C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3110FD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C5132F9" w14:textId="77777777" w:rsidTr="007D1D1A">
        <w:trPr>
          <w:trHeight w:val="314"/>
        </w:trPr>
        <w:tc>
          <w:tcPr>
            <w:tcW w:w="3794" w:type="dxa"/>
            <w:vAlign w:val="center"/>
          </w:tcPr>
          <w:p w14:paraId="2ED914FD" w14:textId="76BD5033"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06FE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https://www.ins.gov.co/Normatividad/Resoluciones/RESOLUCION%202346%20DE%202007.pdf</w:t>
            </w:r>
          </w:p>
        </w:tc>
      </w:tr>
      <w:tr w:rsidR="00D915CD" w:rsidRPr="003E744D" w14:paraId="2AC71317" w14:textId="77777777" w:rsidTr="007D1D1A">
        <w:trPr>
          <w:trHeight w:val="233"/>
        </w:trPr>
        <w:tc>
          <w:tcPr>
            <w:tcW w:w="3794" w:type="dxa"/>
            <w:vAlign w:val="center"/>
          </w:tcPr>
          <w:p w14:paraId="521D709E" w14:textId="17C5F44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E7648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234179F" w14:textId="77777777" w:rsidR="00D915CD" w:rsidRPr="003E744D" w:rsidRDefault="00D915CD" w:rsidP="00D915CD">
      <w:pPr>
        <w:rPr>
          <w:rFonts w:ascii="Palatino Linotype" w:eastAsia="Times New Roman" w:hAnsi="Palatino Linotype"/>
          <w:i/>
          <w:noProof/>
          <w:sz w:val="20"/>
          <w:szCs w:val="20"/>
          <w:lang w:eastAsia="es-CO"/>
        </w:rPr>
      </w:pPr>
      <w:bookmarkStart w:id="381" w:name="_Toc33803986"/>
      <w:bookmarkStart w:id="382" w:name="_Toc3390551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Programa de Medicina Preventiva del Trabajo</w:t>
      </w:r>
      <w:bookmarkEnd w:id="381"/>
      <w:bookmarkEnd w:id="382"/>
    </w:p>
    <w:p w14:paraId="137B066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FAA6F49" w14:textId="77777777" w:rsidTr="007D1D1A">
        <w:trPr>
          <w:trHeight w:val="283"/>
        </w:trPr>
        <w:tc>
          <w:tcPr>
            <w:tcW w:w="3794" w:type="dxa"/>
            <w:vAlign w:val="center"/>
          </w:tcPr>
          <w:p w14:paraId="4595A0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1843E4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Vigilancia Epidemiológica de Riesgo Psicosocial</w:t>
            </w:r>
          </w:p>
        </w:tc>
      </w:tr>
      <w:tr w:rsidR="00D915CD" w:rsidRPr="003E744D" w14:paraId="5EB11523" w14:textId="77777777" w:rsidTr="007D1D1A">
        <w:trPr>
          <w:trHeight w:val="220"/>
        </w:trPr>
        <w:tc>
          <w:tcPr>
            <w:tcW w:w="3794" w:type="dxa"/>
            <w:vAlign w:val="center"/>
          </w:tcPr>
          <w:p w14:paraId="487C3A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0E8D1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13576969" w14:textId="77777777" w:rsidTr="007D1D1A">
        <w:trPr>
          <w:trHeight w:val="220"/>
        </w:trPr>
        <w:tc>
          <w:tcPr>
            <w:tcW w:w="3794" w:type="dxa"/>
            <w:vAlign w:val="center"/>
          </w:tcPr>
          <w:p w14:paraId="4A84CE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3E2EA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C77A1D4" w14:textId="77777777" w:rsidTr="007D1D1A">
        <w:trPr>
          <w:trHeight w:val="209"/>
        </w:trPr>
        <w:tc>
          <w:tcPr>
            <w:tcW w:w="3794" w:type="dxa"/>
            <w:vAlign w:val="center"/>
          </w:tcPr>
          <w:p w14:paraId="1B73A2E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E3E70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0FE21B35" w14:textId="77777777" w:rsidTr="007D1D1A">
        <w:trPr>
          <w:trHeight w:val="220"/>
        </w:trPr>
        <w:tc>
          <w:tcPr>
            <w:tcW w:w="3794" w:type="dxa"/>
            <w:vAlign w:val="center"/>
          </w:tcPr>
          <w:p w14:paraId="148831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7DD4D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Vigilancia Epidemiológica de Riesgo Psicosocial</w:t>
            </w:r>
          </w:p>
        </w:tc>
      </w:tr>
      <w:tr w:rsidR="00D915CD" w:rsidRPr="003E744D" w14:paraId="5758AF2C" w14:textId="77777777" w:rsidTr="007D1D1A">
        <w:trPr>
          <w:trHeight w:val="209"/>
        </w:trPr>
        <w:tc>
          <w:tcPr>
            <w:tcW w:w="3794" w:type="dxa"/>
            <w:vAlign w:val="center"/>
          </w:tcPr>
          <w:p w14:paraId="703A83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FC6C3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6DA43DB" w14:textId="77777777" w:rsidTr="007D1D1A">
        <w:trPr>
          <w:trHeight w:val="220"/>
        </w:trPr>
        <w:tc>
          <w:tcPr>
            <w:tcW w:w="3794" w:type="dxa"/>
            <w:vAlign w:val="center"/>
          </w:tcPr>
          <w:p w14:paraId="004520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76EA556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506AA65" w14:textId="77777777" w:rsidTr="007D1D1A">
        <w:trPr>
          <w:trHeight w:val="209"/>
        </w:trPr>
        <w:tc>
          <w:tcPr>
            <w:tcW w:w="3794" w:type="dxa"/>
            <w:vAlign w:val="center"/>
          </w:tcPr>
          <w:p w14:paraId="4E69F3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1B76E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684BDBD8" w14:textId="77777777" w:rsidTr="007D1D1A">
        <w:trPr>
          <w:trHeight w:val="220"/>
        </w:trPr>
        <w:tc>
          <w:tcPr>
            <w:tcW w:w="3794" w:type="dxa"/>
            <w:vAlign w:val="center"/>
          </w:tcPr>
          <w:p w14:paraId="6BC38F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87269A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5EB667" w14:textId="77777777" w:rsidTr="007D1D1A">
        <w:trPr>
          <w:trHeight w:val="1097"/>
        </w:trPr>
        <w:tc>
          <w:tcPr>
            <w:tcW w:w="3794" w:type="dxa"/>
            <w:vAlign w:val="center"/>
          </w:tcPr>
          <w:p w14:paraId="413DE5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EA5DE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factores de Riesgo Psicosocial en el trabajo han sido definidos tanto por la Organización Mundial de la Salud (OMS) como por la Organización Internacional del Trabajo (OIT) como “las interacciones entre el trabajo, su medio ambiente, la satisfacción y las condiciones de su organización y las capacidades del trabajador, sus necesidades, su cultura y situación personal fuera del trabajo”. Todo esto, mediante las percepciones y experiencias particulares, puede influir en el rendimiento, la satisfacción laboral y la salud de los trabajadores mediante las percepciones y experiencias particulares.</w:t>
            </w:r>
          </w:p>
        </w:tc>
      </w:tr>
      <w:tr w:rsidR="00D915CD" w:rsidRPr="003E744D" w14:paraId="4331DC10" w14:textId="77777777" w:rsidTr="007D1D1A">
        <w:trPr>
          <w:trHeight w:val="220"/>
        </w:trPr>
        <w:tc>
          <w:tcPr>
            <w:tcW w:w="3794" w:type="dxa"/>
            <w:vAlign w:val="center"/>
          </w:tcPr>
          <w:p w14:paraId="18885AAC" w14:textId="4BB363AF"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0B36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D381CE7" w14:textId="77777777" w:rsidTr="007D1D1A">
        <w:trPr>
          <w:trHeight w:val="209"/>
        </w:trPr>
        <w:tc>
          <w:tcPr>
            <w:tcW w:w="3794" w:type="dxa"/>
            <w:vAlign w:val="center"/>
          </w:tcPr>
          <w:p w14:paraId="6AD42D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8EED3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(Programa de Vigilancia Epidemiológica de Riesgo Psicosocial)</w:t>
            </w:r>
          </w:p>
        </w:tc>
      </w:tr>
      <w:tr w:rsidR="00D915CD" w:rsidRPr="003E744D" w14:paraId="5D3AE719" w14:textId="77777777" w:rsidTr="007D1D1A">
        <w:trPr>
          <w:trHeight w:val="220"/>
        </w:trPr>
        <w:tc>
          <w:tcPr>
            <w:tcW w:w="3794" w:type="dxa"/>
            <w:vAlign w:val="center"/>
          </w:tcPr>
          <w:p w14:paraId="5CB983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3FAF2A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F8E8BE" w14:textId="77777777" w:rsidTr="007D1D1A">
        <w:trPr>
          <w:trHeight w:val="220"/>
        </w:trPr>
        <w:tc>
          <w:tcPr>
            <w:tcW w:w="3794" w:type="dxa"/>
            <w:vAlign w:val="center"/>
          </w:tcPr>
          <w:p w14:paraId="37C097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27D24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801C40D" w14:textId="77777777" w:rsidTr="007D1D1A">
        <w:trPr>
          <w:trHeight w:val="429"/>
        </w:trPr>
        <w:tc>
          <w:tcPr>
            <w:tcW w:w="3794" w:type="dxa"/>
            <w:vAlign w:val="center"/>
          </w:tcPr>
          <w:p w14:paraId="7905A400" w14:textId="08FF268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87192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5388230" w14:textId="77777777" w:rsidTr="007D1D1A">
        <w:trPr>
          <w:trHeight w:val="220"/>
        </w:trPr>
        <w:tc>
          <w:tcPr>
            <w:tcW w:w="3794" w:type="dxa"/>
            <w:vAlign w:val="center"/>
          </w:tcPr>
          <w:p w14:paraId="26CB22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9FD4B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7B5624BF" w14:textId="77777777" w:rsidTr="007D1D1A">
        <w:trPr>
          <w:trHeight w:val="209"/>
        </w:trPr>
        <w:tc>
          <w:tcPr>
            <w:tcW w:w="3794" w:type="dxa"/>
            <w:vAlign w:val="center"/>
          </w:tcPr>
          <w:p w14:paraId="43E74A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1B287D2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5C0D01" w14:textId="77777777" w:rsidTr="007D1D1A">
        <w:trPr>
          <w:trHeight w:val="405"/>
        </w:trPr>
        <w:tc>
          <w:tcPr>
            <w:tcW w:w="3794" w:type="dxa"/>
            <w:vAlign w:val="center"/>
          </w:tcPr>
          <w:p w14:paraId="32CC9C96" w14:textId="43F250C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EA001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A4DB34E" w14:textId="77777777" w:rsidTr="007D1D1A">
        <w:trPr>
          <w:trHeight w:val="398"/>
        </w:trPr>
        <w:tc>
          <w:tcPr>
            <w:tcW w:w="3794" w:type="dxa"/>
            <w:vAlign w:val="center"/>
          </w:tcPr>
          <w:p w14:paraId="656B87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93827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Ministerio De La Cultura.Programa de Vigilancia Epidemiologica De Factores De Riesgo Psicosocial (2016)</w:t>
            </w:r>
          </w:p>
        </w:tc>
      </w:tr>
      <w:tr w:rsidR="00D915CD" w:rsidRPr="003E744D" w14:paraId="2A331046" w14:textId="77777777" w:rsidTr="007D1D1A">
        <w:trPr>
          <w:trHeight w:val="220"/>
        </w:trPr>
        <w:tc>
          <w:tcPr>
            <w:tcW w:w="3794" w:type="dxa"/>
            <w:vAlign w:val="center"/>
          </w:tcPr>
          <w:p w14:paraId="01E472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41BD12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9F10CD" w14:textId="77777777" w:rsidTr="007D1D1A">
        <w:trPr>
          <w:trHeight w:val="209"/>
        </w:trPr>
        <w:tc>
          <w:tcPr>
            <w:tcW w:w="3794" w:type="dxa"/>
            <w:vAlign w:val="center"/>
          </w:tcPr>
          <w:p w14:paraId="04040EC5" w14:textId="4E6CC7C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AB75E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D51857A" w14:textId="77777777" w:rsidTr="007D1D1A">
        <w:trPr>
          <w:trHeight w:val="220"/>
        </w:trPr>
        <w:tc>
          <w:tcPr>
            <w:tcW w:w="3794" w:type="dxa"/>
            <w:vAlign w:val="center"/>
          </w:tcPr>
          <w:p w14:paraId="0C5475A6" w14:textId="772130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F3207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91D26ED" w14:textId="77777777" w:rsidTr="007D1D1A">
        <w:trPr>
          <w:trHeight w:val="314"/>
        </w:trPr>
        <w:tc>
          <w:tcPr>
            <w:tcW w:w="3794" w:type="dxa"/>
            <w:vAlign w:val="center"/>
          </w:tcPr>
          <w:p w14:paraId="1B7A7B7B" w14:textId="30DC79DF"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DFCF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http://www.mincultura.gov.co/sitios/gestion-humana/PVE%20PSICOSOCIAL%20MINCULTURA%202016.pdf</w:t>
            </w:r>
          </w:p>
        </w:tc>
      </w:tr>
      <w:tr w:rsidR="00D915CD" w:rsidRPr="003E744D" w14:paraId="4D7FB093" w14:textId="77777777" w:rsidTr="007D1D1A">
        <w:trPr>
          <w:trHeight w:val="233"/>
        </w:trPr>
        <w:tc>
          <w:tcPr>
            <w:tcW w:w="3794" w:type="dxa"/>
            <w:vAlign w:val="center"/>
          </w:tcPr>
          <w:p w14:paraId="4E6B49E8" w14:textId="564B91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4FF34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6A5E865" w14:textId="77777777" w:rsidR="00D915CD" w:rsidRPr="003E744D" w:rsidRDefault="00D915CD" w:rsidP="00D915CD">
      <w:pPr>
        <w:rPr>
          <w:rFonts w:ascii="Palatino Linotype" w:eastAsia="Times New Roman" w:hAnsi="Palatino Linotype"/>
          <w:i/>
          <w:noProof/>
          <w:sz w:val="20"/>
          <w:szCs w:val="20"/>
          <w:lang w:eastAsia="es-CO"/>
        </w:rPr>
      </w:pPr>
      <w:bookmarkStart w:id="383" w:name="_Toc33803987"/>
      <w:bookmarkStart w:id="384" w:name="_Toc3390551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(Programa de Vigilancia Epidemiológica de Riesgo Psicosocial</w:t>
      </w:r>
      <w:bookmarkEnd w:id="383"/>
      <w:bookmarkEnd w:id="384"/>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4C199077" w14:textId="77777777" w:rsidTr="007D1D1A">
        <w:trPr>
          <w:trHeight w:val="283"/>
        </w:trPr>
        <w:tc>
          <w:tcPr>
            <w:tcW w:w="3794" w:type="dxa"/>
            <w:vAlign w:val="center"/>
          </w:tcPr>
          <w:p w14:paraId="15D141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17C06C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Vigilancia Epidemiológica Desordenes Musculo Esqueléticos</w:t>
            </w:r>
          </w:p>
        </w:tc>
      </w:tr>
      <w:tr w:rsidR="00D915CD" w:rsidRPr="003E744D" w14:paraId="6948C706" w14:textId="77777777" w:rsidTr="007D1D1A">
        <w:trPr>
          <w:trHeight w:val="220"/>
        </w:trPr>
        <w:tc>
          <w:tcPr>
            <w:tcW w:w="3794" w:type="dxa"/>
            <w:vAlign w:val="center"/>
          </w:tcPr>
          <w:p w14:paraId="0BC809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141AF5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53CA1EDA" w14:textId="77777777" w:rsidTr="007D1D1A">
        <w:trPr>
          <w:trHeight w:val="220"/>
        </w:trPr>
        <w:tc>
          <w:tcPr>
            <w:tcW w:w="3794" w:type="dxa"/>
            <w:vAlign w:val="center"/>
          </w:tcPr>
          <w:p w14:paraId="280832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5D8F0B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B02590B" w14:textId="77777777" w:rsidTr="007D1D1A">
        <w:trPr>
          <w:trHeight w:val="209"/>
        </w:trPr>
        <w:tc>
          <w:tcPr>
            <w:tcW w:w="3794" w:type="dxa"/>
            <w:vAlign w:val="center"/>
          </w:tcPr>
          <w:p w14:paraId="0C0E66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F7232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44798B4A" w14:textId="77777777" w:rsidTr="007D1D1A">
        <w:trPr>
          <w:trHeight w:val="220"/>
        </w:trPr>
        <w:tc>
          <w:tcPr>
            <w:tcW w:w="3794" w:type="dxa"/>
            <w:vAlign w:val="center"/>
          </w:tcPr>
          <w:p w14:paraId="241EFD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3F3A1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Vigilancia Epidemiológica Desordenes Musculo Esqueléticos</w:t>
            </w:r>
          </w:p>
        </w:tc>
      </w:tr>
      <w:tr w:rsidR="00D915CD" w:rsidRPr="003E744D" w14:paraId="51972B98" w14:textId="77777777" w:rsidTr="007D1D1A">
        <w:trPr>
          <w:trHeight w:val="209"/>
        </w:trPr>
        <w:tc>
          <w:tcPr>
            <w:tcW w:w="3794" w:type="dxa"/>
            <w:vAlign w:val="center"/>
          </w:tcPr>
          <w:p w14:paraId="05E16B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3F824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1E12DF4" w14:textId="77777777" w:rsidTr="007D1D1A">
        <w:trPr>
          <w:trHeight w:val="220"/>
        </w:trPr>
        <w:tc>
          <w:tcPr>
            <w:tcW w:w="3794" w:type="dxa"/>
            <w:vAlign w:val="center"/>
          </w:tcPr>
          <w:p w14:paraId="2F7048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189E3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FB79FE" w14:textId="77777777" w:rsidTr="007D1D1A">
        <w:trPr>
          <w:trHeight w:val="209"/>
        </w:trPr>
        <w:tc>
          <w:tcPr>
            <w:tcW w:w="3794" w:type="dxa"/>
            <w:vAlign w:val="center"/>
          </w:tcPr>
          <w:p w14:paraId="56ACB9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B58B3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TALENTO HUMANO</w:t>
            </w:r>
          </w:p>
        </w:tc>
      </w:tr>
      <w:tr w:rsidR="00D915CD" w:rsidRPr="003E744D" w14:paraId="7685BD43" w14:textId="77777777" w:rsidTr="007D1D1A">
        <w:trPr>
          <w:trHeight w:val="220"/>
        </w:trPr>
        <w:tc>
          <w:tcPr>
            <w:tcW w:w="3794" w:type="dxa"/>
            <w:vAlign w:val="center"/>
          </w:tcPr>
          <w:p w14:paraId="4E83D8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31638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D9CF17" w14:textId="77777777" w:rsidTr="007D1D1A">
        <w:trPr>
          <w:trHeight w:val="1097"/>
        </w:trPr>
        <w:tc>
          <w:tcPr>
            <w:tcW w:w="3794" w:type="dxa"/>
            <w:vAlign w:val="center"/>
          </w:tcPr>
          <w:p w14:paraId="03BAAD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B9817E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Información para la acción, sistema que se alimenta principalmente con el registro y análisis de la información de estadísticas de ausentismo, de primeros auxilios, morbilidad, diagnóstico epidemiológico de salud de los servidores de una entidad, factores de riesgo prioritarios y evaluaciones ambientales, entre otros, con el fin de planear acciones de prevención y control de las enfermedades laborales, comunes o agravadas por el trabajo o por accidentes.</w:t>
            </w:r>
          </w:p>
        </w:tc>
      </w:tr>
      <w:tr w:rsidR="00D915CD" w:rsidRPr="003E744D" w14:paraId="47608F74" w14:textId="77777777" w:rsidTr="007D1D1A">
        <w:trPr>
          <w:trHeight w:val="220"/>
        </w:trPr>
        <w:tc>
          <w:tcPr>
            <w:tcW w:w="3794" w:type="dxa"/>
            <w:vAlign w:val="center"/>
          </w:tcPr>
          <w:p w14:paraId="32EA547D" w14:textId="00F6A2D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2B7FC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82775A0" w14:textId="77777777" w:rsidTr="007D1D1A">
        <w:trPr>
          <w:trHeight w:val="209"/>
        </w:trPr>
        <w:tc>
          <w:tcPr>
            <w:tcW w:w="3794" w:type="dxa"/>
            <w:vAlign w:val="center"/>
          </w:tcPr>
          <w:p w14:paraId="5E6C34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813BC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(Programa de Vigilancia Epidemiológica Desordenes Musculo Esqueléticos)</w:t>
            </w:r>
          </w:p>
        </w:tc>
      </w:tr>
      <w:tr w:rsidR="00D915CD" w:rsidRPr="003E744D" w14:paraId="56614A1B" w14:textId="77777777" w:rsidTr="007D1D1A">
        <w:trPr>
          <w:trHeight w:val="220"/>
        </w:trPr>
        <w:tc>
          <w:tcPr>
            <w:tcW w:w="3794" w:type="dxa"/>
            <w:vAlign w:val="center"/>
          </w:tcPr>
          <w:p w14:paraId="0CD83C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E86045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4B3CCF" w14:textId="77777777" w:rsidTr="007D1D1A">
        <w:trPr>
          <w:trHeight w:val="220"/>
        </w:trPr>
        <w:tc>
          <w:tcPr>
            <w:tcW w:w="3794" w:type="dxa"/>
            <w:vAlign w:val="center"/>
          </w:tcPr>
          <w:p w14:paraId="6D64D9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0E9BE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779E716" w14:textId="77777777" w:rsidTr="007D1D1A">
        <w:trPr>
          <w:trHeight w:val="429"/>
        </w:trPr>
        <w:tc>
          <w:tcPr>
            <w:tcW w:w="3794" w:type="dxa"/>
            <w:vAlign w:val="center"/>
          </w:tcPr>
          <w:p w14:paraId="0B68B0F6" w14:textId="38E42D9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A5986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D384ADE" w14:textId="77777777" w:rsidTr="007D1D1A">
        <w:trPr>
          <w:trHeight w:val="220"/>
        </w:trPr>
        <w:tc>
          <w:tcPr>
            <w:tcW w:w="3794" w:type="dxa"/>
            <w:vAlign w:val="center"/>
          </w:tcPr>
          <w:p w14:paraId="4AA322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F7B6E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A9CF982" w14:textId="77777777" w:rsidTr="007D1D1A">
        <w:trPr>
          <w:trHeight w:val="209"/>
        </w:trPr>
        <w:tc>
          <w:tcPr>
            <w:tcW w:w="3794" w:type="dxa"/>
            <w:vAlign w:val="center"/>
          </w:tcPr>
          <w:p w14:paraId="239D288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F27881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F79C23" w14:textId="77777777" w:rsidTr="007D1D1A">
        <w:trPr>
          <w:trHeight w:val="405"/>
        </w:trPr>
        <w:tc>
          <w:tcPr>
            <w:tcW w:w="3794" w:type="dxa"/>
            <w:vAlign w:val="center"/>
          </w:tcPr>
          <w:p w14:paraId="431C9C36" w14:textId="65A9668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BA18E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77D9001" w14:textId="77777777" w:rsidTr="007D1D1A">
        <w:trPr>
          <w:trHeight w:val="398"/>
        </w:trPr>
        <w:tc>
          <w:tcPr>
            <w:tcW w:w="3794" w:type="dxa"/>
            <w:vAlign w:val="center"/>
          </w:tcPr>
          <w:p w14:paraId="192DB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A3F3F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Decreto 1072 del 26 de mayo de 2015, por medio del cual se expide el Decreto Único Reglamentario del Sector Trabajo y en el Libro 2, Titulo 4 Capítulo 6, establece la obligación para implementar el Sistema de Gestión de la Seguridad y Salud en el Trabajo</w:t>
            </w:r>
          </w:p>
        </w:tc>
      </w:tr>
      <w:tr w:rsidR="00D915CD" w:rsidRPr="003E744D" w14:paraId="7E77D4D7" w14:textId="77777777" w:rsidTr="007D1D1A">
        <w:trPr>
          <w:trHeight w:val="220"/>
        </w:trPr>
        <w:tc>
          <w:tcPr>
            <w:tcW w:w="3794" w:type="dxa"/>
            <w:vAlign w:val="center"/>
          </w:tcPr>
          <w:p w14:paraId="670A35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DAE9A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D2A9461" w14:textId="77777777" w:rsidTr="007D1D1A">
        <w:trPr>
          <w:trHeight w:val="209"/>
        </w:trPr>
        <w:tc>
          <w:tcPr>
            <w:tcW w:w="3794" w:type="dxa"/>
            <w:vAlign w:val="center"/>
          </w:tcPr>
          <w:p w14:paraId="562D4406" w14:textId="39205BB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2197873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89F683F" w14:textId="77777777" w:rsidTr="007D1D1A">
        <w:trPr>
          <w:trHeight w:val="220"/>
        </w:trPr>
        <w:tc>
          <w:tcPr>
            <w:tcW w:w="3794" w:type="dxa"/>
            <w:vAlign w:val="center"/>
          </w:tcPr>
          <w:p w14:paraId="758B39CE" w14:textId="29E2699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9359B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59D9306" w14:textId="77777777" w:rsidTr="007D1D1A">
        <w:trPr>
          <w:trHeight w:val="314"/>
        </w:trPr>
        <w:tc>
          <w:tcPr>
            <w:tcW w:w="3794" w:type="dxa"/>
            <w:vAlign w:val="center"/>
          </w:tcPr>
          <w:p w14:paraId="366EF1C2" w14:textId="4098A7F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3D742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https://www.jep.gov.co/Marco%20Normativo/Normativa_v2/05/02%20ACUERDOS%20AOG/OG22.pdf</w:t>
            </w:r>
          </w:p>
        </w:tc>
      </w:tr>
      <w:tr w:rsidR="00D915CD" w:rsidRPr="003E744D" w14:paraId="5899E45D" w14:textId="77777777" w:rsidTr="007D1D1A">
        <w:trPr>
          <w:trHeight w:val="233"/>
        </w:trPr>
        <w:tc>
          <w:tcPr>
            <w:tcW w:w="3794" w:type="dxa"/>
            <w:vAlign w:val="center"/>
          </w:tcPr>
          <w:p w14:paraId="291E1004" w14:textId="1B58436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15944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2DAB874" w14:textId="7F2D22C1" w:rsidR="00D915CD" w:rsidRDefault="00D915CD" w:rsidP="00D915CD">
      <w:pPr>
        <w:rPr>
          <w:rFonts w:ascii="Palatino Linotype" w:eastAsia="Times New Roman" w:hAnsi="Palatino Linotype"/>
          <w:i/>
          <w:noProof/>
          <w:sz w:val="20"/>
          <w:szCs w:val="20"/>
          <w:lang w:eastAsia="es-CO"/>
        </w:rPr>
      </w:pPr>
      <w:bookmarkStart w:id="385" w:name="_Toc33803988"/>
      <w:bookmarkStart w:id="386" w:name="_Toc3390551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Programa de Vigilancia Epidemiológica Desordenes Musculo Esqueléticos</w:t>
      </w:r>
      <w:bookmarkEnd w:id="385"/>
      <w:bookmarkEnd w:id="386"/>
    </w:p>
    <w:p w14:paraId="019B2F64" w14:textId="77777777" w:rsidR="00C40F1E" w:rsidRPr="003E744D" w:rsidRDefault="00C40F1E"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F44C196" w14:textId="77777777" w:rsidTr="007D1D1A">
        <w:trPr>
          <w:trHeight w:val="283"/>
        </w:trPr>
        <w:tc>
          <w:tcPr>
            <w:tcW w:w="3794" w:type="dxa"/>
            <w:vAlign w:val="center"/>
          </w:tcPr>
          <w:p w14:paraId="3BE2F1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0C6950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de Capacitación</w:t>
            </w:r>
          </w:p>
        </w:tc>
      </w:tr>
      <w:tr w:rsidR="00D915CD" w:rsidRPr="003E744D" w14:paraId="7B8120D9" w14:textId="77777777" w:rsidTr="007D1D1A">
        <w:trPr>
          <w:trHeight w:val="220"/>
        </w:trPr>
        <w:tc>
          <w:tcPr>
            <w:tcW w:w="3794" w:type="dxa"/>
            <w:vAlign w:val="center"/>
          </w:tcPr>
          <w:p w14:paraId="4BC37B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563AA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533C74EF" w14:textId="77777777" w:rsidTr="007D1D1A">
        <w:trPr>
          <w:trHeight w:val="220"/>
        </w:trPr>
        <w:tc>
          <w:tcPr>
            <w:tcW w:w="3794" w:type="dxa"/>
            <w:vAlign w:val="center"/>
          </w:tcPr>
          <w:p w14:paraId="23D625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96E9A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CBFC8F6" w14:textId="77777777" w:rsidTr="007D1D1A">
        <w:trPr>
          <w:trHeight w:val="209"/>
        </w:trPr>
        <w:tc>
          <w:tcPr>
            <w:tcW w:w="3794" w:type="dxa"/>
            <w:vAlign w:val="center"/>
          </w:tcPr>
          <w:p w14:paraId="515EE8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10235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2C0F8264" w14:textId="77777777" w:rsidTr="007D1D1A">
        <w:trPr>
          <w:trHeight w:val="220"/>
        </w:trPr>
        <w:tc>
          <w:tcPr>
            <w:tcW w:w="3794" w:type="dxa"/>
            <w:vAlign w:val="center"/>
          </w:tcPr>
          <w:p w14:paraId="348D3A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90125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de Capacitación</w:t>
            </w:r>
          </w:p>
        </w:tc>
      </w:tr>
      <w:tr w:rsidR="00D915CD" w:rsidRPr="003E744D" w14:paraId="143F2C33" w14:textId="77777777" w:rsidTr="007D1D1A">
        <w:trPr>
          <w:trHeight w:val="209"/>
        </w:trPr>
        <w:tc>
          <w:tcPr>
            <w:tcW w:w="3794" w:type="dxa"/>
            <w:vAlign w:val="center"/>
          </w:tcPr>
          <w:p w14:paraId="6A0A0B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E6E9B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CCED26D" w14:textId="77777777" w:rsidTr="007D1D1A">
        <w:trPr>
          <w:trHeight w:val="220"/>
        </w:trPr>
        <w:tc>
          <w:tcPr>
            <w:tcW w:w="3794" w:type="dxa"/>
            <w:vAlign w:val="center"/>
          </w:tcPr>
          <w:p w14:paraId="568F58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43A54A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A305B99" w14:textId="77777777" w:rsidTr="007D1D1A">
        <w:trPr>
          <w:trHeight w:val="209"/>
        </w:trPr>
        <w:tc>
          <w:tcPr>
            <w:tcW w:w="3794" w:type="dxa"/>
            <w:vAlign w:val="center"/>
          </w:tcPr>
          <w:p w14:paraId="056B83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8943E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GRUPO DE ATENCIÓN Y ORIENTACIÓN A VICTIMAS</w:t>
            </w:r>
          </w:p>
        </w:tc>
      </w:tr>
      <w:tr w:rsidR="00D915CD" w:rsidRPr="003E744D" w14:paraId="0D179B9C" w14:textId="77777777" w:rsidTr="007D1D1A">
        <w:trPr>
          <w:trHeight w:val="220"/>
        </w:trPr>
        <w:tc>
          <w:tcPr>
            <w:tcW w:w="3794" w:type="dxa"/>
            <w:vAlign w:val="center"/>
          </w:tcPr>
          <w:p w14:paraId="6C36D5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E9BE1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F81A5C9" w14:textId="77777777" w:rsidTr="007D1D1A">
        <w:trPr>
          <w:trHeight w:val="721"/>
        </w:trPr>
        <w:tc>
          <w:tcPr>
            <w:tcW w:w="3794" w:type="dxa"/>
            <w:vAlign w:val="center"/>
          </w:tcPr>
          <w:p w14:paraId="5DB958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A76ED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 de capacitación se orienta al desarrollo de competencias laborales necesarias para el desempeño de los empleados públicos.</w:t>
            </w:r>
          </w:p>
        </w:tc>
      </w:tr>
      <w:tr w:rsidR="00D915CD" w:rsidRPr="003E744D" w14:paraId="3DE83BF0" w14:textId="77777777" w:rsidTr="007D1D1A">
        <w:trPr>
          <w:trHeight w:val="220"/>
        </w:trPr>
        <w:tc>
          <w:tcPr>
            <w:tcW w:w="3794" w:type="dxa"/>
            <w:vAlign w:val="center"/>
          </w:tcPr>
          <w:p w14:paraId="1BC1CD8A" w14:textId="748B8BC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4F6DF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E6EA4EF" w14:textId="77777777" w:rsidTr="007D1D1A">
        <w:trPr>
          <w:trHeight w:val="209"/>
        </w:trPr>
        <w:tc>
          <w:tcPr>
            <w:tcW w:w="3794" w:type="dxa"/>
            <w:vAlign w:val="center"/>
          </w:tcPr>
          <w:p w14:paraId="115040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4EC09D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(Programas de Capacitación)</w:t>
            </w:r>
          </w:p>
        </w:tc>
      </w:tr>
      <w:tr w:rsidR="00D915CD" w:rsidRPr="003E744D" w14:paraId="41076B1C" w14:textId="77777777" w:rsidTr="007D1D1A">
        <w:trPr>
          <w:trHeight w:val="220"/>
        </w:trPr>
        <w:tc>
          <w:tcPr>
            <w:tcW w:w="3794" w:type="dxa"/>
            <w:vAlign w:val="center"/>
          </w:tcPr>
          <w:p w14:paraId="05BA34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37EC2E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46B8806" w14:textId="77777777" w:rsidTr="007D1D1A">
        <w:trPr>
          <w:trHeight w:val="220"/>
        </w:trPr>
        <w:tc>
          <w:tcPr>
            <w:tcW w:w="3794" w:type="dxa"/>
            <w:vAlign w:val="center"/>
          </w:tcPr>
          <w:p w14:paraId="54A4F9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8064A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3286EA2" w14:textId="77777777" w:rsidTr="007D1D1A">
        <w:trPr>
          <w:trHeight w:val="429"/>
        </w:trPr>
        <w:tc>
          <w:tcPr>
            <w:tcW w:w="3794" w:type="dxa"/>
            <w:vAlign w:val="center"/>
          </w:tcPr>
          <w:p w14:paraId="2C4DF1FF" w14:textId="03BD110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54996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77E3E17" w14:textId="77777777" w:rsidTr="007D1D1A">
        <w:trPr>
          <w:trHeight w:val="220"/>
        </w:trPr>
        <w:tc>
          <w:tcPr>
            <w:tcW w:w="3794" w:type="dxa"/>
            <w:vAlign w:val="center"/>
          </w:tcPr>
          <w:p w14:paraId="312909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E5E6C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40FF356" w14:textId="77777777" w:rsidTr="007D1D1A">
        <w:trPr>
          <w:trHeight w:val="209"/>
        </w:trPr>
        <w:tc>
          <w:tcPr>
            <w:tcW w:w="3794" w:type="dxa"/>
            <w:vAlign w:val="center"/>
          </w:tcPr>
          <w:p w14:paraId="2120D1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30CFB4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24DD9F" w14:textId="77777777" w:rsidTr="007D1D1A">
        <w:trPr>
          <w:trHeight w:val="405"/>
        </w:trPr>
        <w:tc>
          <w:tcPr>
            <w:tcW w:w="3794" w:type="dxa"/>
            <w:vAlign w:val="center"/>
          </w:tcPr>
          <w:p w14:paraId="12F6F45A" w14:textId="4FE94EF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708DD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0FC93D9" w14:textId="77777777" w:rsidTr="007D1D1A">
        <w:trPr>
          <w:trHeight w:val="398"/>
        </w:trPr>
        <w:tc>
          <w:tcPr>
            <w:tcW w:w="3794" w:type="dxa"/>
            <w:vAlign w:val="center"/>
          </w:tcPr>
          <w:p w14:paraId="1356E9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856999B"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Alcaldia Mayor De Bogota. Resolucion 051 (2019)."Por la cual se adopta el Plan Estratégico del Talento Humano de la Secretaría General de la Alcaldía</w:t>
            </w:r>
          </w:p>
          <w:p w14:paraId="7D4F8C5F"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Mayor de Bogotá, D.C., para la vigencia 2019" </w:t>
            </w:r>
          </w:p>
          <w:p w14:paraId="6FC91A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Genral De La Nación (2019).</w:t>
            </w:r>
          </w:p>
        </w:tc>
      </w:tr>
      <w:tr w:rsidR="00D915CD" w:rsidRPr="003E744D" w14:paraId="59A22368" w14:textId="77777777" w:rsidTr="007D1D1A">
        <w:trPr>
          <w:trHeight w:val="220"/>
        </w:trPr>
        <w:tc>
          <w:tcPr>
            <w:tcW w:w="3794" w:type="dxa"/>
            <w:vAlign w:val="center"/>
          </w:tcPr>
          <w:p w14:paraId="44C0AB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E7856A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49462D" w14:textId="77777777" w:rsidTr="007D1D1A">
        <w:trPr>
          <w:trHeight w:val="209"/>
        </w:trPr>
        <w:tc>
          <w:tcPr>
            <w:tcW w:w="3794" w:type="dxa"/>
            <w:vAlign w:val="center"/>
          </w:tcPr>
          <w:p w14:paraId="3C353096" w14:textId="3498B8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F95C23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F203CC2" w14:textId="77777777" w:rsidTr="007D1D1A">
        <w:trPr>
          <w:trHeight w:val="220"/>
        </w:trPr>
        <w:tc>
          <w:tcPr>
            <w:tcW w:w="3794" w:type="dxa"/>
            <w:vAlign w:val="center"/>
          </w:tcPr>
          <w:p w14:paraId="0915DFAD" w14:textId="426CABD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732B3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A98999A" w14:textId="77777777" w:rsidTr="007D1D1A">
        <w:trPr>
          <w:trHeight w:val="314"/>
        </w:trPr>
        <w:tc>
          <w:tcPr>
            <w:tcW w:w="3794" w:type="dxa"/>
            <w:vAlign w:val="center"/>
          </w:tcPr>
          <w:p w14:paraId="72C7D250" w14:textId="00411A3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DC40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https://secretariageneral.gov.co/sites/default/files/planeacion/plan-de-capacitacion-2019-resolucion-051-2019.pdf https://www.archivogeneral.gov.co/sites/default/files/Estructura_Web/3_Transparencia/6.2.3.6PlanInstitucionalDeCapacitacion/PlanInstitucional</w:t>
            </w:r>
          </w:p>
        </w:tc>
      </w:tr>
      <w:tr w:rsidR="00D915CD" w:rsidRPr="003E744D" w14:paraId="37DD5E7E" w14:textId="77777777" w:rsidTr="007D1D1A">
        <w:trPr>
          <w:trHeight w:val="233"/>
        </w:trPr>
        <w:tc>
          <w:tcPr>
            <w:tcW w:w="3794" w:type="dxa"/>
            <w:vAlign w:val="center"/>
          </w:tcPr>
          <w:p w14:paraId="4B49B37D" w14:textId="3E1AB02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57796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27EDF37" w14:textId="77777777" w:rsidR="00D915CD" w:rsidRPr="003E744D" w:rsidRDefault="00D915CD" w:rsidP="00D915CD">
      <w:pPr>
        <w:rPr>
          <w:rFonts w:ascii="Palatino Linotype" w:eastAsia="Times New Roman" w:hAnsi="Palatino Linotype"/>
          <w:i/>
          <w:noProof/>
          <w:sz w:val="20"/>
          <w:szCs w:val="20"/>
          <w:lang w:eastAsia="es-CO"/>
        </w:rPr>
      </w:pPr>
      <w:bookmarkStart w:id="387" w:name="_Toc33803989"/>
      <w:bookmarkStart w:id="388" w:name="_Toc3390551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Programas de Capacitación</w:t>
      </w:r>
      <w:bookmarkEnd w:id="387"/>
      <w:bookmarkEnd w:id="388"/>
    </w:p>
    <w:p w14:paraId="29C7452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17F9BA3" w14:textId="77777777" w:rsidTr="007D1D1A">
        <w:trPr>
          <w:trHeight w:val="283"/>
        </w:trPr>
        <w:tc>
          <w:tcPr>
            <w:tcW w:w="3794" w:type="dxa"/>
            <w:vAlign w:val="center"/>
          </w:tcPr>
          <w:p w14:paraId="5CB5BF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36FC2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de Gestión Documental</w:t>
            </w:r>
          </w:p>
        </w:tc>
      </w:tr>
      <w:tr w:rsidR="00D915CD" w:rsidRPr="003E744D" w14:paraId="5D0D271F" w14:textId="77777777" w:rsidTr="007D1D1A">
        <w:trPr>
          <w:trHeight w:val="220"/>
        </w:trPr>
        <w:tc>
          <w:tcPr>
            <w:tcW w:w="3794" w:type="dxa"/>
            <w:vAlign w:val="center"/>
          </w:tcPr>
          <w:p w14:paraId="078284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52B66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6EB0C893" w14:textId="77777777" w:rsidTr="007D1D1A">
        <w:trPr>
          <w:trHeight w:val="220"/>
        </w:trPr>
        <w:tc>
          <w:tcPr>
            <w:tcW w:w="3794" w:type="dxa"/>
            <w:vAlign w:val="center"/>
          </w:tcPr>
          <w:p w14:paraId="5CA2BB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9EE1B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6D757AC" w14:textId="77777777" w:rsidTr="007D1D1A">
        <w:trPr>
          <w:trHeight w:val="209"/>
        </w:trPr>
        <w:tc>
          <w:tcPr>
            <w:tcW w:w="3794" w:type="dxa"/>
            <w:vAlign w:val="center"/>
          </w:tcPr>
          <w:p w14:paraId="0F0BAB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DCFC5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82C3BD3" w14:textId="77777777" w:rsidTr="007D1D1A">
        <w:trPr>
          <w:trHeight w:val="220"/>
        </w:trPr>
        <w:tc>
          <w:tcPr>
            <w:tcW w:w="3794" w:type="dxa"/>
            <w:vAlign w:val="center"/>
          </w:tcPr>
          <w:p w14:paraId="7E4B3B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73570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Programas de Gestión Documental</w:t>
            </w:r>
          </w:p>
        </w:tc>
      </w:tr>
      <w:tr w:rsidR="00D915CD" w:rsidRPr="003E744D" w14:paraId="7EC95AA7" w14:textId="77777777" w:rsidTr="007D1D1A">
        <w:trPr>
          <w:trHeight w:val="209"/>
        </w:trPr>
        <w:tc>
          <w:tcPr>
            <w:tcW w:w="3794" w:type="dxa"/>
            <w:vAlign w:val="center"/>
          </w:tcPr>
          <w:p w14:paraId="63FFDC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9BFD1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300C717" w14:textId="77777777" w:rsidTr="007D1D1A">
        <w:trPr>
          <w:trHeight w:val="220"/>
        </w:trPr>
        <w:tc>
          <w:tcPr>
            <w:tcW w:w="3794" w:type="dxa"/>
            <w:vAlign w:val="center"/>
          </w:tcPr>
          <w:p w14:paraId="0DA7C3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2. Área de contexto:</w:t>
            </w:r>
          </w:p>
        </w:tc>
        <w:tc>
          <w:tcPr>
            <w:tcW w:w="5528" w:type="dxa"/>
            <w:vAlign w:val="center"/>
          </w:tcPr>
          <w:p w14:paraId="780A02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AB2D23" w14:textId="77777777" w:rsidTr="007D1D1A">
        <w:trPr>
          <w:trHeight w:val="209"/>
        </w:trPr>
        <w:tc>
          <w:tcPr>
            <w:tcW w:w="3794" w:type="dxa"/>
            <w:vAlign w:val="center"/>
          </w:tcPr>
          <w:p w14:paraId="3FE297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2CF2A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4D6D102F" w14:textId="77777777" w:rsidTr="007D1D1A">
        <w:trPr>
          <w:trHeight w:val="220"/>
        </w:trPr>
        <w:tc>
          <w:tcPr>
            <w:tcW w:w="3794" w:type="dxa"/>
            <w:vAlign w:val="center"/>
          </w:tcPr>
          <w:p w14:paraId="11EF3F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269BC6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E64DDA" w14:textId="77777777" w:rsidTr="007D1D1A">
        <w:trPr>
          <w:trHeight w:val="1097"/>
        </w:trPr>
        <w:tc>
          <w:tcPr>
            <w:tcW w:w="3794" w:type="dxa"/>
            <w:vAlign w:val="center"/>
          </w:tcPr>
          <w:p w14:paraId="6C12BC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5CFD9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PGD, como instrumento de planeación operativa, establece los lineamientos para los ocho procesos de la Gestión Documental y los Programas Especificos que serán desarrollados a través de los planes y proyectos formulados en el Plan Institucional de Archivos PINAR.</w:t>
            </w:r>
          </w:p>
        </w:tc>
      </w:tr>
      <w:tr w:rsidR="00D915CD" w:rsidRPr="003E744D" w14:paraId="0B6D79A8" w14:textId="77777777" w:rsidTr="007D1D1A">
        <w:trPr>
          <w:trHeight w:val="220"/>
        </w:trPr>
        <w:tc>
          <w:tcPr>
            <w:tcW w:w="3794" w:type="dxa"/>
            <w:vAlign w:val="center"/>
          </w:tcPr>
          <w:p w14:paraId="6B45781D" w14:textId="2D5F109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31DDB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41BE9EF" w14:textId="77777777" w:rsidTr="007D1D1A">
        <w:trPr>
          <w:trHeight w:val="209"/>
        </w:trPr>
        <w:tc>
          <w:tcPr>
            <w:tcW w:w="3794" w:type="dxa"/>
            <w:vAlign w:val="center"/>
          </w:tcPr>
          <w:p w14:paraId="01E0D9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A09C6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(Programas de Gestión Documental)</w:t>
            </w:r>
          </w:p>
        </w:tc>
      </w:tr>
      <w:tr w:rsidR="00D915CD" w:rsidRPr="003E744D" w14:paraId="241272A5" w14:textId="77777777" w:rsidTr="007D1D1A">
        <w:trPr>
          <w:trHeight w:val="220"/>
        </w:trPr>
        <w:tc>
          <w:tcPr>
            <w:tcW w:w="3794" w:type="dxa"/>
            <w:vAlign w:val="center"/>
          </w:tcPr>
          <w:p w14:paraId="4DEA49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00AA96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60567D" w14:textId="77777777" w:rsidTr="007D1D1A">
        <w:trPr>
          <w:trHeight w:val="220"/>
        </w:trPr>
        <w:tc>
          <w:tcPr>
            <w:tcW w:w="3794" w:type="dxa"/>
            <w:vAlign w:val="center"/>
          </w:tcPr>
          <w:p w14:paraId="72C4F8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9853C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978A1ED" w14:textId="77777777" w:rsidTr="007D1D1A">
        <w:trPr>
          <w:trHeight w:val="429"/>
        </w:trPr>
        <w:tc>
          <w:tcPr>
            <w:tcW w:w="3794" w:type="dxa"/>
            <w:vAlign w:val="center"/>
          </w:tcPr>
          <w:p w14:paraId="25E2E276" w14:textId="44EF3D1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C1695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2139543" w14:textId="77777777" w:rsidTr="007D1D1A">
        <w:trPr>
          <w:trHeight w:val="220"/>
        </w:trPr>
        <w:tc>
          <w:tcPr>
            <w:tcW w:w="3794" w:type="dxa"/>
            <w:vAlign w:val="center"/>
          </w:tcPr>
          <w:p w14:paraId="03E8F5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B0C4D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6D9D8A3" w14:textId="77777777" w:rsidTr="007D1D1A">
        <w:trPr>
          <w:trHeight w:val="209"/>
        </w:trPr>
        <w:tc>
          <w:tcPr>
            <w:tcW w:w="3794" w:type="dxa"/>
            <w:vAlign w:val="center"/>
          </w:tcPr>
          <w:p w14:paraId="045208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A2A61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EF5702" w14:textId="77777777" w:rsidTr="007D1D1A">
        <w:trPr>
          <w:trHeight w:val="405"/>
        </w:trPr>
        <w:tc>
          <w:tcPr>
            <w:tcW w:w="3794" w:type="dxa"/>
            <w:vAlign w:val="center"/>
          </w:tcPr>
          <w:p w14:paraId="0E589F70" w14:textId="26B4C92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8E944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10B3C56" w14:textId="77777777" w:rsidTr="007D1D1A">
        <w:trPr>
          <w:trHeight w:val="398"/>
        </w:trPr>
        <w:tc>
          <w:tcPr>
            <w:tcW w:w="3794" w:type="dxa"/>
            <w:vAlign w:val="center"/>
          </w:tcPr>
          <w:p w14:paraId="23E9B1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746C5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Archivo General De La Nación</w:t>
            </w:r>
          </w:p>
        </w:tc>
      </w:tr>
      <w:tr w:rsidR="00D915CD" w:rsidRPr="003E744D" w14:paraId="12303074" w14:textId="77777777" w:rsidTr="007D1D1A">
        <w:trPr>
          <w:trHeight w:val="220"/>
        </w:trPr>
        <w:tc>
          <w:tcPr>
            <w:tcW w:w="3794" w:type="dxa"/>
            <w:vAlign w:val="center"/>
          </w:tcPr>
          <w:p w14:paraId="37169F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9F6F5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F3C810" w14:textId="77777777" w:rsidTr="007D1D1A">
        <w:trPr>
          <w:trHeight w:val="209"/>
        </w:trPr>
        <w:tc>
          <w:tcPr>
            <w:tcW w:w="3794" w:type="dxa"/>
            <w:vAlign w:val="center"/>
          </w:tcPr>
          <w:p w14:paraId="5DBF9E31" w14:textId="1B95D40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B24A5A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346998" w14:textId="77777777" w:rsidTr="007D1D1A">
        <w:trPr>
          <w:trHeight w:val="220"/>
        </w:trPr>
        <w:tc>
          <w:tcPr>
            <w:tcW w:w="3794" w:type="dxa"/>
            <w:vAlign w:val="center"/>
          </w:tcPr>
          <w:p w14:paraId="0E4F0A32" w14:textId="0E0127E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946E7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92F98DE" w14:textId="77777777" w:rsidTr="007D1D1A">
        <w:trPr>
          <w:trHeight w:val="314"/>
        </w:trPr>
        <w:tc>
          <w:tcPr>
            <w:tcW w:w="3794" w:type="dxa"/>
            <w:vAlign w:val="center"/>
          </w:tcPr>
          <w:p w14:paraId="75C3A756" w14:textId="1076EAD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DF774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https://www.archivogeneral.gov.co/sites/default/files/conceptostecnicos/2015/SUBGPD/Radicado_2-2015-02196.pdf</w:t>
            </w:r>
          </w:p>
        </w:tc>
      </w:tr>
      <w:tr w:rsidR="00D915CD" w:rsidRPr="003E744D" w14:paraId="09FABE13" w14:textId="77777777" w:rsidTr="007D1D1A">
        <w:trPr>
          <w:trHeight w:val="233"/>
        </w:trPr>
        <w:tc>
          <w:tcPr>
            <w:tcW w:w="3794" w:type="dxa"/>
            <w:vAlign w:val="center"/>
          </w:tcPr>
          <w:p w14:paraId="42084601" w14:textId="21B49EF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27267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35AA76E" w14:textId="77777777" w:rsidR="00D915CD" w:rsidRPr="003E744D" w:rsidRDefault="00D915CD" w:rsidP="00D915CD">
      <w:pPr>
        <w:rPr>
          <w:rFonts w:ascii="Palatino Linotype" w:eastAsia="Times New Roman" w:hAnsi="Palatino Linotype"/>
          <w:i/>
          <w:noProof/>
          <w:sz w:val="20"/>
          <w:szCs w:val="20"/>
          <w:lang w:eastAsia="es-CO"/>
        </w:rPr>
      </w:pPr>
      <w:bookmarkStart w:id="389" w:name="_Toc33803990"/>
      <w:bookmarkStart w:id="390" w:name="_Toc3390551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Programas de Gestión Documental</w:t>
      </w:r>
      <w:bookmarkEnd w:id="389"/>
      <w:bookmarkEnd w:id="390"/>
    </w:p>
    <w:p w14:paraId="3477BF7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04FC30D" w14:textId="77777777" w:rsidTr="007D1D1A">
        <w:trPr>
          <w:trHeight w:val="283"/>
        </w:trPr>
        <w:tc>
          <w:tcPr>
            <w:tcW w:w="3794" w:type="dxa"/>
            <w:vAlign w:val="center"/>
          </w:tcPr>
          <w:p w14:paraId="70F9A0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39258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 de Atención al Ciudadano</w:t>
            </w:r>
          </w:p>
        </w:tc>
      </w:tr>
      <w:tr w:rsidR="00D915CD" w:rsidRPr="003E744D" w14:paraId="1F37FFB9" w14:textId="77777777" w:rsidTr="007D1D1A">
        <w:trPr>
          <w:trHeight w:val="220"/>
        </w:trPr>
        <w:tc>
          <w:tcPr>
            <w:tcW w:w="3794" w:type="dxa"/>
            <w:vAlign w:val="center"/>
          </w:tcPr>
          <w:p w14:paraId="5EFA879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C316D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1A63A538" w14:textId="77777777" w:rsidTr="007D1D1A">
        <w:trPr>
          <w:trHeight w:val="220"/>
        </w:trPr>
        <w:tc>
          <w:tcPr>
            <w:tcW w:w="3794" w:type="dxa"/>
            <w:vAlign w:val="center"/>
          </w:tcPr>
          <w:p w14:paraId="425A11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468FA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1624F78" w14:textId="77777777" w:rsidTr="007D1D1A">
        <w:trPr>
          <w:trHeight w:val="209"/>
        </w:trPr>
        <w:tc>
          <w:tcPr>
            <w:tcW w:w="3794" w:type="dxa"/>
            <w:vAlign w:val="center"/>
          </w:tcPr>
          <w:p w14:paraId="7BC607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72213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668005C9" w14:textId="77777777" w:rsidTr="007D1D1A">
        <w:trPr>
          <w:trHeight w:val="220"/>
        </w:trPr>
        <w:tc>
          <w:tcPr>
            <w:tcW w:w="3794" w:type="dxa"/>
            <w:vAlign w:val="center"/>
          </w:tcPr>
          <w:p w14:paraId="638FA4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8AAAB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 de Atención al Ciudadano</w:t>
            </w:r>
          </w:p>
        </w:tc>
      </w:tr>
      <w:tr w:rsidR="00D915CD" w:rsidRPr="003E744D" w14:paraId="38B3E3F5" w14:textId="77777777" w:rsidTr="007D1D1A">
        <w:trPr>
          <w:trHeight w:val="209"/>
        </w:trPr>
        <w:tc>
          <w:tcPr>
            <w:tcW w:w="3794" w:type="dxa"/>
            <w:vAlign w:val="center"/>
          </w:tcPr>
          <w:p w14:paraId="586AD3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154FFD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9856B24" w14:textId="77777777" w:rsidTr="007D1D1A">
        <w:trPr>
          <w:trHeight w:val="220"/>
        </w:trPr>
        <w:tc>
          <w:tcPr>
            <w:tcW w:w="3794" w:type="dxa"/>
            <w:vAlign w:val="center"/>
          </w:tcPr>
          <w:p w14:paraId="683D08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86B5AC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A1A0B2" w14:textId="77777777" w:rsidTr="007D1D1A">
        <w:trPr>
          <w:trHeight w:val="209"/>
        </w:trPr>
        <w:tc>
          <w:tcPr>
            <w:tcW w:w="3794" w:type="dxa"/>
            <w:vAlign w:val="center"/>
          </w:tcPr>
          <w:p w14:paraId="2E6C13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33224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29AC1CF6" w14:textId="77777777" w:rsidTr="007D1D1A">
        <w:trPr>
          <w:trHeight w:val="220"/>
        </w:trPr>
        <w:tc>
          <w:tcPr>
            <w:tcW w:w="3794" w:type="dxa"/>
            <w:vAlign w:val="center"/>
          </w:tcPr>
          <w:p w14:paraId="149E8C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18C97E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0F77CD" w14:textId="77777777" w:rsidTr="007D1D1A">
        <w:trPr>
          <w:trHeight w:val="721"/>
        </w:trPr>
        <w:tc>
          <w:tcPr>
            <w:tcW w:w="3794" w:type="dxa"/>
            <w:vAlign w:val="center"/>
          </w:tcPr>
          <w:p w14:paraId="4ADFCB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67BC3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Estrategia de  lucha contra la corrupción y atención al ciudadano de la Secretaría Ejecutiva.</w:t>
            </w:r>
          </w:p>
        </w:tc>
      </w:tr>
      <w:tr w:rsidR="00D915CD" w:rsidRPr="003E744D" w14:paraId="237BCE4B" w14:textId="77777777" w:rsidTr="007D1D1A">
        <w:trPr>
          <w:trHeight w:val="220"/>
        </w:trPr>
        <w:tc>
          <w:tcPr>
            <w:tcW w:w="3794" w:type="dxa"/>
            <w:vAlign w:val="center"/>
          </w:tcPr>
          <w:p w14:paraId="4D73E224" w14:textId="5827419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1B763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60AD9F4" w14:textId="77777777" w:rsidTr="007D1D1A">
        <w:trPr>
          <w:trHeight w:val="209"/>
        </w:trPr>
        <w:tc>
          <w:tcPr>
            <w:tcW w:w="3794" w:type="dxa"/>
            <w:vAlign w:val="center"/>
          </w:tcPr>
          <w:p w14:paraId="5FA5D6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826DD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 de Atención al Ciudadano)</w:t>
            </w:r>
          </w:p>
        </w:tc>
      </w:tr>
      <w:tr w:rsidR="00D915CD" w:rsidRPr="003E744D" w14:paraId="15789C55" w14:textId="77777777" w:rsidTr="007D1D1A">
        <w:trPr>
          <w:trHeight w:val="220"/>
        </w:trPr>
        <w:tc>
          <w:tcPr>
            <w:tcW w:w="3794" w:type="dxa"/>
            <w:vAlign w:val="center"/>
          </w:tcPr>
          <w:p w14:paraId="695810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27534D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E4D0B5" w14:textId="77777777" w:rsidTr="007D1D1A">
        <w:trPr>
          <w:trHeight w:val="220"/>
        </w:trPr>
        <w:tc>
          <w:tcPr>
            <w:tcW w:w="3794" w:type="dxa"/>
            <w:vAlign w:val="center"/>
          </w:tcPr>
          <w:p w14:paraId="4F1231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4.3 Instrumentos de consulta: </w:t>
            </w:r>
          </w:p>
        </w:tc>
        <w:tc>
          <w:tcPr>
            <w:tcW w:w="5528" w:type="dxa"/>
            <w:vAlign w:val="center"/>
          </w:tcPr>
          <w:p w14:paraId="07FB7C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EA6370D" w14:textId="77777777" w:rsidTr="007D1D1A">
        <w:trPr>
          <w:trHeight w:val="429"/>
        </w:trPr>
        <w:tc>
          <w:tcPr>
            <w:tcW w:w="3794" w:type="dxa"/>
            <w:vAlign w:val="center"/>
          </w:tcPr>
          <w:p w14:paraId="46279A27" w14:textId="30B75B1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851A1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3296CC6" w14:textId="77777777" w:rsidTr="007D1D1A">
        <w:trPr>
          <w:trHeight w:val="220"/>
        </w:trPr>
        <w:tc>
          <w:tcPr>
            <w:tcW w:w="3794" w:type="dxa"/>
            <w:vAlign w:val="center"/>
          </w:tcPr>
          <w:p w14:paraId="799AE88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6D7782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9C49BCC" w14:textId="77777777" w:rsidTr="007D1D1A">
        <w:trPr>
          <w:trHeight w:val="209"/>
        </w:trPr>
        <w:tc>
          <w:tcPr>
            <w:tcW w:w="3794" w:type="dxa"/>
            <w:vAlign w:val="center"/>
          </w:tcPr>
          <w:p w14:paraId="773EC4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E010FB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EF7A4F" w14:textId="77777777" w:rsidTr="007D1D1A">
        <w:trPr>
          <w:trHeight w:val="405"/>
        </w:trPr>
        <w:tc>
          <w:tcPr>
            <w:tcW w:w="3794" w:type="dxa"/>
            <w:vAlign w:val="center"/>
          </w:tcPr>
          <w:p w14:paraId="1699C36B" w14:textId="1CE806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3EA9F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848E444" w14:textId="77777777" w:rsidTr="007D1D1A">
        <w:trPr>
          <w:trHeight w:val="398"/>
        </w:trPr>
        <w:tc>
          <w:tcPr>
            <w:tcW w:w="3794" w:type="dxa"/>
            <w:vAlign w:val="center"/>
          </w:tcPr>
          <w:p w14:paraId="503421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AECC4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Colombia.Congreso De La República. Ley 1474 (12, julio, 2011). "Por la cual se dictan normas orientadas a fortalecer los mecanismos de prevención, investigación y sanción de actos de corrupción y la efectividad del control de la gestión pública". Bogotá:</w:t>
            </w:r>
          </w:p>
        </w:tc>
      </w:tr>
      <w:tr w:rsidR="00D915CD" w:rsidRPr="003E744D" w14:paraId="0D93A5C7" w14:textId="77777777" w:rsidTr="007D1D1A">
        <w:trPr>
          <w:trHeight w:val="220"/>
        </w:trPr>
        <w:tc>
          <w:tcPr>
            <w:tcW w:w="3794" w:type="dxa"/>
            <w:vAlign w:val="center"/>
          </w:tcPr>
          <w:p w14:paraId="4F69F5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EF524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8B68353" w14:textId="77777777" w:rsidTr="007D1D1A">
        <w:trPr>
          <w:trHeight w:val="209"/>
        </w:trPr>
        <w:tc>
          <w:tcPr>
            <w:tcW w:w="3794" w:type="dxa"/>
            <w:vAlign w:val="center"/>
          </w:tcPr>
          <w:p w14:paraId="744B69F4" w14:textId="5B07258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C2CAB5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5534A9" w14:textId="77777777" w:rsidTr="007D1D1A">
        <w:trPr>
          <w:trHeight w:val="220"/>
        </w:trPr>
        <w:tc>
          <w:tcPr>
            <w:tcW w:w="3794" w:type="dxa"/>
            <w:vAlign w:val="center"/>
          </w:tcPr>
          <w:p w14:paraId="7CD8C2A4" w14:textId="7E61FD7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2B016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B873F40" w14:textId="77777777" w:rsidTr="007D1D1A">
        <w:trPr>
          <w:trHeight w:val="314"/>
        </w:trPr>
        <w:tc>
          <w:tcPr>
            <w:tcW w:w="3794" w:type="dxa"/>
            <w:vAlign w:val="center"/>
          </w:tcPr>
          <w:p w14:paraId="57D20E4F" w14:textId="636A979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7BE1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http://wp.presidencia.gov.co/sitios/normativa/leyes/Documents/Juridica/Ley%201474%20de%2012%20de%20Julio%20de%202011.pdf https://www.funcionpublica.gov.co/eva/gestornormativo/norma.php?i=50959 https://www.funcionpublica.gov.co/eva/gestornormativo/norma.ph</w:t>
            </w:r>
          </w:p>
        </w:tc>
      </w:tr>
      <w:tr w:rsidR="00D915CD" w:rsidRPr="003E744D" w14:paraId="5AB1C833" w14:textId="77777777" w:rsidTr="007D1D1A">
        <w:trPr>
          <w:trHeight w:val="233"/>
        </w:trPr>
        <w:tc>
          <w:tcPr>
            <w:tcW w:w="3794" w:type="dxa"/>
            <w:vAlign w:val="center"/>
          </w:tcPr>
          <w:p w14:paraId="2E9239DE" w14:textId="02A3D7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AC2B5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15A3114" w14:textId="77777777" w:rsidR="00D915CD" w:rsidRPr="003E744D" w:rsidRDefault="00D915CD" w:rsidP="00D915CD">
      <w:pPr>
        <w:rPr>
          <w:rFonts w:ascii="Palatino Linotype" w:eastAsia="Times New Roman" w:hAnsi="Palatino Linotype"/>
          <w:i/>
          <w:noProof/>
          <w:sz w:val="20"/>
          <w:szCs w:val="20"/>
          <w:lang w:eastAsia="es-CO"/>
        </w:rPr>
      </w:pPr>
      <w:bookmarkStart w:id="391" w:name="_Toc33803991"/>
      <w:bookmarkStart w:id="392" w:name="_Toc3390551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 de Atención al Ciudadano</w:t>
      </w:r>
      <w:bookmarkEnd w:id="391"/>
      <w:bookmarkEnd w:id="392"/>
    </w:p>
    <w:p w14:paraId="7367391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84E31DA" w14:textId="77777777" w:rsidTr="007D1D1A">
        <w:trPr>
          <w:trHeight w:val="283"/>
        </w:trPr>
        <w:tc>
          <w:tcPr>
            <w:tcW w:w="3794" w:type="dxa"/>
            <w:vAlign w:val="center"/>
          </w:tcPr>
          <w:p w14:paraId="5A0718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D3C2B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Acceso al Ejercicio del Derecho a la Defensa</w:t>
            </w:r>
          </w:p>
        </w:tc>
      </w:tr>
      <w:tr w:rsidR="00D915CD" w:rsidRPr="003E744D" w14:paraId="17C352CA" w14:textId="77777777" w:rsidTr="007D1D1A">
        <w:trPr>
          <w:trHeight w:val="220"/>
        </w:trPr>
        <w:tc>
          <w:tcPr>
            <w:tcW w:w="3794" w:type="dxa"/>
            <w:vAlign w:val="center"/>
          </w:tcPr>
          <w:p w14:paraId="1ADB54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B5430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0337DBAD" w14:textId="77777777" w:rsidTr="007D1D1A">
        <w:trPr>
          <w:trHeight w:val="220"/>
        </w:trPr>
        <w:tc>
          <w:tcPr>
            <w:tcW w:w="3794" w:type="dxa"/>
            <w:vAlign w:val="center"/>
          </w:tcPr>
          <w:p w14:paraId="3B4BC5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4E6BE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1826A4F" w14:textId="77777777" w:rsidTr="007D1D1A">
        <w:trPr>
          <w:trHeight w:val="209"/>
        </w:trPr>
        <w:tc>
          <w:tcPr>
            <w:tcW w:w="3794" w:type="dxa"/>
            <w:vAlign w:val="center"/>
          </w:tcPr>
          <w:p w14:paraId="10F331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CB331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692A6FC1" w14:textId="77777777" w:rsidTr="007D1D1A">
        <w:trPr>
          <w:trHeight w:val="220"/>
        </w:trPr>
        <w:tc>
          <w:tcPr>
            <w:tcW w:w="3794" w:type="dxa"/>
            <w:vAlign w:val="center"/>
          </w:tcPr>
          <w:p w14:paraId="63354D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EEE5B1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Acceso al Ejercicio del Derecho a la Defensa</w:t>
            </w:r>
          </w:p>
        </w:tc>
      </w:tr>
      <w:tr w:rsidR="00D915CD" w:rsidRPr="003E744D" w14:paraId="42B96FFD" w14:textId="77777777" w:rsidTr="007D1D1A">
        <w:trPr>
          <w:trHeight w:val="209"/>
        </w:trPr>
        <w:tc>
          <w:tcPr>
            <w:tcW w:w="3794" w:type="dxa"/>
            <w:vAlign w:val="center"/>
          </w:tcPr>
          <w:p w14:paraId="1C0E21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527CB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81E0A3A" w14:textId="77777777" w:rsidTr="007D1D1A">
        <w:trPr>
          <w:trHeight w:val="220"/>
        </w:trPr>
        <w:tc>
          <w:tcPr>
            <w:tcW w:w="3794" w:type="dxa"/>
            <w:vAlign w:val="center"/>
          </w:tcPr>
          <w:p w14:paraId="5F0A0F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2000C1F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A28AAD5" w14:textId="77777777" w:rsidTr="007D1D1A">
        <w:trPr>
          <w:trHeight w:val="209"/>
        </w:trPr>
        <w:tc>
          <w:tcPr>
            <w:tcW w:w="3794" w:type="dxa"/>
            <w:vAlign w:val="center"/>
          </w:tcPr>
          <w:p w14:paraId="137B49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BC686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12686AAE" w14:textId="77777777" w:rsidTr="007D1D1A">
        <w:trPr>
          <w:trHeight w:val="220"/>
        </w:trPr>
        <w:tc>
          <w:tcPr>
            <w:tcW w:w="3794" w:type="dxa"/>
            <w:vAlign w:val="center"/>
          </w:tcPr>
          <w:p w14:paraId="552E72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1DBA57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26CFA20" w14:textId="77777777" w:rsidTr="007D1D1A">
        <w:trPr>
          <w:trHeight w:val="721"/>
        </w:trPr>
        <w:tc>
          <w:tcPr>
            <w:tcW w:w="3794" w:type="dxa"/>
            <w:vAlign w:val="center"/>
          </w:tcPr>
          <w:p w14:paraId="4AD146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98DDD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protocolos para garantizar el acceso a los medios técnicos que permitan el ejercicio del derecho a la defensa de manera idónea y oportuna.</w:t>
            </w:r>
          </w:p>
        </w:tc>
      </w:tr>
      <w:tr w:rsidR="00D915CD" w:rsidRPr="003E744D" w14:paraId="7EEE2E8F" w14:textId="77777777" w:rsidTr="007D1D1A">
        <w:trPr>
          <w:trHeight w:val="220"/>
        </w:trPr>
        <w:tc>
          <w:tcPr>
            <w:tcW w:w="3794" w:type="dxa"/>
            <w:vAlign w:val="center"/>
          </w:tcPr>
          <w:p w14:paraId="19C4615D" w14:textId="7772750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DD7E8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C07B8A4" w14:textId="77777777" w:rsidTr="007D1D1A">
        <w:trPr>
          <w:trHeight w:val="209"/>
        </w:trPr>
        <w:tc>
          <w:tcPr>
            <w:tcW w:w="3794" w:type="dxa"/>
            <w:vAlign w:val="center"/>
          </w:tcPr>
          <w:p w14:paraId="127D1D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64D28A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Acceso al Ejercicio del Derecho a la Defensa)</w:t>
            </w:r>
          </w:p>
        </w:tc>
      </w:tr>
      <w:tr w:rsidR="00D915CD" w:rsidRPr="003E744D" w14:paraId="4C5C3725" w14:textId="77777777" w:rsidTr="007D1D1A">
        <w:trPr>
          <w:trHeight w:val="220"/>
        </w:trPr>
        <w:tc>
          <w:tcPr>
            <w:tcW w:w="3794" w:type="dxa"/>
            <w:vAlign w:val="center"/>
          </w:tcPr>
          <w:p w14:paraId="4F435F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66A7BF2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628C3F" w14:textId="77777777" w:rsidTr="007D1D1A">
        <w:trPr>
          <w:trHeight w:val="220"/>
        </w:trPr>
        <w:tc>
          <w:tcPr>
            <w:tcW w:w="3794" w:type="dxa"/>
            <w:vAlign w:val="center"/>
          </w:tcPr>
          <w:p w14:paraId="08BC5E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4.3 Instrumentos de consulta: </w:t>
            </w:r>
          </w:p>
        </w:tc>
        <w:tc>
          <w:tcPr>
            <w:tcW w:w="5528" w:type="dxa"/>
            <w:vAlign w:val="center"/>
          </w:tcPr>
          <w:p w14:paraId="3D7BBF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9032C18" w14:textId="77777777" w:rsidTr="007D1D1A">
        <w:trPr>
          <w:trHeight w:val="429"/>
        </w:trPr>
        <w:tc>
          <w:tcPr>
            <w:tcW w:w="3794" w:type="dxa"/>
            <w:vAlign w:val="center"/>
          </w:tcPr>
          <w:p w14:paraId="12AB37BD" w14:textId="32D974C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D8601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558BB1D" w14:textId="77777777" w:rsidTr="007D1D1A">
        <w:trPr>
          <w:trHeight w:val="220"/>
        </w:trPr>
        <w:tc>
          <w:tcPr>
            <w:tcW w:w="3794" w:type="dxa"/>
            <w:vAlign w:val="center"/>
          </w:tcPr>
          <w:p w14:paraId="79BF6B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F82BB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1FD73EA" w14:textId="77777777" w:rsidTr="007D1D1A">
        <w:trPr>
          <w:trHeight w:val="209"/>
        </w:trPr>
        <w:tc>
          <w:tcPr>
            <w:tcW w:w="3794" w:type="dxa"/>
            <w:vAlign w:val="center"/>
          </w:tcPr>
          <w:p w14:paraId="080F13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4560E9F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A0F591" w14:textId="77777777" w:rsidTr="007D1D1A">
        <w:trPr>
          <w:trHeight w:val="405"/>
        </w:trPr>
        <w:tc>
          <w:tcPr>
            <w:tcW w:w="3794" w:type="dxa"/>
            <w:vAlign w:val="center"/>
          </w:tcPr>
          <w:p w14:paraId="6354AC27" w14:textId="3EA014A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25D2D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1821A04" w14:textId="77777777" w:rsidTr="007D1D1A">
        <w:trPr>
          <w:trHeight w:val="398"/>
        </w:trPr>
        <w:tc>
          <w:tcPr>
            <w:tcW w:w="3794" w:type="dxa"/>
            <w:vAlign w:val="center"/>
          </w:tcPr>
          <w:p w14:paraId="38F96D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3E7DF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Decreto 1166 DE 2018. Parágrafo 2°. "La Secretaría Ejecutiva de la JEP determinará y fijará los protocolos para garantizar el acceso a los medios técnicos que permitan el ejercicio del derecho a la defensa de manera idónea y oportuna".</w:t>
            </w:r>
          </w:p>
        </w:tc>
      </w:tr>
      <w:tr w:rsidR="00D915CD" w:rsidRPr="003E744D" w14:paraId="3C3A88CD" w14:textId="77777777" w:rsidTr="007D1D1A">
        <w:trPr>
          <w:trHeight w:val="220"/>
        </w:trPr>
        <w:tc>
          <w:tcPr>
            <w:tcW w:w="3794" w:type="dxa"/>
            <w:vAlign w:val="center"/>
          </w:tcPr>
          <w:p w14:paraId="772CAAB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79D650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1D12DD3" w14:textId="77777777" w:rsidTr="007D1D1A">
        <w:trPr>
          <w:trHeight w:val="209"/>
        </w:trPr>
        <w:tc>
          <w:tcPr>
            <w:tcW w:w="3794" w:type="dxa"/>
            <w:vAlign w:val="center"/>
          </w:tcPr>
          <w:p w14:paraId="2C9EFB96" w14:textId="4785BA9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A267E8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D86E27A" w14:textId="77777777" w:rsidTr="007D1D1A">
        <w:trPr>
          <w:trHeight w:val="220"/>
        </w:trPr>
        <w:tc>
          <w:tcPr>
            <w:tcW w:w="3794" w:type="dxa"/>
            <w:vAlign w:val="center"/>
          </w:tcPr>
          <w:p w14:paraId="30D7F29C" w14:textId="773E9ED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78327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534F34C" w14:textId="77777777" w:rsidTr="007D1D1A">
        <w:trPr>
          <w:trHeight w:val="314"/>
        </w:trPr>
        <w:tc>
          <w:tcPr>
            <w:tcW w:w="3794" w:type="dxa"/>
            <w:vAlign w:val="center"/>
          </w:tcPr>
          <w:p w14:paraId="2AAB3CAF" w14:textId="3E2895C2"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643E1AA"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http://www.suin-juriscol.gov.co/viewDocument.asp?id=30035404 http://es.presidencia.gov.co/normativa/normativa/DECRETO%201166%20DEL%2011%20DE%20JULIO%20DE%202018.pdf</w:t>
            </w:r>
          </w:p>
        </w:tc>
      </w:tr>
      <w:tr w:rsidR="00D915CD" w:rsidRPr="003E744D" w14:paraId="65BD772D" w14:textId="77777777" w:rsidTr="007D1D1A">
        <w:trPr>
          <w:trHeight w:val="233"/>
        </w:trPr>
        <w:tc>
          <w:tcPr>
            <w:tcW w:w="3794" w:type="dxa"/>
            <w:vAlign w:val="center"/>
          </w:tcPr>
          <w:p w14:paraId="0B66A1D3" w14:textId="380ADAA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5ACE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091E35F" w14:textId="77777777" w:rsidR="00D915CD" w:rsidRPr="003E744D" w:rsidRDefault="00D915CD" w:rsidP="00D915CD">
      <w:pPr>
        <w:rPr>
          <w:rFonts w:ascii="Palatino Linotype" w:eastAsia="Times New Roman" w:hAnsi="Palatino Linotype"/>
          <w:i/>
          <w:noProof/>
          <w:sz w:val="20"/>
          <w:szCs w:val="20"/>
          <w:lang w:eastAsia="es-CO"/>
        </w:rPr>
      </w:pPr>
      <w:bookmarkStart w:id="393" w:name="_Toc33803992"/>
      <w:bookmarkStart w:id="394" w:name="_Toc3390551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Acceso al Ejercicio del Derecho a la Defensa</w:t>
      </w:r>
      <w:bookmarkEnd w:id="393"/>
      <w:bookmarkEnd w:id="394"/>
    </w:p>
    <w:p w14:paraId="2D7725F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C5C2C3C" w14:textId="77777777" w:rsidTr="007D1D1A">
        <w:trPr>
          <w:trHeight w:val="283"/>
        </w:trPr>
        <w:tc>
          <w:tcPr>
            <w:tcW w:w="3794" w:type="dxa"/>
            <w:vAlign w:val="center"/>
          </w:tcPr>
          <w:p w14:paraId="4EF787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90FC0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Comunicación</w:t>
            </w:r>
          </w:p>
        </w:tc>
      </w:tr>
      <w:tr w:rsidR="00D915CD" w:rsidRPr="003E744D" w14:paraId="4E02F9F1" w14:textId="77777777" w:rsidTr="007D1D1A">
        <w:trPr>
          <w:trHeight w:val="220"/>
        </w:trPr>
        <w:tc>
          <w:tcPr>
            <w:tcW w:w="3794" w:type="dxa"/>
            <w:vAlign w:val="center"/>
          </w:tcPr>
          <w:p w14:paraId="3719C9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734C37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7AA0EFB5" w14:textId="77777777" w:rsidTr="007D1D1A">
        <w:trPr>
          <w:trHeight w:val="220"/>
        </w:trPr>
        <w:tc>
          <w:tcPr>
            <w:tcW w:w="3794" w:type="dxa"/>
            <w:vAlign w:val="center"/>
          </w:tcPr>
          <w:p w14:paraId="633B79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BBF72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5211281" w14:textId="77777777" w:rsidTr="007D1D1A">
        <w:trPr>
          <w:trHeight w:val="209"/>
        </w:trPr>
        <w:tc>
          <w:tcPr>
            <w:tcW w:w="3794" w:type="dxa"/>
            <w:vAlign w:val="center"/>
          </w:tcPr>
          <w:p w14:paraId="0B18DE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40E56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34FAFD33" w14:textId="77777777" w:rsidTr="007D1D1A">
        <w:trPr>
          <w:trHeight w:val="220"/>
        </w:trPr>
        <w:tc>
          <w:tcPr>
            <w:tcW w:w="3794" w:type="dxa"/>
            <w:vAlign w:val="center"/>
          </w:tcPr>
          <w:p w14:paraId="20CFB3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B35AB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Comunicación</w:t>
            </w:r>
          </w:p>
        </w:tc>
      </w:tr>
      <w:tr w:rsidR="00D915CD" w:rsidRPr="003E744D" w14:paraId="6E1569A1" w14:textId="77777777" w:rsidTr="007D1D1A">
        <w:trPr>
          <w:trHeight w:val="209"/>
        </w:trPr>
        <w:tc>
          <w:tcPr>
            <w:tcW w:w="3794" w:type="dxa"/>
            <w:vAlign w:val="center"/>
          </w:tcPr>
          <w:p w14:paraId="1BD06A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584AE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FE33A70" w14:textId="77777777" w:rsidTr="007D1D1A">
        <w:trPr>
          <w:trHeight w:val="220"/>
        </w:trPr>
        <w:tc>
          <w:tcPr>
            <w:tcW w:w="3794" w:type="dxa"/>
            <w:vAlign w:val="center"/>
          </w:tcPr>
          <w:p w14:paraId="468247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F0EA52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0F246F" w14:textId="77777777" w:rsidTr="007D1D1A">
        <w:trPr>
          <w:trHeight w:val="209"/>
        </w:trPr>
        <w:tc>
          <w:tcPr>
            <w:tcW w:w="3794" w:type="dxa"/>
            <w:vAlign w:val="center"/>
          </w:tcPr>
          <w:p w14:paraId="0B45B0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B7EF8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COMUNICACIONES</w:t>
            </w:r>
          </w:p>
        </w:tc>
      </w:tr>
      <w:tr w:rsidR="00D915CD" w:rsidRPr="003E744D" w14:paraId="00418B9A" w14:textId="77777777" w:rsidTr="007D1D1A">
        <w:trPr>
          <w:trHeight w:val="220"/>
        </w:trPr>
        <w:tc>
          <w:tcPr>
            <w:tcW w:w="3794" w:type="dxa"/>
            <w:vAlign w:val="center"/>
          </w:tcPr>
          <w:p w14:paraId="5CF56E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E8C87C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5C67D8" w14:textId="77777777" w:rsidTr="007D1D1A">
        <w:trPr>
          <w:trHeight w:val="1097"/>
        </w:trPr>
        <w:tc>
          <w:tcPr>
            <w:tcW w:w="3794" w:type="dxa"/>
            <w:vAlign w:val="center"/>
          </w:tcPr>
          <w:p w14:paraId="6D9550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4311E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protocolos son instrucciones, normativas o reglas que permiten guiar una acción o que establecen ciertas bases para el desarrollo de un procedimiento. Comunicación, por su parte, es una noción con múltiples usos que, a rasgos generales, se emplea para nombrar a la difusión y la recepción de mensajes</w:t>
            </w:r>
          </w:p>
        </w:tc>
      </w:tr>
      <w:tr w:rsidR="00D915CD" w:rsidRPr="003E744D" w14:paraId="76D797C1" w14:textId="77777777" w:rsidTr="007D1D1A">
        <w:trPr>
          <w:trHeight w:val="220"/>
        </w:trPr>
        <w:tc>
          <w:tcPr>
            <w:tcW w:w="3794" w:type="dxa"/>
            <w:vAlign w:val="center"/>
          </w:tcPr>
          <w:p w14:paraId="63089D3D" w14:textId="1F9A217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C8509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AA2DD98" w14:textId="77777777" w:rsidTr="007D1D1A">
        <w:trPr>
          <w:trHeight w:val="209"/>
        </w:trPr>
        <w:tc>
          <w:tcPr>
            <w:tcW w:w="3794" w:type="dxa"/>
            <w:vAlign w:val="center"/>
          </w:tcPr>
          <w:p w14:paraId="47E5C3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49246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Comunicación)</w:t>
            </w:r>
          </w:p>
        </w:tc>
      </w:tr>
      <w:tr w:rsidR="00D915CD" w:rsidRPr="003E744D" w14:paraId="28F742DB" w14:textId="77777777" w:rsidTr="007D1D1A">
        <w:trPr>
          <w:trHeight w:val="220"/>
        </w:trPr>
        <w:tc>
          <w:tcPr>
            <w:tcW w:w="3794" w:type="dxa"/>
            <w:vAlign w:val="center"/>
          </w:tcPr>
          <w:p w14:paraId="251BC8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5E18D5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9870CFE" w14:textId="77777777" w:rsidTr="007D1D1A">
        <w:trPr>
          <w:trHeight w:val="220"/>
        </w:trPr>
        <w:tc>
          <w:tcPr>
            <w:tcW w:w="3794" w:type="dxa"/>
            <w:vAlign w:val="center"/>
          </w:tcPr>
          <w:p w14:paraId="30CC8A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1EFD9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00AED6" w14:textId="77777777" w:rsidTr="007D1D1A">
        <w:trPr>
          <w:trHeight w:val="429"/>
        </w:trPr>
        <w:tc>
          <w:tcPr>
            <w:tcW w:w="3794" w:type="dxa"/>
            <w:vAlign w:val="center"/>
          </w:tcPr>
          <w:p w14:paraId="2D0A4E35" w14:textId="299E30A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7F670A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97CCDA4" w14:textId="77777777" w:rsidTr="007D1D1A">
        <w:trPr>
          <w:trHeight w:val="220"/>
        </w:trPr>
        <w:tc>
          <w:tcPr>
            <w:tcW w:w="3794" w:type="dxa"/>
            <w:vAlign w:val="center"/>
          </w:tcPr>
          <w:p w14:paraId="484018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DEAF3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F5589BC" w14:textId="77777777" w:rsidTr="007D1D1A">
        <w:trPr>
          <w:trHeight w:val="209"/>
        </w:trPr>
        <w:tc>
          <w:tcPr>
            <w:tcW w:w="3794" w:type="dxa"/>
            <w:vAlign w:val="center"/>
          </w:tcPr>
          <w:p w14:paraId="63E9D1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 Área de documentación asociada </w:t>
            </w:r>
          </w:p>
        </w:tc>
        <w:tc>
          <w:tcPr>
            <w:tcW w:w="5528" w:type="dxa"/>
            <w:vAlign w:val="center"/>
          </w:tcPr>
          <w:p w14:paraId="1C28ABD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4C980C1" w14:textId="77777777" w:rsidTr="007D1D1A">
        <w:trPr>
          <w:trHeight w:val="405"/>
        </w:trPr>
        <w:tc>
          <w:tcPr>
            <w:tcW w:w="3794" w:type="dxa"/>
            <w:vAlign w:val="center"/>
          </w:tcPr>
          <w:p w14:paraId="6F91CC55" w14:textId="5A0E599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758CD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A498751" w14:textId="77777777" w:rsidTr="007D1D1A">
        <w:trPr>
          <w:trHeight w:val="398"/>
        </w:trPr>
        <w:tc>
          <w:tcPr>
            <w:tcW w:w="3794" w:type="dxa"/>
            <w:vAlign w:val="center"/>
          </w:tcPr>
          <w:p w14:paraId="315D4E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39084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Definicion.De 2008</w:t>
            </w:r>
          </w:p>
        </w:tc>
      </w:tr>
      <w:tr w:rsidR="00D915CD" w:rsidRPr="003E744D" w14:paraId="7443EA82" w14:textId="77777777" w:rsidTr="007D1D1A">
        <w:trPr>
          <w:trHeight w:val="220"/>
        </w:trPr>
        <w:tc>
          <w:tcPr>
            <w:tcW w:w="3794" w:type="dxa"/>
            <w:vAlign w:val="center"/>
          </w:tcPr>
          <w:p w14:paraId="31D8FF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CDCF8D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1E9047" w14:textId="77777777" w:rsidTr="007D1D1A">
        <w:trPr>
          <w:trHeight w:val="209"/>
        </w:trPr>
        <w:tc>
          <w:tcPr>
            <w:tcW w:w="3794" w:type="dxa"/>
            <w:vAlign w:val="center"/>
          </w:tcPr>
          <w:p w14:paraId="6C886E4A" w14:textId="632FFD9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8FC10D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D53863" w14:textId="77777777" w:rsidTr="007D1D1A">
        <w:trPr>
          <w:trHeight w:val="220"/>
        </w:trPr>
        <w:tc>
          <w:tcPr>
            <w:tcW w:w="3794" w:type="dxa"/>
            <w:vAlign w:val="center"/>
          </w:tcPr>
          <w:p w14:paraId="74919F8C" w14:textId="72EA31B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1A2C1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717E0B9" w14:textId="77777777" w:rsidTr="007D1D1A">
        <w:trPr>
          <w:trHeight w:val="314"/>
        </w:trPr>
        <w:tc>
          <w:tcPr>
            <w:tcW w:w="3794" w:type="dxa"/>
            <w:vAlign w:val="center"/>
          </w:tcPr>
          <w:p w14:paraId="2DE102EF" w14:textId="2022DAA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C3A63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https://definicion.de/protocolo-de-comunicacion/</w:t>
            </w:r>
          </w:p>
        </w:tc>
      </w:tr>
      <w:tr w:rsidR="00D915CD" w:rsidRPr="003E744D" w14:paraId="527879CC" w14:textId="77777777" w:rsidTr="007D1D1A">
        <w:trPr>
          <w:trHeight w:val="233"/>
        </w:trPr>
        <w:tc>
          <w:tcPr>
            <w:tcW w:w="3794" w:type="dxa"/>
            <w:vAlign w:val="center"/>
          </w:tcPr>
          <w:p w14:paraId="4A14F572" w14:textId="3CFF206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118E0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2E56152" w14:textId="77777777" w:rsidR="00D915CD" w:rsidRPr="003E744D" w:rsidRDefault="00D915CD" w:rsidP="00D915CD">
      <w:pPr>
        <w:rPr>
          <w:rFonts w:ascii="Palatino Linotype" w:eastAsia="Times New Roman" w:hAnsi="Palatino Linotype"/>
          <w:i/>
          <w:noProof/>
          <w:sz w:val="20"/>
          <w:szCs w:val="20"/>
          <w:lang w:eastAsia="es-CO"/>
        </w:rPr>
      </w:pPr>
      <w:bookmarkStart w:id="395" w:name="_Toc33803993"/>
      <w:bookmarkStart w:id="396" w:name="_Toc3390552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Comunicación</w:t>
      </w:r>
      <w:bookmarkEnd w:id="395"/>
      <w:bookmarkEnd w:id="396"/>
    </w:p>
    <w:p w14:paraId="345EC8B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07A0264" w14:textId="77777777" w:rsidTr="007D1D1A">
        <w:trPr>
          <w:trHeight w:val="283"/>
        </w:trPr>
        <w:tc>
          <w:tcPr>
            <w:tcW w:w="3794" w:type="dxa"/>
            <w:vAlign w:val="center"/>
          </w:tcPr>
          <w:p w14:paraId="334688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3E0C1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a Niñas, Niños y Adolecentes</w:t>
            </w:r>
          </w:p>
        </w:tc>
      </w:tr>
      <w:tr w:rsidR="00D915CD" w:rsidRPr="003E744D" w14:paraId="79EA529B" w14:textId="77777777" w:rsidTr="007D1D1A">
        <w:trPr>
          <w:trHeight w:val="220"/>
        </w:trPr>
        <w:tc>
          <w:tcPr>
            <w:tcW w:w="3794" w:type="dxa"/>
            <w:vAlign w:val="center"/>
          </w:tcPr>
          <w:p w14:paraId="73BA9E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9645A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039781B4" w14:textId="77777777" w:rsidTr="007D1D1A">
        <w:trPr>
          <w:trHeight w:val="220"/>
        </w:trPr>
        <w:tc>
          <w:tcPr>
            <w:tcW w:w="3794" w:type="dxa"/>
            <w:vAlign w:val="center"/>
          </w:tcPr>
          <w:p w14:paraId="2D6FFB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C0E17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A566557" w14:textId="77777777" w:rsidTr="007D1D1A">
        <w:trPr>
          <w:trHeight w:val="209"/>
        </w:trPr>
        <w:tc>
          <w:tcPr>
            <w:tcW w:w="3794" w:type="dxa"/>
            <w:vAlign w:val="center"/>
          </w:tcPr>
          <w:p w14:paraId="665795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90B87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060DDF20" w14:textId="77777777" w:rsidTr="007D1D1A">
        <w:trPr>
          <w:trHeight w:val="220"/>
        </w:trPr>
        <w:tc>
          <w:tcPr>
            <w:tcW w:w="3794" w:type="dxa"/>
            <w:vAlign w:val="center"/>
          </w:tcPr>
          <w:p w14:paraId="3F7A9C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DC5BD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a Niñas, Niños y Adolecentes</w:t>
            </w:r>
          </w:p>
        </w:tc>
      </w:tr>
      <w:tr w:rsidR="00D915CD" w:rsidRPr="003E744D" w14:paraId="1F7C05E9" w14:textId="77777777" w:rsidTr="007D1D1A">
        <w:trPr>
          <w:trHeight w:val="209"/>
        </w:trPr>
        <w:tc>
          <w:tcPr>
            <w:tcW w:w="3794" w:type="dxa"/>
            <w:vAlign w:val="center"/>
          </w:tcPr>
          <w:p w14:paraId="5D3576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71804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E64C55E" w14:textId="77777777" w:rsidTr="007D1D1A">
        <w:trPr>
          <w:trHeight w:val="220"/>
        </w:trPr>
        <w:tc>
          <w:tcPr>
            <w:tcW w:w="3794" w:type="dxa"/>
            <w:vAlign w:val="center"/>
          </w:tcPr>
          <w:p w14:paraId="73FB77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11C1BD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FAB2587" w14:textId="77777777" w:rsidTr="007D1D1A">
        <w:trPr>
          <w:trHeight w:val="209"/>
        </w:trPr>
        <w:tc>
          <w:tcPr>
            <w:tcW w:w="3794" w:type="dxa"/>
            <w:vAlign w:val="center"/>
          </w:tcPr>
          <w:p w14:paraId="7AF4A52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6719D4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2E565FA" w14:textId="77777777" w:rsidTr="007D1D1A">
        <w:trPr>
          <w:trHeight w:val="220"/>
        </w:trPr>
        <w:tc>
          <w:tcPr>
            <w:tcW w:w="3794" w:type="dxa"/>
            <w:vAlign w:val="center"/>
          </w:tcPr>
          <w:p w14:paraId="03CB6E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E4CC9C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1405E5" w14:textId="77777777" w:rsidTr="007D1D1A">
        <w:trPr>
          <w:trHeight w:val="1097"/>
        </w:trPr>
        <w:tc>
          <w:tcPr>
            <w:tcW w:w="3794" w:type="dxa"/>
            <w:vAlign w:val="center"/>
          </w:tcPr>
          <w:p w14:paraId="458618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46FDA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enfoque diferencial, es una perspectiva que aporta a la garantía de los derechos de los niños, niñas y adolescentes que han sido víctimas del conflicto armado, a partir del reconocimiento de las diferencias por razones de etnia, sexo, identidad de género, ciclo vital y discapacidad.</w:t>
            </w:r>
          </w:p>
        </w:tc>
      </w:tr>
      <w:tr w:rsidR="00D915CD" w:rsidRPr="003E744D" w14:paraId="488A19A5" w14:textId="77777777" w:rsidTr="007D1D1A">
        <w:trPr>
          <w:trHeight w:val="220"/>
        </w:trPr>
        <w:tc>
          <w:tcPr>
            <w:tcW w:w="3794" w:type="dxa"/>
            <w:vAlign w:val="center"/>
          </w:tcPr>
          <w:p w14:paraId="2532CA5B" w14:textId="2A2B940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89C6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33DE172" w14:textId="77777777" w:rsidTr="007D1D1A">
        <w:trPr>
          <w:trHeight w:val="209"/>
        </w:trPr>
        <w:tc>
          <w:tcPr>
            <w:tcW w:w="3794" w:type="dxa"/>
            <w:vAlign w:val="center"/>
          </w:tcPr>
          <w:p w14:paraId="7506B1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CCD839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Enfoque a Niñas, Niños y Adolecentes)</w:t>
            </w:r>
          </w:p>
        </w:tc>
      </w:tr>
      <w:tr w:rsidR="00D915CD" w:rsidRPr="003E744D" w14:paraId="55F2E17E" w14:textId="77777777" w:rsidTr="007D1D1A">
        <w:trPr>
          <w:trHeight w:val="220"/>
        </w:trPr>
        <w:tc>
          <w:tcPr>
            <w:tcW w:w="3794" w:type="dxa"/>
            <w:vAlign w:val="center"/>
          </w:tcPr>
          <w:p w14:paraId="47FE7E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94C7A0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89FF28" w14:textId="77777777" w:rsidTr="007D1D1A">
        <w:trPr>
          <w:trHeight w:val="220"/>
        </w:trPr>
        <w:tc>
          <w:tcPr>
            <w:tcW w:w="3794" w:type="dxa"/>
            <w:vAlign w:val="center"/>
          </w:tcPr>
          <w:p w14:paraId="61C195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A8CBF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326466C" w14:textId="77777777" w:rsidTr="007D1D1A">
        <w:trPr>
          <w:trHeight w:val="429"/>
        </w:trPr>
        <w:tc>
          <w:tcPr>
            <w:tcW w:w="3794" w:type="dxa"/>
            <w:vAlign w:val="center"/>
          </w:tcPr>
          <w:p w14:paraId="1D0E8C88" w14:textId="4BEECA6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231FF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2369C988" w14:textId="77777777" w:rsidTr="007D1D1A">
        <w:trPr>
          <w:trHeight w:val="220"/>
        </w:trPr>
        <w:tc>
          <w:tcPr>
            <w:tcW w:w="3794" w:type="dxa"/>
            <w:vAlign w:val="center"/>
          </w:tcPr>
          <w:p w14:paraId="4E689A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E0AE7C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C5F12E0" w14:textId="77777777" w:rsidTr="007D1D1A">
        <w:trPr>
          <w:trHeight w:val="209"/>
        </w:trPr>
        <w:tc>
          <w:tcPr>
            <w:tcW w:w="3794" w:type="dxa"/>
            <w:vAlign w:val="center"/>
          </w:tcPr>
          <w:p w14:paraId="2C6527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FB84C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245C2BD" w14:textId="77777777" w:rsidTr="007D1D1A">
        <w:trPr>
          <w:trHeight w:val="405"/>
        </w:trPr>
        <w:tc>
          <w:tcPr>
            <w:tcW w:w="3794" w:type="dxa"/>
            <w:vAlign w:val="center"/>
          </w:tcPr>
          <w:p w14:paraId="0663E2EF" w14:textId="0B152F5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105B0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0E497C0" w14:textId="77777777" w:rsidTr="007D1D1A">
        <w:trPr>
          <w:trHeight w:val="398"/>
        </w:trPr>
        <w:tc>
          <w:tcPr>
            <w:tcW w:w="3794" w:type="dxa"/>
            <w:vAlign w:val="center"/>
          </w:tcPr>
          <w:p w14:paraId="194C8C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8AB5B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Unidad para la Atención y Reparación Integral a las Victimas.2017</w:t>
            </w:r>
          </w:p>
        </w:tc>
      </w:tr>
      <w:tr w:rsidR="00D915CD" w:rsidRPr="003E744D" w14:paraId="7A625D57" w14:textId="77777777" w:rsidTr="007D1D1A">
        <w:trPr>
          <w:trHeight w:val="220"/>
        </w:trPr>
        <w:tc>
          <w:tcPr>
            <w:tcW w:w="3794" w:type="dxa"/>
            <w:vAlign w:val="center"/>
          </w:tcPr>
          <w:p w14:paraId="6C9E84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85E72A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E227A0" w14:textId="77777777" w:rsidTr="007D1D1A">
        <w:trPr>
          <w:trHeight w:val="209"/>
        </w:trPr>
        <w:tc>
          <w:tcPr>
            <w:tcW w:w="3794" w:type="dxa"/>
            <w:vAlign w:val="center"/>
          </w:tcPr>
          <w:p w14:paraId="2AA3D488" w14:textId="2E0195E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A1D3E0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FCB41A" w14:textId="77777777" w:rsidTr="007D1D1A">
        <w:trPr>
          <w:trHeight w:val="220"/>
        </w:trPr>
        <w:tc>
          <w:tcPr>
            <w:tcW w:w="3794" w:type="dxa"/>
            <w:vAlign w:val="center"/>
          </w:tcPr>
          <w:p w14:paraId="45171A17" w14:textId="25A9FA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250AC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100D753" w14:textId="77777777" w:rsidTr="007D1D1A">
        <w:trPr>
          <w:trHeight w:val="314"/>
        </w:trPr>
        <w:tc>
          <w:tcPr>
            <w:tcW w:w="3794" w:type="dxa"/>
            <w:vAlign w:val="center"/>
          </w:tcPr>
          <w:p w14:paraId="789601B7" w14:textId="248B628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DCCB3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https://www.unidadvictimas.gov.co/especiales/voces-agudas/docs/protocolo-participacion.pdf</w:t>
            </w:r>
          </w:p>
        </w:tc>
      </w:tr>
      <w:tr w:rsidR="00D915CD" w:rsidRPr="003E744D" w14:paraId="1A85C5E9" w14:textId="77777777" w:rsidTr="007D1D1A">
        <w:trPr>
          <w:trHeight w:val="233"/>
        </w:trPr>
        <w:tc>
          <w:tcPr>
            <w:tcW w:w="3794" w:type="dxa"/>
            <w:vAlign w:val="center"/>
          </w:tcPr>
          <w:p w14:paraId="385158EE" w14:textId="5457970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3CD6A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90633EB" w14:textId="77777777" w:rsidR="00D915CD" w:rsidRPr="003E744D" w:rsidRDefault="00D915CD" w:rsidP="00D915CD">
      <w:pPr>
        <w:rPr>
          <w:rFonts w:ascii="Palatino Linotype" w:eastAsia="Times New Roman" w:hAnsi="Palatino Linotype"/>
          <w:i/>
          <w:noProof/>
          <w:sz w:val="20"/>
          <w:szCs w:val="20"/>
          <w:lang w:eastAsia="es-CO"/>
        </w:rPr>
      </w:pPr>
      <w:bookmarkStart w:id="397" w:name="_Toc33803994"/>
      <w:bookmarkStart w:id="398" w:name="_Toc3390552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189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Enfoque a Niñas, Niños y Adolecentes</w:t>
      </w:r>
      <w:bookmarkEnd w:id="397"/>
      <w:bookmarkEnd w:id="398"/>
    </w:p>
    <w:p w14:paraId="0EEC17A0"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A67D708" w14:textId="77777777" w:rsidTr="007D1D1A">
        <w:trPr>
          <w:trHeight w:val="283"/>
        </w:trPr>
        <w:tc>
          <w:tcPr>
            <w:tcW w:w="3794" w:type="dxa"/>
            <w:vAlign w:val="center"/>
          </w:tcPr>
          <w:p w14:paraId="125312B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801DC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de discapacidad</w:t>
            </w:r>
          </w:p>
        </w:tc>
      </w:tr>
      <w:tr w:rsidR="00D915CD" w:rsidRPr="003E744D" w14:paraId="6F254BF1" w14:textId="77777777" w:rsidTr="007D1D1A">
        <w:trPr>
          <w:trHeight w:val="220"/>
        </w:trPr>
        <w:tc>
          <w:tcPr>
            <w:tcW w:w="3794" w:type="dxa"/>
            <w:vAlign w:val="center"/>
          </w:tcPr>
          <w:p w14:paraId="1CB101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DA5DD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000C4BFD" w14:textId="77777777" w:rsidTr="007D1D1A">
        <w:trPr>
          <w:trHeight w:val="220"/>
        </w:trPr>
        <w:tc>
          <w:tcPr>
            <w:tcW w:w="3794" w:type="dxa"/>
            <w:vAlign w:val="center"/>
          </w:tcPr>
          <w:p w14:paraId="04DF54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6AB98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E808F39" w14:textId="77777777" w:rsidTr="007D1D1A">
        <w:trPr>
          <w:trHeight w:val="209"/>
        </w:trPr>
        <w:tc>
          <w:tcPr>
            <w:tcW w:w="3794" w:type="dxa"/>
            <w:vAlign w:val="center"/>
          </w:tcPr>
          <w:p w14:paraId="72CBCC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F5FEF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00041C1C" w14:textId="77777777" w:rsidTr="007D1D1A">
        <w:trPr>
          <w:trHeight w:val="220"/>
        </w:trPr>
        <w:tc>
          <w:tcPr>
            <w:tcW w:w="3794" w:type="dxa"/>
            <w:vAlign w:val="center"/>
          </w:tcPr>
          <w:p w14:paraId="55037D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1F3C6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de discapacidad</w:t>
            </w:r>
          </w:p>
        </w:tc>
      </w:tr>
      <w:tr w:rsidR="00D915CD" w:rsidRPr="003E744D" w14:paraId="06214312" w14:textId="77777777" w:rsidTr="007D1D1A">
        <w:trPr>
          <w:trHeight w:val="209"/>
        </w:trPr>
        <w:tc>
          <w:tcPr>
            <w:tcW w:w="3794" w:type="dxa"/>
            <w:vAlign w:val="center"/>
          </w:tcPr>
          <w:p w14:paraId="38B6FB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EEB5B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84519DC" w14:textId="77777777" w:rsidTr="007D1D1A">
        <w:trPr>
          <w:trHeight w:val="220"/>
        </w:trPr>
        <w:tc>
          <w:tcPr>
            <w:tcW w:w="3794" w:type="dxa"/>
            <w:vAlign w:val="center"/>
          </w:tcPr>
          <w:p w14:paraId="4516C4A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58346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AE8A2A" w14:textId="77777777" w:rsidTr="007D1D1A">
        <w:trPr>
          <w:trHeight w:val="209"/>
        </w:trPr>
        <w:tc>
          <w:tcPr>
            <w:tcW w:w="3794" w:type="dxa"/>
            <w:vAlign w:val="center"/>
          </w:tcPr>
          <w:p w14:paraId="3DFE01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4870A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783A9351" w14:textId="77777777" w:rsidTr="007D1D1A">
        <w:trPr>
          <w:trHeight w:val="220"/>
        </w:trPr>
        <w:tc>
          <w:tcPr>
            <w:tcW w:w="3794" w:type="dxa"/>
            <w:vAlign w:val="center"/>
          </w:tcPr>
          <w:p w14:paraId="51F74D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760D0E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50B175D" w14:textId="77777777" w:rsidTr="007D1D1A">
        <w:trPr>
          <w:trHeight w:val="1097"/>
        </w:trPr>
        <w:tc>
          <w:tcPr>
            <w:tcW w:w="3794" w:type="dxa"/>
            <w:vAlign w:val="center"/>
          </w:tcPr>
          <w:p w14:paraId="7A3278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D3714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afirma que la plena inclusión en la sociedad significa que las personas con discapacidad son reconocidas y valoradas como participantes e iguales al resto de la sociedad. Sus necesidades son entendidas como parte integrante del orden social y económico y no se consideran especiales. Para lograr la plena inclusión, es necesario un entorno social y físico accesible y sin barreras</w:t>
            </w:r>
          </w:p>
        </w:tc>
      </w:tr>
      <w:tr w:rsidR="00D915CD" w:rsidRPr="003E744D" w14:paraId="4D4AB442" w14:textId="77777777" w:rsidTr="007D1D1A">
        <w:trPr>
          <w:trHeight w:val="220"/>
        </w:trPr>
        <w:tc>
          <w:tcPr>
            <w:tcW w:w="3794" w:type="dxa"/>
            <w:vAlign w:val="center"/>
          </w:tcPr>
          <w:p w14:paraId="558C369B" w14:textId="50357BD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F17C0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DE48091" w14:textId="77777777" w:rsidTr="007D1D1A">
        <w:trPr>
          <w:trHeight w:val="209"/>
        </w:trPr>
        <w:tc>
          <w:tcPr>
            <w:tcW w:w="3794" w:type="dxa"/>
            <w:vAlign w:val="center"/>
          </w:tcPr>
          <w:p w14:paraId="45F223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5475D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enfoque de discapacidad)</w:t>
            </w:r>
          </w:p>
        </w:tc>
      </w:tr>
      <w:tr w:rsidR="00D915CD" w:rsidRPr="003E744D" w14:paraId="2378E954" w14:textId="77777777" w:rsidTr="007D1D1A">
        <w:trPr>
          <w:trHeight w:val="220"/>
        </w:trPr>
        <w:tc>
          <w:tcPr>
            <w:tcW w:w="3794" w:type="dxa"/>
            <w:vAlign w:val="center"/>
          </w:tcPr>
          <w:p w14:paraId="522511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312635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2BCD38" w14:textId="77777777" w:rsidTr="007D1D1A">
        <w:trPr>
          <w:trHeight w:val="220"/>
        </w:trPr>
        <w:tc>
          <w:tcPr>
            <w:tcW w:w="3794" w:type="dxa"/>
            <w:vAlign w:val="center"/>
          </w:tcPr>
          <w:p w14:paraId="709BF9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AB906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6FECF3F" w14:textId="77777777" w:rsidTr="007D1D1A">
        <w:trPr>
          <w:trHeight w:val="429"/>
        </w:trPr>
        <w:tc>
          <w:tcPr>
            <w:tcW w:w="3794" w:type="dxa"/>
            <w:vAlign w:val="center"/>
          </w:tcPr>
          <w:p w14:paraId="066C928C" w14:textId="3F3D8BF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E3EB6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C244244" w14:textId="77777777" w:rsidTr="007D1D1A">
        <w:trPr>
          <w:trHeight w:val="220"/>
        </w:trPr>
        <w:tc>
          <w:tcPr>
            <w:tcW w:w="3794" w:type="dxa"/>
            <w:vAlign w:val="center"/>
          </w:tcPr>
          <w:p w14:paraId="4861545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8EE61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9DDADD9" w14:textId="77777777" w:rsidTr="007D1D1A">
        <w:trPr>
          <w:trHeight w:val="209"/>
        </w:trPr>
        <w:tc>
          <w:tcPr>
            <w:tcW w:w="3794" w:type="dxa"/>
            <w:vAlign w:val="center"/>
          </w:tcPr>
          <w:p w14:paraId="260F10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AF165D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8CA45FF" w14:textId="77777777" w:rsidTr="007D1D1A">
        <w:trPr>
          <w:trHeight w:val="405"/>
        </w:trPr>
        <w:tc>
          <w:tcPr>
            <w:tcW w:w="3794" w:type="dxa"/>
            <w:vAlign w:val="center"/>
          </w:tcPr>
          <w:p w14:paraId="18631A27" w14:textId="0E3972F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CEF06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39DD619" w14:textId="77777777" w:rsidTr="007D1D1A">
        <w:trPr>
          <w:trHeight w:val="398"/>
        </w:trPr>
        <w:tc>
          <w:tcPr>
            <w:tcW w:w="3794" w:type="dxa"/>
            <w:vAlign w:val="center"/>
          </w:tcPr>
          <w:p w14:paraId="32EC42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2CAF7E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Universidad Nacional de Cuyo.2018</w:t>
            </w:r>
          </w:p>
        </w:tc>
      </w:tr>
      <w:tr w:rsidR="00D915CD" w:rsidRPr="003E744D" w14:paraId="2B3C3B41" w14:textId="77777777" w:rsidTr="007D1D1A">
        <w:trPr>
          <w:trHeight w:val="220"/>
        </w:trPr>
        <w:tc>
          <w:tcPr>
            <w:tcW w:w="3794" w:type="dxa"/>
            <w:vAlign w:val="center"/>
          </w:tcPr>
          <w:p w14:paraId="392B7B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5421AED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00F3C36" w14:textId="77777777" w:rsidTr="007D1D1A">
        <w:trPr>
          <w:trHeight w:val="209"/>
        </w:trPr>
        <w:tc>
          <w:tcPr>
            <w:tcW w:w="3794" w:type="dxa"/>
            <w:vAlign w:val="center"/>
          </w:tcPr>
          <w:p w14:paraId="40B9F059" w14:textId="58CA355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84667F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5212A2" w14:textId="77777777" w:rsidTr="007D1D1A">
        <w:trPr>
          <w:trHeight w:val="220"/>
        </w:trPr>
        <w:tc>
          <w:tcPr>
            <w:tcW w:w="3794" w:type="dxa"/>
            <w:vAlign w:val="center"/>
          </w:tcPr>
          <w:p w14:paraId="6385900C" w14:textId="2BA7EF0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5F411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802E9EC" w14:textId="77777777" w:rsidTr="007D1D1A">
        <w:trPr>
          <w:trHeight w:val="314"/>
        </w:trPr>
        <w:tc>
          <w:tcPr>
            <w:tcW w:w="3794" w:type="dxa"/>
            <w:vAlign w:val="center"/>
          </w:tcPr>
          <w:p w14:paraId="1AA1A479" w14:textId="020F4AF1"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62F84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http://www.uncuyo.edu.ar/bienestar/upload/protocolo-para-la-atencion-de-personas-con-discapacidad-en-la-uncuyo1.pdf</w:t>
            </w:r>
          </w:p>
        </w:tc>
      </w:tr>
      <w:tr w:rsidR="00D915CD" w:rsidRPr="003E744D" w14:paraId="3A8745A2" w14:textId="77777777" w:rsidTr="007D1D1A">
        <w:trPr>
          <w:trHeight w:val="233"/>
        </w:trPr>
        <w:tc>
          <w:tcPr>
            <w:tcW w:w="3794" w:type="dxa"/>
            <w:vAlign w:val="center"/>
          </w:tcPr>
          <w:p w14:paraId="12D4D83B" w14:textId="2E9DAA6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780C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28736B5" w14:textId="77777777" w:rsidR="00D915CD" w:rsidRPr="003E744D" w:rsidRDefault="00D915CD" w:rsidP="00D915CD">
      <w:pPr>
        <w:rPr>
          <w:rFonts w:ascii="Palatino Linotype" w:eastAsia="Times New Roman" w:hAnsi="Palatino Linotype"/>
          <w:i/>
          <w:noProof/>
          <w:sz w:val="20"/>
          <w:szCs w:val="20"/>
          <w:lang w:eastAsia="es-CO"/>
        </w:rPr>
      </w:pPr>
      <w:bookmarkStart w:id="399" w:name="_Toc33803995"/>
      <w:bookmarkStart w:id="400" w:name="_Toc3390552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enfoque de discapacidad</w:t>
      </w:r>
      <w:bookmarkEnd w:id="399"/>
      <w:bookmarkEnd w:id="400"/>
    </w:p>
    <w:p w14:paraId="56B0DED0"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65D64AF" w14:textId="77777777" w:rsidTr="007D1D1A">
        <w:trPr>
          <w:trHeight w:val="283"/>
        </w:trPr>
        <w:tc>
          <w:tcPr>
            <w:tcW w:w="3794" w:type="dxa"/>
            <w:vAlign w:val="center"/>
          </w:tcPr>
          <w:p w14:paraId="5A60C4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D6AD4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de Género</w:t>
            </w:r>
          </w:p>
        </w:tc>
      </w:tr>
      <w:tr w:rsidR="00D915CD" w:rsidRPr="003E744D" w14:paraId="0D26E0A6" w14:textId="77777777" w:rsidTr="007D1D1A">
        <w:trPr>
          <w:trHeight w:val="220"/>
        </w:trPr>
        <w:tc>
          <w:tcPr>
            <w:tcW w:w="3794" w:type="dxa"/>
            <w:vAlign w:val="center"/>
          </w:tcPr>
          <w:p w14:paraId="17EC41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D93E0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2848C5AB" w14:textId="77777777" w:rsidTr="007D1D1A">
        <w:trPr>
          <w:trHeight w:val="220"/>
        </w:trPr>
        <w:tc>
          <w:tcPr>
            <w:tcW w:w="3794" w:type="dxa"/>
            <w:vAlign w:val="center"/>
          </w:tcPr>
          <w:p w14:paraId="2784E9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10502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27B3CCA" w14:textId="77777777" w:rsidTr="007D1D1A">
        <w:trPr>
          <w:trHeight w:val="209"/>
        </w:trPr>
        <w:tc>
          <w:tcPr>
            <w:tcW w:w="3794" w:type="dxa"/>
            <w:vAlign w:val="center"/>
          </w:tcPr>
          <w:p w14:paraId="0AD3F3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0233A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180B8DAC" w14:textId="77777777" w:rsidTr="007D1D1A">
        <w:trPr>
          <w:trHeight w:val="220"/>
        </w:trPr>
        <w:tc>
          <w:tcPr>
            <w:tcW w:w="3794" w:type="dxa"/>
            <w:vAlign w:val="center"/>
          </w:tcPr>
          <w:p w14:paraId="2CD801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1.4 Nivel de descripción:  </w:t>
            </w:r>
          </w:p>
        </w:tc>
        <w:tc>
          <w:tcPr>
            <w:tcW w:w="5528" w:type="dxa"/>
            <w:vAlign w:val="center"/>
          </w:tcPr>
          <w:p w14:paraId="75CEC2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de Género</w:t>
            </w:r>
          </w:p>
        </w:tc>
      </w:tr>
      <w:tr w:rsidR="00D915CD" w:rsidRPr="003E744D" w14:paraId="75674C45" w14:textId="77777777" w:rsidTr="007D1D1A">
        <w:trPr>
          <w:trHeight w:val="209"/>
        </w:trPr>
        <w:tc>
          <w:tcPr>
            <w:tcW w:w="3794" w:type="dxa"/>
            <w:vAlign w:val="center"/>
          </w:tcPr>
          <w:p w14:paraId="0E46B4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97A56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FD47941" w14:textId="77777777" w:rsidTr="007D1D1A">
        <w:trPr>
          <w:trHeight w:val="220"/>
        </w:trPr>
        <w:tc>
          <w:tcPr>
            <w:tcW w:w="3794" w:type="dxa"/>
            <w:vAlign w:val="center"/>
          </w:tcPr>
          <w:p w14:paraId="16E5ED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DDAD97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6D53DE7" w14:textId="77777777" w:rsidTr="007D1D1A">
        <w:trPr>
          <w:trHeight w:val="209"/>
        </w:trPr>
        <w:tc>
          <w:tcPr>
            <w:tcW w:w="3794" w:type="dxa"/>
            <w:vAlign w:val="center"/>
          </w:tcPr>
          <w:p w14:paraId="353C64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8F194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24B0A7FC" w14:textId="77777777" w:rsidTr="007D1D1A">
        <w:trPr>
          <w:trHeight w:val="220"/>
        </w:trPr>
        <w:tc>
          <w:tcPr>
            <w:tcW w:w="3794" w:type="dxa"/>
            <w:vAlign w:val="center"/>
          </w:tcPr>
          <w:p w14:paraId="0DB48E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2C7C3D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A13887" w14:textId="77777777" w:rsidTr="007D1D1A">
        <w:trPr>
          <w:trHeight w:val="1097"/>
        </w:trPr>
        <w:tc>
          <w:tcPr>
            <w:tcW w:w="3794" w:type="dxa"/>
            <w:vAlign w:val="center"/>
          </w:tcPr>
          <w:p w14:paraId="28292D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ECB7D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enfoque de género considera las diferentes oportunidades que tienen los hombres y las mujeres, las interrelaciones existentes entre ellos y los distintos papeles que socialmente se les asignan. Todas estas cuestiones influyen en el logro de las metas, las políticas y los planes de los organismos nacionales e internacionales y por lo tanto, repercuten en el proceso de desarrollo de la sociedad. Género se relaciona con todos los aspectos de la vida económica y social, cotidiana y privada de los individuos y determina características y funciones dependiendo del sexo o de la percepción que la sociedad tiene de él.</w:t>
            </w:r>
          </w:p>
        </w:tc>
      </w:tr>
      <w:tr w:rsidR="00D915CD" w:rsidRPr="003E744D" w14:paraId="04D1A1F8" w14:textId="77777777" w:rsidTr="007D1D1A">
        <w:trPr>
          <w:trHeight w:val="220"/>
        </w:trPr>
        <w:tc>
          <w:tcPr>
            <w:tcW w:w="3794" w:type="dxa"/>
            <w:vAlign w:val="center"/>
          </w:tcPr>
          <w:p w14:paraId="1702755A" w14:textId="491E60E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45CBD2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B5042A9" w14:textId="77777777" w:rsidTr="007D1D1A">
        <w:trPr>
          <w:trHeight w:val="209"/>
        </w:trPr>
        <w:tc>
          <w:tcPr>
            <w:tcW w:w="3794" w:type="dxa"/>
            <w:vAlign w:val="center"/>
          </w:tcPr>
          <w:p w14:paraId="793F52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D5D31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Enfoque de Género)</w:t>
            </w:r>
          </w:p>
        </w:tc>
      </w:tr>
      <w:tr w:rsidR="00D915CD" w:rsidRPr="003E744D" w14:paraId="6C035DB6" w14:textId="77777777" w:rsidTr="007D1D1A">
        <w:trPr>
          <w:trHeight w:val="220"/>
        </w:trPr>
        <w:tc>
          <w:tcPr>
            <w:tcW w:w="3794" w:type="dxa"/>
            <w:vAlign w:val="center"/>
          </w:tcPr>
          <w:p w14:paraId="611A1B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1A82E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0F3ABD" w14:textId="77777777" w:rsidTr="007D1D1A">
        <w:trPr>
          <w:trHeight w:val="220"/>
        </w:trPr>
        <w:tc>
          <w:tcPr>
            <w:tcW w:w="3794" w:type="dxa"/>
            <w:vAlign w:val="center"/>
          </w:tcPr>
          <w:p w14:paraId="582EF0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BD6C3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F8F9175" w14:textId="77777777" w:rsidTr="007D1D1A">
        <w:trPr>
          <w:trHeight w:val="429"/>
        </w:trPr>
        <w:tc>
          <w:tcPr>
            <w:tcW w:w="3794" w:type="dxa"/>
            <w:vAlign w:val="center"/>
          </w:tcPr>
          <w:p w14:paraId="784D2F5C" w14:textId="0F5DAB0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41EE0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119C638" w14:textId="77777777" w:rsidTr="007D1D1A">
        <w:trPr>
          <w:trHeight w:val="220"/>
        </w:trPr>
        <w:tc>
          <w:tcPr>
            <w:tcW w:w="3794" w:type="dxa"/>
            <w:vAlign w:val="center"/>
          </w:tcPr>
          <w:p w14:paraId="71CC2B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09FE4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51BBEB4" w14:textId="77777777" w:rsidTr="007D1D1A">
        <w:trPr>
          <w:trHeight w:val="209"/>
        </w:trPr>
        <w:tc>
          <w:tcPr>
            <w:tcW w:w="3794" w:type="dxa"/>
            <w:vAlign w:val="center"/>
          </w:tcPr>
          <w:p w14:paraId="64D637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91065B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BFCBC4" w14:textId="77777777" w:rsidTr="007D1D1A">
        <w:trPr>
          <w:trHeight w:val="405"/>
        </w:trPr>
        <w:tc>
          <w:tcPr>
            <w:tcW w:w="3794" w:type="dxa"/>
            <w:vAlign w:val="center"/>
          </w:tcPr>
          <w:p w14:paraId="246FDE54" w14:textId="05A8B9D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2B0F54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6F99428" w14:textId="77777777" w:rsidTr="007D1D1A">
        <w:trPr>
          <w:trHeight w:val="398"/>
        </w:trPr>
        <w:tc>
          <w:tcPr>
            <w:tcW w:w="3794" w:type="dxa"/>
            <w:vAlign w:val="center"/>
          </w:tcPr>
          <w:p w14:paraId="1DF8DF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FA77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Organización de las Naciones Unidas para la Alimentación y la Agricultura.FAO</w:t>
            </w:r>
          </w:p>
        </w:tc>
      </w:tr>
      <w:tr w:rsidR="00D915CD" w:rsidRPr="003E744D" w14:paraId="1188E195" w14:textId="77777777" w:rsidTr="007D1D1A">
        <w:trPr>
          <w:trHeight w:val="220"/>
        </w:trPr>
        <w:tc>
          <w:tcPr>
            <w:tcW w:w="3794" w:type="dxa"/>
            <w:vAlign w:val="center"/>
          </w:tcPr>
          <w:p w14:paraId="2FB589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273DA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D4AC28" w14:textId="77777777" w:rsidTr="007D1D1A">
        <w:trPr>
          <w:trHeight w:val="209"/>
        </w:trPr>
        <w:tc>
          <w:tcPr>
            <w:tcW w:w="3794" w:type="dxa"/>
            <w:vAlign w:val="center"/>
          </w:tcPr>
          <w:p w14:paraId="4B42CF2B" w14:textId="4F9E85D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D128DB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3AA64E" w14:textId="77777777" w:rsidTr="007D1D1A">
        <w:trPr>
          <w:trHeight w:val="220"/>
        </w:trPr>
        <w:tc>
          <w:tcPr>
            <w:tcW w:w="3794" w:type="dxa"/>
            <w:vAlign w:val="center"/>
          </w:tcPr>
          <w:p w14:paraId="18DD5738" w14:textId="2A31069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E67CD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1420D2A" w14:textId="77777777" w:rsidTr="007D1D1A">
        <w:trPr>
          <w:trHeight w:val="314"/>
        </w:trPr>
        <w:tc>
          <w:tcPr>
            <w:tcW w:w="3794" w:type="dxa"/>
            <w:vAlign w:val="center"/>
          </w:tcPr>
          <w:p w14:paraId="380B013D" w14:textId="5A670EB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193B41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http://www.fao.org/3/X2919S/x2919s04.htm</w:t>
            </w:r>
          </w:p>
        </w:tc>
      </w:tr>
      <w:tr w:rsidR="00D915CD" w:rsidRPr="003E744D" w14:paraId="134532C4" w14:textId="77777777" w:rsidTr="007D1D1A">
        <w:trPr>
          <w:trHeight w:val="233"/>
        </w:trPr>
        <w:tc>
          <w:tcPr>
            <w:tcW w:w="3794" w:type="dxa"/>
            <w:vAlign w:val="center"/>
          </w:tcPr>
          <w:p w14:paraId="2DFFB57D" w14:textId="696EFBC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5E23C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0B94C30" w14:textId="77777777" w:rsidR="00D915CD" w:rsidRPr="003E744D" w:rsidRDefault="00D915CD" w:rsidP="00D915CD">
      <w:pPr>
        <w:rPr>
          <w:rFonts w:ascii="Palatino Linotype" w:eastAsia="Times New Roman" w:hAnsi="Palatino Linotype"/>
          <w:i/>
          <w:noProof/>
          <w:sz w:val="20"/>
          <w:szCs w:val="20"/>
          <w:lang w:eastAsia="es-CO"/>
        </w:rPr>
      </w:pPr>
      <w:bookmarkStart w:id="401" w:name="_Toc33803996"/>
      <w:bookmarkStart w:id="402" w:name="_Toc3390552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Enfoque de Género</w:t>
      </w:r>
      <w:bookmarkEnd w:id="401"/>
      <w:bookmarkEnd w:id="402"/>
    </w:p>
    <w:p w14:paraId="5FD346D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685D03B9" w14:textId="77777777" w:rsidTr="007D1D1A">
        <w:trPr>
          <w:trHeight w:val="283"/>
        </w:trPr>
        <w:tc>
          <w:tcPr>
            <w:tcW w:w="3794" w:type="dxa"/>
            <w:vAlign w:val="center"/>
          </w:tcPr>
          <w:p w14:paraId="475234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7C700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de Inteseccionalidad</w:t>
            </w:r>
          </w:p>
        </w:tc>
      </w:tr>
      <w:tr w:rsidR="00D915CD" w:rsidRPr="003E744D" w14:paraId="6B588E01" w14:textId="77777777" w:rsidTr="007D1D1A">
        <w:trPr>
          <w:trHeight w:val="220"/>
        </w:trPr>
        <w:tc>
          <w:tcPr>
            <w:tcW w:w="3794" w:type="dxa"/>
            <w:vAlign w:val="center"/>
          </w:tcPr>
          <w:p w14:paraId="5364B5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988AC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421E030B" w14:textId="77777777" w:rsidTr="007D1D1A">
        <w:trPr>
          <w:trHeight w:val="220"/>
        </w:trPr>
        <w:tc>
          <w:tcPr>
            <w:tcW w:w="3794" w:type="dxa"/>
            <w:vAlign w:val="center"/>
          </w:tcPr>
          <w:p w14:paraId="3F4C9C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90B50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6B26D38" w14:textId="77777777" w:rsidTr="007D1D1A">
        <w:trPr>
          <w:trHeight w:val="209"/>
        </w:trPr>
        <w:tc>
          <w:tcPr>
            <w:tcW w:w="3794" w:type="dxa"/>
            <w:vAlign w:val="center"/>
          </w:tcPr>
          <w:p w14:paraId="1467A4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717CA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1762CC49" w14:textId="77777777" w:rsidTr="007D1D1A">
        <w:trPr>
          <w:trHeight w:val="220"/>
        </w:trPr>
        <w:tc>
          <w:tcPr>
            <w:tcW w:w="3794" w:type="dxa"/>
            <w:vAlign w:val="center"/>
          </w:tcPr>
          <w:p w14:paraId="5614C2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56DFB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de Inteseccionalidad</w:t>
            </w:r>
          </w:p>
        </w:tc>
      </w:tr>
      <w:tr w:rsidR="00D915CD" w:rsidRPr="003E744D" w14:paraId="02B99868" w14:textId="77777777" w:rsidTr="007D1D1A">
        <w:trPr>
          <w:trHeight w:val="209"/>
        </w:trPr>
        <w:tc>
          <w:tcPr>
            <w:tcW w:w="3794" w:type="dxa"/>
            <w:vAlign w:val="center"/>
          </w:tcPr>
          <w:p w14:paraId="4443BF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606EC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8E15619" w14:textId="77777777" w:rsidTr="007D1D1A">
        <w:trPr>
          <w:trHeight w:val="220"/>
        </w:trPr>
        <w:tc>
          <w:tcPr>
            <w:tcW w:w="3794" w:type="dxa"/>
            <w:vAlign w:val="center"/>
          </w:tcPr>
          <w:p w14:paraId="251871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5BC6E5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FDC5761" w14:textId="77777777" w:rsidTr="007D1D1A">
        <w:trPr>
          <w:trHeight w:val="209"/>
        </w:trPr>
        <w:tc>
          <w:tcPr>
            <w:tcW w:w="3794" w:type="dxa"/>
            <w:vAlign w:val="center"/>
          </w:tcPr>
          <w:p w14:paraId="17B0BE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29457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07F67F83" w14:textId="77777777" w:rsidTr="007D1D1A">
        <w:trPr>
          <w:trHeight w:val="220"/>
        </w:trPr>
        <w:tc>
          <w:tcPr>
            <w:tcW w:w="3794" w:type="dxa"/>
            <w:vAlign w:val="center"/>
          </w:tcPr>
          <w:p w14:paraId="0310EC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B60B46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A34349" w14:textId="77777777" w:rsidTr="007D1D1A">
        <w:trPr>
          <w:trHeight w:val="1097"/>
        </w:trPr>
        <w:tc>
          <w:tcPr>
            <w:tcW w:w="3794" w:type="dxa"/>
            <w:vAlign w:val="center"/>
          </w:tcPr>
          <w:p w14:paraId="16867AC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3.1 Resumen / Nota de alcance y contenido:</w:t>
            </w:r>
          </w:p>
        </w:tc>
        <w:tc>
          <w:tcPr>
            <w:tcW w:w="5528" w:type="dxa"/>
            <w:vAlign w:val="center"/>
          </w:tcPr>
          <w:p w14:paraId="402071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una metodología, teoría o enfoque que percibe las identidades sociales como una intersección única de varias categorías biológicas, sociales y culturales (como el género, la etnia, la raza, la clase, la discapacidad, la orientación sexual, la religión, la casta, la edad, la nacionalidad y otros ejes de identidad) y permite comprender de forma íntegral la realidad de una persona. En esta cartilla dichas categorías (que constituyen frecuentemente motivos de discriminación) recibirán el nombre de: Categorías de diferencia</w:t>
            </w:r>
          </w:p>
        </w:tc>
      </w:tr>
      <w:tr w:rsidR="00D915CD" w:rsidRPr="003E744D" w14:paraId="12F50161" w14:textId="77777777" w:rsidTr="007D1D1A">
        <w:trPr>
          <w:trHeight w:val="220"/>
        </w:trPr>
        <w:tc>
          <w:tcPr>
            <w:tcW w:w="3794" w:type="dxa"/>
            <w:vAlign w:val="center"/>
          </w:tcPr>
          <w:p w14:paraId="0D59233C" w14:textId="14F568D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FA974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7E3EFD6" w14:textId="77777777" w:rsidTr="007D1D1A">
        <w:trPr>
          <w:trHeight w:val="209"/>
        </w:trPr>
        <w:tc>
          <w:tcPr>
            <w:tcW w:w="3794" w:type="dxa"/>
            <w:vAlign w:val="center"/>
          </w:tcPr>
          <w:p w14:paraId="5C4297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01B997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Enfoque de Inteseccionalidad)</w:t>
            </w:r>
          </w:p>
        </w:tc>
      </w:tr>
      <w:tr w:rsidR="00D915CD" w:rsidRPr="003E744D" w14:paraId="28BF4887" w14:textId="77777777" w:rsidTr="007D1D1A">
        <w:trPr>
          <w:trHeight w:val="220"/>
        </w:trPr>
        <w:tc>
          <w:tcPr>
            <w:tcW w:w="3794" w:type="dxa"/>
            <w:vAlign w:val="center"/>
          </w:tcPr>
          <w:p w14:paraId="0E74CE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21348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3E30DC" w14:textId="77777777" w:rsidTr="007D1D1A">
        <w:trPr>
          <w:trHeight w:val="220"/>
        </w:trPr>
        <w:tc>
          <w:tcPr>
            <w:tcW w:w="3794" w:type="dxa"/>
            <w:vAlign w:val="center"/>
          </w:tcPr>
          <w:p w14:paraId="4D4E32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4C042C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9FB87AE" w14:textId="77777777" w:rsidTr="007D1D1A">
        <w:trPr>
          <w:trHeight w:val="429"/>
        </w:trPr>
        <w:tc>
          <w:tcPr>
            <w:tcW w:w="3794" w:type="dxa"/>
            <w:vAlign w:val="center"/>
          </w:tcPr>
          <w:p w14:paraId="07E5510D" w14:textId="44038F4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3630D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FEC5B71" w14:textId="77777777" w:rsidTr="007D1D1A">
        <w:trPr>
          <w:trHeight w:val="220"/>
        </w:trPr>
        <w:tc>
          <w:tcPr>
            <w:tcW w:w="3794" w:type="dxa"/>
            <w:vAlign w:val="center"/>
          </w:tcPr>
          <w:p w14:paraId="1190C5C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A0013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5177A79" w14:textId="77777777" w:rsidTr="007D1D1A">
        <w:trPr>
          <w:trHeight w:val="209"/>
        </w:trPr>
        <w:tc>
          <w:tcPr>
            <w:tcW w:w="3794" w:type="dxa"/>
            <w:vAlign w:val="center"/>
          </w:tcPr>
          <w:p w14:paraId="597D03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C0D4B8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F5C770" w14:textId="77777777" w:rsidTr="007D1D1A">
        <w:trPr>
          <w:trHeight w:val="405"/>
        </w:trPr>
        <w:tc>
          <w:tcPr>
            <w:tcW w:w="3794" w:type="dxa"/>
            <w:vAlign w:val="center"/>
          </w:tcPr>
          <w:p w14:paraId="40C2342C" w14:textId="274C178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55849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4B0D2C0" w14:textId="77777777" w:rsidTr="007D1D1A">
        <w:trPr>
          <w:trHeight w:val="398"/>
        </w:trPr>
        <w:tc>
          <w:tcPr>
            <w:tcW w:w="3794" w:type="dxa"/>
            <w:vAlign w:val="center"/>
          </w:tcPr>
          <w:p w14:paraId="2DF0FB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10E60DE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Unidad para la Atención y Reparación Integral a las Victimas.2017</w:t>
            </w:r>
          </w:p>
        </w:tc>
      </w:tr>
      <w:tr w:rsidR="00D915CD" w:rsidRPr="003E744D" w14:paraId="161915D9" w14:textId="77777777" w:rsidTr="007D1D1A">
        <w:trPr>
          <w:trHeight w:val="220"/>
        </w:trPr>
        <w:tc>
          <w:tcPr>
            <w:tcW w:w="3794" w:type="dxa"/>
            <w:vAlign w:val="center"/>
          </w:tcPr>
          <w:p w14:paraId="6E91FC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19256C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40F338" w14:textId="77777777" w:rsidTr="007D1D1A">
        <w:trPr>
          <w:trHeight w:val="209"/>
        </w:trPr>
        <w:tc>
          <w:tcPr>
            <w:tcW w:w="3794" w:type="dxa"/>
            <w:vAlign w:val="center"/>
          </w:tcPr>
          <w:p w14:paraId="5B67E6CB" w14:textId="6C70ECA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C0DE61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AAF324C" w14:textId="77777777" w:rsidTr="007D1D1A">
        <w:trPr>
          <w:trHeight w:val="220"/>
        </w:trPr>
        <w:tc>
          <w:tcPr>
            <w:tcW w:w="3794" w:type="dxa"/>
            <w:vAlign w:val="center"/>
          </w:tcPr>
          <w:p w14:paraId="62BF96A4" w14:textId="5AC6A48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B02EF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50A7E80" w14:textId="77777777" w:rsidTr="007D1D1A">
        <w:trPr>
          <w:trHeight w:val="314"/>
        </w:trPr>
        <w:tc>
          <w:tcPr>
            <w:tcW w:w="3794" w:type="dxa"/>
            <w:vAlign w:val="center"/>
          </w:tcPr>
          <w:p w14:paraId="5E298CE9" w14:textId="74C62E50"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0FB7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https://www.unidadvictimas.gov.co/sites/default/files/documentosbiblioteca/enfoquediferencialeinterseccional.pdf</w:t>
            </w:r>
          </w:p>
        </w:tc>
      </w:tr>
      <w:tr w:rsidR="00D915CD" w:rsidRPr="003E744D" w14:paraId="4AD44595" w14:textId="77777777" w:rsidTr="007D1D1A">
        <w:trPr>
          <w:trHeight w:val="233"/>
        </w:trPr>
        <w:tc>
          <w:tcPr>
            <w:tcW w:w="3794" w:type="dxa"/>
            <w:vAlign w:val="center"/>
          </w:tcPr>
          <w:p w14:paraId="1EA3BE4F" w14:textId="28C9096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C88C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C7E2FE8" w14:textId="77777777" w:rsidR="00D915CD" w:rsidRPr="003E744D" w:rsidRDefault="00D915CD" w:rsidP="00D915CD">
      <w:pPr>
        <w:rPr>
          <w:rFonts w:ascii="Palatino Linotype" w:eastAsia="Times New Roman" w:hAnsi="Palatino Linotype"/>
          <w:i/>
          <w:noProof/>
          <w:sz w:val="20"/>
          <w:szCs w:val="20"/>
          <w:lang w:eastAsia="es-CO"/>
        </w:rPr>
      </w:pPr>
      <w:bookmarkStart w:id="403" w:name="_Toc33803997"/>
      <w:bookmarkStart w:id="404" w:name="_Toc3390552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Enfoque de Inteseccionalidad</w:t>
      </w:r>
      <w:bookmarkEnd w:id="403"/>
      <w:bookmarkEnd w:id="404"/>
    </w:p>
    <w:p w14:paraId="572FF191"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0BFD867" w14:textId="77777777" w:rsidTr="007D1D1A">
        <w:trPr>
          <w:trHeight w:val="283"/>
        </w:trPr>
        <w:tc>
          <w:tcPr>
            <w:tcW w:w="3794" w:type="dxa"/>
            <w:vAlign w:val="center"/>
          </w:tcPr>
          <w:p w14:paraId="65533D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457266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Etnico - Racial</w:t>
            </w:r>
          </w:p>
        </w:tc>
      </w:tr>
      <w:tr w:rsidR="00D915CD" w:rsidRPr="003E744D" w14:paraId="59D9311A" w14:textId="77777777" w:rsidTr="007D1D1A">
        <w:trPr>
          <w:trHeight w:val="220"/>
        </w:trPr>
        <w:tc>
          <w:tcPr>
            <w:tcW w:w="3794" w:type="dxa"/>
            <w:vAlign w:val="center"/>
          </w:tcPr>
          <w:p w14:paraId="6ADDCF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A6B1A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3A3C0CB4" w14:textId="77777777" w:rsidTr="007D1D1A">
        <w:trPr>
          <w:trHeight w:val="220"/>
        </w:trPr>
        <w:tc>
          <w:tcPr>
            <w:tcW w:w="3794" w:type="dxa"/>
            <w:vAlign w:val="center"/>
          </w:tcPr>
          <w:p w14:paraId="7C3DA8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4660E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779B714" w14:textId="77777777" w:rsidTr="007D1D1A">
        <w:trPr>
          <w:trHeight w:val="209"/>
        </w:trPr>
        <w:tc>
          <w:tcPr>
            <w:tcW w:w="3794" w:type="dxa"/>
            <w:vAlign w:val="center"/>
          </w:tcPr>
          <w:p w14:paraId="2CC01C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103BD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65345D7B" w14:textId="77777777" w:rsidTr="007D1D1A">
        <w:trPr>
          <w:trHeight w:val="220"/>
        </w:trPr>
        <w:tc>
          <w:tcPr>
            <w:tcW w:w="3794" w:type="dxa"/>
            <w:vAlign w:val="center"/>
          </w:tcPr>
          <w:p w14:paraId="43715C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EE513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Etnico - Racial</w:t>
            </w:r>
          </w:p>
        </w:tc>
      </w:tr>
      <w:tr w:rsidR="00D915CD" w:rsidRPr="003E744D" w14:paraId="7502C3F9" w14:textId="77777777" w:rsidTr="007D1D1A">
        <w:trPr>
          <w:trHeight w:val="209"/>
        </w:trPr>
        <w:tc>
          <w:tcPr>
            <w:tcW w:w="3794" w:type="dxa"/>
            <w:vAlign w:val="center"/>
          </w:tcPr>
          <w:p w14:paraId="24F32D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02CE2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887DAE1" w14:textId="77777777" w:rsidTr="007D1D1A">
        <w:trPr>
          <w:trHeight w:val="220"/>
        </w:trPr>
        <w:tc>
          <w:tcPr>
            <w:tcW w:w="3794" w:type="dxa"/>
            <w:vAlign w:val="center"/>
          </w:tcPr>
          <w:p w14:paraId="06250F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6CED9D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B95DAE" w14:textId="77777777" w:rsidTr="007D1D1A">
        <w:trPr>
          <w:trHeight w:val="209"/>
        </w:trPr>
        <w:tc>
          <w:tcPr>
            <w:tcW w:w="3794" w:type="dxa"/>
            <w:vAlign w:val="center"/>
          </w:tcPr>
          <w:p w14:paraId="6EE4D8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5C4EF2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286A5D16" w14:textId="77777777" w:rsidTr="007D1D1A">
        <w:trPr>
          <w:trHeight w:val="220"/>
        </w:trPr>
        <w:tc>
          <w:tcPr>
            <w:tcW w:w="3794" w:type="dxa"/>
            <w:vAlign w:val="center"/>
          </w:tcPr>
          <w:p w14:paraId="714BC5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2F2671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02F8CD" w14:textId="77777777" w:rsidTr="007D1D1A">
        <w:trPr>
          <w:trHeight w:val="863"/>
        </w:trPr>
        <w:tc>
          <w:tcPr>
            <w:tcW w:w="3794" w:type="dxa"/>
            <w:vAlign w:val="center"/>
          </w:tcPr>
          <w:p w14:paraId="1381EC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A5B2E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Orientar el reconocimiento de las victimas indigenas y, al respeto y vigencia del ejercicio autónomo de administración de justicia propia por las autoridades indigenas</w:t>
            </w:r>
          </w:p>
        </w:tc>
      </w:tr>
      <w:tr w:rsidR="00D915CD" w:rsidRPr="003E744D" w14:paraId="5E971244" w14:textId="77777777" w:rsidTr="007D1D1A">
        <w:trPr>
          <w:trHeight w:val="220"/>
        </w:trPr>
        <w:tc>
          <w:tcPr>
            <w:tcW w:w="3794" w:type="dxa"/>
            <w:vAlign w:val="center"/>
          </w:tcPr>
          <w:p w14:paraId="680F93FB" w14:textId="647EB6B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8ACF7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0457EF4" w14:textId="77777777" w:rsidTr="007D1D1A">
        <w:trPr>
          <w:trHeight w:val="209"/>
        </w:trPr>
        <w:tc>
          <w:tcPr>
            <w:tcW w:w="3794" w:type="dxa"/>
            <w:vAlign w:val="center"/>
          </w:tcPr>
          <w:p w14:paraId="64A4B2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D69D6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Enfoque Etnico - Racial)</w:t>
            </w:r>
          </w:p>
        </w:tc>
      </w:tr>
      <w:tr w:rsidR="00D915CD" w:rsidRPr="003E744D" w14:paraId="2144EF5C" w14:textId="77777777" w:rsidTr="007D1D1A">
        <w:trPr>
          <w:trHeight w:val="220"/>
        </w:trPr>
        <w:tc>
          <w:tcPr>
            <w:tcW w:w="3794" w:type="dxa"/>
            <w:vAlign w:val="center"/>
          </w:tcPr>
          <w:p w14:paraId="0523FC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 Área de condiciones de acceso y utilización </w:t>
            </w:r>
          </w:p>
        </w:tc>
        <w:tc>
          <w:tcPr>
            <w:tcW w:w="5528" w:type="dxa"/>
            <w:vAlign w:val="center"/>
          </w:tcPr>
          <w:p w14:paraId="50888AE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4EDEBC" w14:textId="77777777" w:rsidTr="007D1D1A">
        <w:trPr>
          <w:trHeight w:val="220"/>
        </w:trPr>
        <w:tc>
          <w:tcPr>
            <w:tcW w:w="3794" w:type="dxa"/>
            <w:vAlign w:val="center"/>
          </w:tcPr>
          <w:p w14:paraId="6C9F55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797F2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33546AF" w14:textId="77777777" w:rsidTr="007D1D1A">
        <w:trPr>
          <w:trHeight w:val="429"/>
        </w:trPr>
        <w:tc>
          <w:tcPr>
            <w:tcW w:w="3794" w:type="dxa"/>
            <w:vAlign w:val="center"/>
          </w:tcPr>
          <w:p w14:paraId="7BC3C96E" w14:textId="0C25A4B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11379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1E329D09" w14:textId="77777777" w:rsidTr="007D1D1A">
        <w:trPr>
          <w:trHeight w:val="220"/>
        </w:trPr>
        <w:tc>
          <w:tcPr>
            <w:tcW w:w="3794" w:type="dxa"/>
            <w:vAlign w:val="center"/>
          </w:tcPr>
          <w:p w14:paraId="2DE54F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12547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7FE77CB" w14:textId="77777777" w:rsidTr="007D1D1A">
        <w:trPr>
          <w:trHeight w:val="209"/>
        </w:trPr>
        <w:tc>
          <w:tcPr>
            <w:tcW w:w="3794" w:type="dxa"/>
            <w:vAlign w:val="center"/>
          </w:tcPr>
          <w:p w14:paraId="16BF13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B6475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444C5A" w14:textId="77777777" w:rsidTr="007D1D1A">
        <w:trPr>
          <w:trHeight w:val="405"/>
        </w:trPr>
        <w:tc>
          <w:tcPr>
            <w:tcW w:w="3794" w:type="dxa"/>
            <w:vAlign w:val="center"/>
          </w:tcPr>
          <w:p w14:paraId="18466ADC" w14:textId="1AB146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07E31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52B5D02" w14:textId="77777777" w:rsidTr="007D1D1A">
        <w:trPr>
          <w:trHeight w:val="398"/>
        </w:trPr>
        <w:tc>
          <w:tcPr>
            <w:tcW w:w="3794" w:type="dxa"/>
            <w:vAlign w:val="center"/>
          </w:tcPr>
          <w:p w14:paraId="2B3213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B2BAA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Consejo Regional Indigena del Cauca -CRIC. 2017</w:t>
            </w:r>
          </w:p>
        </w:tc>
      </w:tr>
      <w:tr w:rsidR="00D915CD" w:rsidRPr="003E744D" w14:paraId="73C9E163" w14:textId="77777777" w:rsidTr="007D1D1A">
        <w:trPr>
          <w:trHeight w:val="220"/>
        </w:trPr>
        <w:tc>
          <w:tcPr>
            <w:tcW w:w="3794" w:type="dxa"/>
            <w:vAlign w:val="center"/>
          </w:tcPr>
          <w:p w14:paraId="3B9BCA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2A5200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E7A8D06" w14:textId="77777777" w:rsidTr="007D1D1A">
        <w:trPr>
          <w:trHeight w:val="209"/>
        </w:trPr>
        <w:tc>
          <w:tcPr>
            <w:tcW w:w="3794" w:type="dxa"/>
            <w:vAlign w:val="center"/>
          </w:tcPr>
          <w:p w14:paraId="22D88C0D" w14:textId="09C35AB3"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6881969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036F3B4" w14:textId="77777777" w:rsidTr="007D1D1A">
        <w:trPr>
          <w:trHeight w:val="220"/>
        </w:trPr>
        <w:tc>
          <w:tcPr>
            <w:tcW w:w="3794" w:type="dxa"/>
            <w:vAlign w:val="center"/>
          </w:tcPr>
          <w:p w14:paraId="4E80F02D" w14:textId="26DFA72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38AD5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8E553AC" w14:textId="77777777" w:rsidTr="007D1D1A">
        <w:trPr>
          <w:trHeight w:val="314"/>
        </w:trPr>
        <w:tc>
          <w:tcPr>
            <w:tcW w:w="3794" w:type="dxa"/>
            <w:vAlign w:val="center"/>
          </w:tcPr>
          <w:p w14:paraId="173008C6" w14:textId="78747E7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8CD59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https://paxencolombia.org/wp-content/uploads/2018/02/protocolo-de-coordinacion-entre-JEP-y-JEI.pdf</w:t>
            </w:r>
          </w:p>
        </w:tc>
      </w:tr>
      <w:tr w:rsidR="00D915CD" w:rsidRPr="003E744D" w14:paraId="122EAC6E" w14:textId="77777777" w:rsidTr="007D1D1A">
        <w:trPr>
          <w:trHeight w:val="233"/>
        </w:trPr>
        <w:tc>
          <w:tcPr>
            <w:tcW w:w="3794" w:type="dxa"/>
            <w:vAlign w:val="center"/>
          </w:tcPr>
          <w:p w14:paraId="40C7D782" w14:textId="64311F7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DA370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399A405" w14:textId="77777777" w:rsidR="00D915CD" w:rsidRPr="003E744D" w:rsidRDefault="00D915CD" w:rsidP="00D915CD">
      <w:pPr>
        <w:rPr>
          <w:rFonts w:ascii="Palatino Linotype" w:eastAsia="Times New Roman" w:hAnsi="Palatino Linotype"/>
          <w:i/>
          <w:noProof/>
          <w:sz w:val="20"/>
          <w:szCs w:val="20"/>
          <w:lang w:eastAsia="es-CO"/>
        </w:rPr>
      </w:pPr>
      <w:bookmarkStart w:id="405" w:name="_Toc33803998"/>
      <w:bookmarkStart w:id="406" w:name="_Toc3390552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Enfoque Etnico - Racial</w:t>
      </w:r>
      <w:bookmarkEnd w:id="405"/>
      <w:bookmarkEnd w:id="406"/>
    </w:p>
    <w:p w14:paraId="231A0BF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85937E1" w14:textId="77777777" w:rsidTr="007D1D1A">
        <w:trPr>
          <w:trHeight w:val="283"/>
        </w:trPr>
        <w:tc>
          <w:tcPr>
            <w:tcW w:w="3794" w:type="dxa"/>
            <w:vAlign w:val="center"/>
          </w:tcPr>
          <w:p w14:paraId="394976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262EE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para Personas Mayores</w:t>
            </w:r>
          </w:p>
        </w:tc>
      </w:tr>
      <w:tr w:rsidR="00D915CD" w:rsidRPr="003E744D" w14:paraId="5BE3B821" w14:textId="77777777" w:rsidTr="007D1D1A">
        <w:trPr>
          <w:trHeight w:val="220"/>
        </w:trPr>
        <w:tc>
          <w:tcPr>
            <w:tcW w:w="3794" w:type="dxa"/>
            <w:vAlign w:val="center"/>
          </w:tcPr>
          <w:p w14:paraId="51C177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60A80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7FED9096" w14:textId="77777777" w:rsidTr="007D1D1A">
        <w:trPr>
          <w:trHeight w:val="220"/>
        </w:trPr>
        <w:tc>
          <w:tcPr>
            <w:tcW w:w="3794" w:type="dxa"/>
            <w:vAlign w:val="center"/>
          </w:tcPr>
          <w:p w14:paraId="4A1BA0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0F8B2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BC8FECA" w14:textId="77777777" w:rsidTr="007D1D1A">
        <w:trPr>
          <w:trHeight w:val="209"/>
        </w:trPr>
        <w:tc>
          <w:tcPr>
            <w:tcW w:w="3794" w:type="dxa"/>
            <w:vAlign w:val="center"/>
          </w:tcPr>
          <w:p w14:paraId="57D0D6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01CE8B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5047FA4D" w14:textId="77777777" w:rsidTr="007D1D1A">
        <w:trPr>
          <w:trHeight w:val="220"/>
        </w:trPr>
        <w:tc>
          <w:tcPr>
            <w:tcW w:w="3794" w:type="dxa"/>
            <w:vAlign w:val="center"/>
          </w:tcPr>
          <w:p w14:paraId="18E36B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67AC19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Enfoque para Personas Mayores</w:t>
            </w:r>
          </w:p>
        </w:tc>
      </w:tr>
      <w:tr w:rsidR="00D915CD" w:rsidRPr="003E744D" w14:paraId="01FDCCFA" w14:textId="77777777" w:rsidTr="007D1D1A">
        <w:trPr>
          <w:trHeight w:val="209"/>
        </w:trPr>
        <w:tc>
          <w:tcPr>
            <w:tcW w:w="3794" w:type="dxa"/>
            <w:vAlign w:val="center"/>
          </w:tcPr>
          <w:p w14:paraId="745A4B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72217F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749A9A46" w14:textId="77777777" w:rsidTr="007D1D1A">
        <w:trPr>
          <w:trHeight w:val="220"/>
        </w:trPr>
        <w:tc>
          <w:tcPr>
            <w:tcW w:w="3794" w:type="dxa"/>
            <w:vAlign w:val="center"/>
          </w:tcPr>
          <w:p w14:paraId="00AD44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226C68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30D5A4F" w14:textId="77777777" w:rsidTr="007D1D1A">
        <w:trPr>
          <w:trHeight w:val="209"/>
        </w:trPr>
        <w:tc>
          <w:tcPr>
            <w:tcW w:w="3794" w:type="dxa"/>
            <w:vAlign w:val="center"/>
          </w:tcPr>
          <w:p w14:paraId="6A1D64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4B1C6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ENFOQUES DIFERENCIALES</w:t>
            </w:r>
          </w:p>
        </w:tc>
      </w:tr>
      <w:tr w:rsidR="00D915CD" w:rsidRPr="003E744D" w14:paraId="70BC4891" w14:textId="77777777" w:rsidTr="007D1D1A">
        <w:trPr>
          <w:trHeight w:val="220"/>
        </w:trPr>
        <w:tc>
          <w:tcPr>
            <w:tcW w:w="3794" w:type="dxa"/>
            <w:vAlign w:val="center"/>
          </w:tcPr>
          <w:p w14:paraId="224E62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438590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463370" w14:textId="77777777" w:rsidTr="007D1D1A">
        <w:trPr>
          <w:trHeight w:val="1097"/>
        </w:trPr>
        <w:tc>
          <w:tcPr>
            <w:tcW w:w="3794" w:type="dxa"/>
            <w:vAlign w:val="center"/>
          </w:tcPr>
          <w:p w14:paraId="0238D9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9FD53B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Permite vislumbrar las diferencias regionales en cuanto a la</w:t>
            </w:r>
          </w:p>
          <w:p w14:paraId="6681D7F1"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xml:space="preserve">dimensión de los daños ocasionados a personas mayores en zonas expulsoras y receptoras de población víctima y los impactos individuales y colectivos que se presentan por su condición de género, situación de discapacidad o pertenencia a un grupo étnico determinado, toda vez que se ha identificado que las mujeres mayores sufren mayores impactos, las personas mayores se encuentran en mayor riesgo de adquirir una discapacidad y los grupos étnicos históricamente han tenidoun acceso limitado a sus derechos. </w:t>
            </w:r>
          </w:p>
        </w:tc>
      </w:tr>
      <w:tr w:rsidR="00D915CD" w:rsidRPr="003E744D" w14:paraId="32CBE0F9" w14:textId="77777777" w:rsidTr="007D1D1A">
        <w:trPr>
          <w:trHeight w:val="220"/>
        </w:trPr>
        <w:tc>
          <w:tcPr>
            <w:tcW w:w="3794" w:type="dxa"/>
            <w:vAlign w:val="center"/>
          </w:tcPr>
          <w:p w14:paraId="062FFEF9" w14:textId="59B61A4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A553B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2958205" w14:textId="77777777" w:rsidTr="007D1D1A">
        <w:trPr>
          <w:trHeight w:val="209"/>
        </w:trPr>
        <w:tc>
          <w:tcPr>
            <w:tcW w:w="3794" w:type="dxa"/>
            <w:vAlign w:val="center"/>
          </w:tcPr>
          <w:p w14:paraId="528290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5E08D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Enfoque para Personas Mayores)</w:t>
            </w:r>
          </w:p>
        </w:tc>
      </w:tr>
      <w:tr w:rsidR="00D915CD" w:rsidRPr="003E744D" w14:paraId="66DC9A1B" w14:textId="77777777" w:rsidTr="007D1D1A">
        <w:trPr>
          <w:trHeight w:val="220"/>
        </w:trPr>
        <w:tc>
          <w:tcPr>
            <w:tcW w:w="3794" w:type="dxa"/>
            <w:vAlign w:val="center"/>
          </w:tcPr>
          <w:p w14:paraId="7CA9BE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710496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8CC5C3" w14:textId="77777777" w:rsidTr="007D1D1A">
        <w:trPr>
          <w:trHeight w:val="220"/>
        </w:trPr>
        <w:tc>
          <w:tcPr>
            <w:tcW w:w="3794" w:type="dxa"/>
            <w:vAlign w:val="center"/>
          </w:tcPr>
          <w:p w14:paraId="3810E5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B4754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EDB410F" w14:textId="77777777" w:rsidTr="007D1D1A">
        <w:trPr>
          <w:trHeight w:val="429"/>
        </w:trPr>
        <w:tc>
          <w:tcPr>
            <w:tcW w:w="3794" w:type="dxa"/>
            <w:vAlign w:val="center"/>
          </w:tcPr>
          <w:p w14:paraId="058BB7C3" w14:textId="31E5FF0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4.5 Derechos de autor / Normas sobre reproducción:</w:t>
            </w:r>
          </w:p>
        </w:tc>
        <w:tc>
          <w:tcPr>
            <w:tcW w:w="5528" w:type="dxa"/>
            <w:vAlign w:val="center"/>
          </w:tcPr>
          <w:p w14:paraId="5C1579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BC92763" w14:textId="77777777" w:rsidTr="007D1D1A">
        <w:trPr>
          <w:trHeight w:val="220"/>
        </w:trPr>
        <w:tc>
          <w:tcPr>
            <w:tcW w:w="3794" w:type="dxa"/>
            <w:vAlign w:val="center"/>
          </w:tcPr>
          <w:p w14:paraId="7C5BBE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69DB8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2C5C3AD" w14:textId="77777777" w:rsidTr="007D1D1A">
        <w:trPr>
          <w:trHeight w:val="209"/>
        </w:trPr>
        <w:tc>
          <w:tcPr>
            <w:tcW w:w="3794" w:type="dxa"/>
            <w:vAlign w:val="center"/>
          </w:tcPr>
          <w:p w14:paraId="7EF8D0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A65143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0466BC" w14:textId="77777777" w:rsidTr="007D1D1A">
        <w:trPr>
          <w:trHeight w:val="405"/>
        </w:trPr>
        <w:tc>
          <w:tcPr>
            <w:tcW w:w="3794" w:type="dxa"/>
            <w:vAlign w:val="center"/>
          </w:tcPr>
          <w:p w14:paraId="77F065B6" w14:textId="7B8E5E1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5C7AFB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AAA2415" w14:textId="77777777" w:rsidTr="007D1D1A">
        <w:trPr>
          <w:trHeight w:val="398"/>
        </w:trPr>
        <w:tc>
          <w:tcPr>
            <w:tcW w:w="3794" w:type="dxa"/>
            <w:vAlign w:val="center"/>
          </w:tcPr>
          <w:p w14:paraId="44E640D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05367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del Interior</w:t>
            </w:r>
          </w:p>
        </w:tc>
      </w:tr>
      <w:tr w:rsidR="00D915CD" w:rsidRPr="003E744D" w14:paraId="066A548E" w14:textId="77777777" w:rsidTr="007D1D1A">
        <w:trPr>
          <w:trHeight w:val="220"/>
        </w:trPr>
        <w:tc>
          <w:tcPr>
            <w:tcW w:w="3794" w:type="dxa"/>
            <w:vAlign w:val="center"/>
          </w:tcPr>
          <w:p w14:paraId="5C3701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53B139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89DBBD" w14:textId="77777777" w:rsidTr="007D1D1A">
        <w:trPr>
          <w:trHeight w:val="209"/>
        </w:trPr>
        <w:tc>
          <w:tcPr>
            <w:tcW w:w="3794" w:type="dxa"/>
            <w:vAlign w:val="center"/>
          </w:tcPr>
          <w:p w14:paraId="383A8BE0" w14:textId="6105551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914E4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04E7B1" w14:textId="77777777" w:rsidTr="007D1D1A">
        <w:trPr>
          <w:trHeight w:val="220"/>
        </w:trPr>
        <w:tc>
          <w:tcPr>
            <w:tcW w:w="3794" w:type="dxa"/>
            <w:vAlign w:val="center"/>
          </w:tcPr>
          <w:p w14:paraId="50BFC996" w14:textId="0417CFE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8A556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F48844A" w14:textId="77777777" w:rsidTr="007D1D1A">
        <w:trPr>
          <w:trHeight w:val="314"/>
        </w:trPr>
        <w:tc>
          <w:tcPr>
            <w:tcW w:w="3794" w:type="dxa"/>
            <w:vAlign w:val="center"/>
          </w:tcPr>
          <w:p w14:paraId="1939351D" w14:textId="0B4CAAD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2B75B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https://www.mininterior.gov.co/sites/default/files/7._enfoque_diferencial_para_personas_mayores.pdf</w:t>
            </w:r>
          </w:p>
        </w:tc>
      </w:tr>
      <w:tr w:rsidR="00D915CD" w:rsidRPr="003E744D" w14:paraId="5B9C1EEA" w14:textId="77777777" w:rsidTr="007D1D1A">
        <w:trPr>
          <w:trHeight w:val="233"/>
        </w:trPr>
        <w:tc>
          <w:tcPr>
            <w:tcW w:w="3794" w:type="dxa"/>
            <w:vAlign w:val="center"/>
          </w:tcPr>
          <w:p w14:paraId="6C07B7B0" w14:textId="456FA52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F1ECC9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F5AD14D" w14:textId="77777777" w:rsidR="00D915CD" w:rsidRPr="003E744D" w:rsidRDefault="00D915CD" w:rsidP="00D915CD">
      <w:pPr>
        <w:rPr>
          <w:rFonts w:ascii="Palatino Linotype" w:eastAsia="Times New Roman" w:hAnsi="Palatino Linotype"/>
          <w:i/>
          <w:noProof/>
          <w:sz w:val="20"/>
          <w:szCs w:val="20"/>
          <w:lang w:eastAsia="es-CO"/>
        </w:rPr>
      </w:pPr>
      <w:bookmarkStart w:id="407" w:name="_Toc33803999"/>
      <w:bookmarkStart w:id="408" w:name="_Toc3390552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Enfoque para Personas Mayores</w:t>
      </w:r>
      <w:bookmarkEnd w:id="407"/>
      <w:bookmarkEnd w:id="408"/>
    </w:p>
    <w:p w14:paraId="2A1C25B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4B23B6B" w14:textId="77777777" w:rsidTr="007D1D1A">
        <w:trPr>
          <w:trHeight w:val="283"/>
        </w:trPr>
        <w:tc>
          <w:tcPr>
            <w:tcW w:w="3794" w:type="dxa"/>
            <w:vAlign w:val="center"/>
          </w:tcPr>
          <w:p w14:paraId="78C1B9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AE52B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Relatoría</w:t>
            </w:r>
          </w:p>
        </w:tc>
      </w:tr>
      <w:tr w:rsidR="00D915CD" w:rsidRPr="003E744D" w14:paraId="2E49E7E3" w14:textId="77777777" w:rsidTr="007D1D1A">
        <w:trPr>
          <w:trHeight w:val="220"/>
        </w:trPr>
        <w:tc>
          <w:tcPr>
            <w:tcW w:w="3794" w:type="dxa"/>
            <w:vAlign w:val="center"/>
          </w:tcPr>
          <w:p w14:paraId="449E1E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0FABD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1EEEF1E3" w14:textId="77777777" w:rsidTr="007D1D1A">
        <w:trPr>
          <w:trHeight w:val="220"/>
        </w:trPr>
        <w:tc>
          <w:tcPr>
            <w:tcW w:w="3794" w:type="dxa"/>
            <w:vAlign w:val="center"/>
          </w:tcPr>
          <w:p w14:paraId="6451C8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09353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35203D0" w14:textId="77777777" w:rsidTr="007D1D1A">
        <w:trPr>
          <w:trHeight w:val="209"/>
        </w:trPr>
        <w:tc>
          <w:tcPr>
            <w:tcW w:w="3794" w:type="dxa"/>
            <w:vAlign w:val="center"/>
          </w:tcPr>
          <w:p w14:paraId="4FC247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B31DF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55E9E512" w14:textId="77777777" w:rsidTr="007D1D1A">
        <w:trPr>
          <w:trHeight w:val="220"/>
        </w:trPr>
        <w:tc>
          <w:tcPr>
            <w:tcW w:w="3794" w:type="dxa"/>
            <w:vAlign w:val="center"/>
          </w:tcPr>
          <w:p w14:paraId="2C6942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5D27AB7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Relatoría</w:t>
            </w:r>
          </w:p>
        </w:tc>
      </w:tr>
      <w:tr w:rsidR="00D915CD" w:rsidRPr="003E744D" w14:paraId="52168033" w14:textId="77777777" w:rsidTr="007D1D1A">
        <w:trPr>
          <w:trHeight w:val="209"/>
        </w:trPr>
        <w:tc>
          <w:tcPr>
            <w:tcW w:w="3794" w:type="dxa"/>
            <w:vAlign w:val="center"/>
          </w:tcPr>
          <w:p w14:paraId="0905D28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F699F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0853376D" w14:textId="77777777" w:rsidTr="007D1D1A">
        <w:trPr>
          <w:trHeight w:val="220"/>
        </w:trPr>
        <w:tc>
          <w:tcPr>
            <w:tcW w:w="3794" w:type="dxa"/>
            <w:vAlign w:val="center"/>
          </w:tcPr>
          <w:p w14:paraId="44410F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F032FF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E7ED990" w14:textId="77777777" w:rsidTr="007D1D1A">
        <w:trPr>
          <w:trHeight w:val="209"/>
        </w:trPr>
        <w:tc>
          <w:tcPr>
            <w:tcW w:w="3794" w:type="dxa"/>
            <w:vAlign w:val="center"/>
          </w:tcPr>
          <w:p w14:paraId="7B8202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59E21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04A40940" w14:textId="77777777" w:rsidTr="007D1D1A">
        <w:trPr>
          <w:trHeight w:val="220"/>
        </w:trPr>
        <w:tc>
          <w:tcPr>
            <w:tcW w:w="3794" w:type="dxa"/>
            <w:vAlign w:val="center"/>
          </w:tcPr>
          <w:p w14:paraId="436D62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5675EA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3067313" w14:textId="77777777" w:rsidTr="007D1D1A">
        <w:trPr>
          <w:trHeight w:val="1097"/>
        </w:trPr>
        <w:tc>
          <w:tcPr>
            <w:tcW w:w="3794" w:type="dxa"/>
            <w:vAlign w:val="center"/>
          </w:tcPr>
          <w:p w14:paraId="2403892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6B0AFA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Es un escrito utilizado en actividades académicas para expresar el dominio de un tema correspondiente a un documento de estudio, de un autor o de una obra.</w:t>
            </w:r>
          </w:p>
          <w:p w14:paraId="334E518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La elaboración de una relatoría es el momento propio de escritura, resultante de la lectura de un texto, porque se requiere determinar todo lo que se considera citable, debido a la forma cómo me impactaron las ideas.</w:t>
            </w:r>
          </w:p>
          <w:p w14:paraId="5E9AC8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En cuanto al Proceso Lector, la relatoría nos ayuda a plasmar por escrito, la forma cómo nos dirigimos al autor, es decir la forma cómo lo abordamos (en la misma forma como necesitamos saber de qué forma debemos dirigirnos a los demás. Lo mismo nos pasa con los libros)</w:t>
            </w:r>
          </w:p>
        </w:tc>
      </w:tr>
      <w:tr w:rsidR="00D915CD" w:rsidRPr="003E744D" w14:paraId="4137AC2C" w14:textId="77777777" w:rsidTr="007D1D1A">
        <w:trPr>
          <w:trHeight w:val="220"/>
        </w:trPr>
        <w:tc>
          <w:tcPr>
            <w:tcW w:w="3794" w:type="dxa"/>
            <w:vAlign w:val="center"/>
          </w:tcPr>
          <w:p w14:paraId="59799C6F" w14:textId="26AFA09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7323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391E252" w14:textId="77777777" w:rsidTr="007D1D1A">
        <w:trPr>
          <w:trHeight w:val="209"/>
        </w:trPr>
        <w:tc>
          <w:tcPr>
            <w:tcW w:w="3794" w:type="dxa"/>
            <w:vAlign w:val="center"/>
          </w:tcPr>
          <w:p w14:paraId="0FD4ED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6BA49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de Relatoría)</w:t>
            </w:r>
          </w:p>
        </w:tc>
      </w:tr>
      <w:tr w:rsidR="00D915CD" w:rsidRPr="003E744D" w14:paraId="1BA00533" w14:textId="77777777" w:rsidTr="007D1D1A">
        <w:trPr>
          <w:trHeight w:val="220"/>
        </w:trPr>
        <w:tc>
          <w:tcPr>
            <w:tcW w:w="3794" w:type="dxa"/>
            <w:vAlign w:val="center"/>
          </w:tcPr>
          <w:p w14:paraId="6EA459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1FEEB9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6B20D08" w14:textId="77777777" w:rsidTr="007D1D1A">
        <w:trPr>
          <w:trHeight w:val="220"/>
        </w:trPr>
        <w:tc>
          <w:tcPr>
            <w:tcW w:w="3794" w:type="dxa"/>
            <w:vAlign w:val="center"/>
          </w:tcPr>
          <w:p w14:paraId="64F442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998D1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F023496" w14:textId="77777777" w:rsidTr="007D1D1A">
        <w:trPr>
          <w:trHeight w:val="429"/>
        </w:trPr>
        <w:tc>
          <w:tcPr>
            <w:tcW w:w="3794" w:type="dxa"/>
            <w:vAlign w:val="center"/>
          </w:tcPr>
          <w:p w14:paraId="37AAC48C" w14:textId="135630BD"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D4304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01B1C54" w14:textId="77777777" w:rsidTr="007D1D1A">
        <w:trPr>
          <w:trHeight w:val="220"/>
        </w:trPr>
        <w:tc>
          <w:tcPr>
            <w:tcW w:w="3794" w:type="dxa"/>
            <w:vAlign w:val="center"/>
          </w:tcPr>
          <w:p w14:paraId="12A84D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DA222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1E2ECC7" w14:textId="77777777" w:rsidTr="007D1D1A">
        <w:trPr>
          <w:trHeight w:val="209"/>
        </w:trPr>
        <w:tc>
          <w:tcPr>
            <w:tcW w:w="3794" w:type="dxa"/>
            <w:vAlign w:val="center"/>
          </w:tcPr>
          <w:p w14:paraId="1B1A85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37D884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6F8FE1" w14:textId="77777777" w:rsidTr="007D1D1A">
        <w:trPr>
          <w:trHeight w:val="405"/>
        </w:trPr>
        <w:tc>
          <w:tcPr>
            <w:tcW w:w="3794" w:type="dxa"/>
            <w:vAlign w:val="center"/>
          </w:tcPr>
          <w:p w14:paraId="59A28354" w14:textId="0653ED4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A9523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4C3385" w14:textId="77777777" w:rsidTr="007D1D1A">
        <w:trPr>
          <w:trHeight w:val="398"/>
        </w:trPr>
        <w:tc>
          <w:tcPr>
            <w:tcW w:w="3794" w:type="dxa"/>
            <w:vAlign w:val="center"/>
          </w:tcPr>
          <w:p w14:paraId="10EF8D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12263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Universidad Nacional Abierta y a Distancia</w:t>
            </w:r>
          </w:p>
        </w:tc>
      </w:tr>
      <w:tr w:rsidR="00D915CD" w:rsidRPr="003E744D" w14:paraId="3296CA6C" w14:textId="77777777" w:rsidTr="007D1D1A">
        <w:trPr>
          <w:trHeight w:val="220"/>
        </w:trPr>
        <w:tc>
          <w:tcPr>
            <w:tcW w:w="3794" w:type="dxa"/>
            <w:vAlign w:val="center"/>
          </w:tcPr>
          <w:p w14:paraId="19614B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49F69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CFD546E" w14:textId="77777777" w:rsidTr="007D1D1A">
        <w:trPr>
          <w:trHeight w:val="209"/>
        </w:trPr>
        <w:tc>
          <w:tcPr>
            <w:tcW w:w="3794" w:type="dxa"/>
            <w:vAlign w:val="center"/>
          </w:tcPr>
          <w:p w14:paraId="5DE04DDA" w14:textId="69CFFCE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1177C0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9BC82A" w14:textId="77777777" w:rsidTr="007D1D1A">
        <w:trPr>
          <w:trHeight w:val="220"/>
        </w:trPr>
        <w:tc>
          <w:tcPr>
            <w:tcW w:w="3794" w:type="dxa"/>
            <w:vAlign w:val="center"/>
          </w:tcPr>
          <w:p w14:paraId="1D9CFBE5" w14:textId="290E0C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A784FD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85C9D0C" w14:textId="77777777" w:rsidTr="007D1D1A">
        <w:trPr>
          <w:trHeight w:val="314"/>
        </w:trPr>
        <w:tc>
          <w:tcPr>
            <w:tcW w:w="3794" w:type="dxa"/>
            <w:vAlign w:val="center"/>
          </w:tcPr>
          <w:p w14:paraId="475AE406" w14:textId="60E4FB4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04EAA2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http://datateca.unad.edu.co/contenidos/434206/434206/anexo_3_cuatro_formas_de_escritura_y_su_aplicabilidad_en_las_labores_acadmicas.html</w:t>
            </w:r>
          </w:p>
        </w:tc>
      </w:tr>
      <w:tr w:rsidR="00D915CD" w:rsidRPr="003E744D" w14:paraId="65442A85" w14:textId="77777777" w:rsidTr="007D1D1A">
        <w:trPr>
          <w:trHeight w:val="233"/>
        </w:trPr>
        <w:tc>
          <w:tcPr>
            <w:tcW w:w="3794" w:type="dxa"/>
            <w:vAlign w:val="center"/>
          </w:tcPr>
          <w:p w14:paraId="5401A322" w14:textId="328F5B4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DDC3E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3200EF4" w14:textId="77777777" w:rsidR="00D915CD" w:rsidRPr="003E744D" w:rsidRDefault="00D915CD" w:rsidP="00D915CD">
      <w:pPr>
        <w:rPr>
          <w:rFonts w:ascii="Palatino Linotype" w:eastAsia="Times New Roman" w:hAnsi="Palatino Linotype"/>
          <w:i/>
          <w:noProof/>
          <w:sz w:val="20"/>
          <w:szCs w:val="20"/>
          <w:lang w:eastAsia="es-CO"/>
        </w:rPr>
      </w:pPr>
      <w:bookmarkStart w:id="409" w:name="_Toc33804000"/>
      <w:bookmarkStart w:id="410" w:name="_Toc3390552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de Relatoría</w:t>
      </w:r>
      <w:bookmarkEnd w:id="409"/>
      <w:bookmarkEnd w:id="410"/>
    </w:p>
    <w:p w14:paraId="7FEA69EC"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63B0144" w14:textId="77777777" w:rsidTr="007D1D1A">
        <w:trPr>
          <w:trHeight w:val="283"/>
        </w:trPr>
        <w:tc>
          <w:tcPr>
            <w:tcW w:w="3794" w:type="dxa"/>
            <w:vAlign w:val="center"/>
          </w:tcPr>
          <w:p w14:paraId="5EEE87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FC8D2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Pedagógicos</w:t>
            </w:r>
          </w:p>
        </w:tc>
      </w:tr>
      <w:tr w:rsidR="00D915CD" w:rsidRPr="003E744D" w14:paraId="0E0DAFD5" w14:textId="77777777" w:rsidTr="007D1D1A">
        <w:trPr>
          <w:trHeight w:val="220"/>
        </w:trPr>
        <w:tc>
          <w:tcPr>
            <w:tcW w:w="3794" w:type="dxa"/>
            <w:vAlign w:val="center"/>
          </w:tcPr>
          <w:p w14:paraId="30AC72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2B67E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0F9A92D8" w14:textId="77777777" w:rsidTr="007D1D1A">
        <w:trPr>
          <w:trHeight w:val="220"/>
        </w:trPr>
        <w:tc>
          <w:tcPr>
            <w:tcW w:w="3794" w:type="dxa"/>
            <w:vAlign w:val="center"/>
          </w:tcPr>
          <w:p w14:paraId="3E1F37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4E9A46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BDD04EB" w14:textId="77777777" w:rsidTr="007D1D1A">
        <w:trPr>
          <w:trHeight w:val="209"/>
        </w:trPr>
        <w:tc>
          <w:tcPr>
            <w:tcW w:w="3794" w:type="dxa"/>
            <w:vAlign w:val="center"/>
          </w:tcPr>
          <w:p w14:paraId="38002B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998896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0CA3B829" w14:textId="77777777" w:rsidTr="007D1D1A">
        <w:trPr>
          <w:trHeight w:val="220"/>
        </w:trPr>
        <w:tc>
          <w:tcPr>
            <w:tcW w:w="3794" w:type="dxa"/>
            <w:vAlign w:val="center"/>
          </w:tcPr>
          <w:p w14:paraId="1912A1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ADD08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Pedagógicos</w:t>
            </w:r>
          </w:p>
        </w:tc>
      </w:tr>
      <w:tr w:rsidR="00D915CD" w:rsidRPr="003E744D" w14:paraId="6A9AF75E" w14:textId="77777777" w:rsidTr="007D1D1A">
        <w:trPr>
          <w:trHeight w:val="209"/>
        </w:trPr>
        <w:tc>
          <w:tcPr>
            <w:tcW w:w="3794" w:type="dxa"/>
            <w:vAlign w:val="center"/>
          </w:tcPr>
          <w:p w14:paraId="7FDCBD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260E7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AA9A0E5" w14:textId="77777777" w:rsidTr="007D1D1A">
        <w:trPr>
          <w:trHeight w:val="220"/>
        </w:trPr>
        <w:tc>
          <w:tcPr>
            <w:tcW w:w="3794" w:type="dxa"/>
            <w:vAlign w:val="center"/>
          </w:tcPr>
          <w:p w14:paraId="5610C8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CF769F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B4550D" w14:textId="77777777" w:rsidTr="007D1D1A">
        <w:trPr>
          <w:trHeight w:val="209"/>
        </w:trPr>
        <w:tc>
          <w:tcPr>
            <w:tcW w:w="3794" w:type="dxa"/>
            <w:vAlign w:val="center"/>
          </w:tcPr>
          <w:p w14:paraId="788E3B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038B5E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33238F47" w14:textId="77777777" w:rsidTr="007D1D1A">
        <w:trPr>
          <w:trHeight w:val="220"/>
        </w:trPr>
        <w:tc>
          <w:tcPr>
            <w:tcW w:w="3794" w:type="dxa"/>
            <w:vAlign w:val="center"/>
          </w:tcPr>
          <w:p w14:paraId="652F88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6B8D9F4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74D7EF8" w14:textId="77777777" w:rsidTr="007D1D1A">
        <w:trPr>
          <w:trHeight w:val="1097"/>
        </w:trPr>
        <w:tc>
          <w:tcPr>
            <w:tcW w:w="3794" w:type="dxa"/>
            <w:vAlign w:val="center"/>
          </w:tcPr>
          <w:p w14:paraId="763C6A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06D3D2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de Servicio al Ciudadano para los distintos canales de servicio dispuestos por el Departamento, con lo cual busca ordenar y mejorar la interacción entre los servidores públicos y los ciudadanos. Los protocolos de servicio unifican y capitalizan las experiencias exitosas, optimizan los recursos y la capacidad de respuesta, y mejoran la calidad de vida de quienes atienden y de quienes consultan, al igual que incluye la Atención Preferencial al momento de atender de manera presencial a personas en condición de discapacidad.</w:t>
            </w:r>
          </w:p>
        </w:tc>
      </w:tr>
      <w:tr w:rsidR="00D915CD" w:rsidRPr="003E744D" w14:paraId="4CC6EADF" w14:textId="77777777" w:rsidTr="007D1D1A">
        <w:trPr>
          <w:trHeight w:val="220"/>
        </w:trPr>
        <w:tc>
          <w:tcPr>
            <w:tcW w:w="3794" w:type="dxa"/>
            <w:vAlign w:val="center"/>
          </w:tcPr>
          <w:p w14:paraId="430CAE49" w14:textId="1519DDE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886F7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889FACA" w14:textId="77777777" w:rsidTr="007D1D1A">
        <w:trPr>
          <w:trHeight w:val="209"/>
        </w:trPr>
        <w:tc>
          <w:tcPr>
            <w:tcW w:w="3794" w:type="dxa"/>
            <w:vAlign w:val="center"/>
          </w:tcPr>
          <w:p w14:paraId="062D4A7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28DE4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Pedagógicos)</w:t>
            </w:r>
          </w:p>
        </w:tc>
      </w:tr>
      <w:tr w:rsidR="00D915CD" w:rsidRPr="003E744D" w14:paraId="6AA73055" w14:textId="77777777" w:rsidTr="007D1D1A">
        <w:trPr>
          <w:trHeight w:val="220"/>
        </w:trPr>
        <w:tc>
          <w:tcPr>
            <w:tcW w:w="3794" w:type="dxa"/>
            <w:vAlign w:val="center"/>
          </w:tcPr>
          <w:p w14:paraId="1066F7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59353E6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D8159D3" w14:textId="77777777" w:rsidTr="007D1D1A">
        <w:trPr>
          <w:trHeight w:val="220"/>
        </w:trPr>
        <w:tc>
          <w:tcPr>
            <w:tcW w:w="3794" w:type="dxa"/>
            <w:vAlign w:val="center"/>
          </w:tcPr>
          <w:p w14:paraId="2AF61A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E74AF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4F9DE16" w14:textId="77777777" w:rsidTr="007D1D1A">
        <w:trPr>
          <w:trHeight w:val="429"/>
        </w:trPr>
        <w:tc>
          <w:tcPr>
            <w:tcW w:w="3794" w:type="dxa"/>
            <w:vAlign w:val="center"/>
          </w:tcPr>
          <w:p w14:paraId="065FB3F2" w14:textId="2ED0DBB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086F8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58657B6D" w14:textId="77777777" w:rsidTr="007D1D1A">
        <w:trPr>
          <w:trHeight w:val="220"/>
        </w:trPr>
        <w:tc>
          <w:tcPr>
            <w:tcW w:w="3794" w:type="dxa"/>
            <w:vAlign w:val="center"/>
          </w:tcPr>
          <w:p w14:paraId="30C9D9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AB9E3D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B5E0EFB" w14:textId="77777777" w:rsidTr="007D1D1A">
        <w:trPr>
          <w:trHeight w:val="209"/>
        </w:trPr>
        <w:tc>
          <w:tcPr>
            <w:tcW w:w="3794" w:type="dxa"/>
            <w:vAlign w:val="center"/>
          </w:tcPr>
          <w:p w14:paraId="483CEE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4A0E42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451C4C" w14:textId="77777777" w:rsidTr="007D1D1A">
        <w:trPr>
          <w:trHeight w:val="405"/>
        </w:trPr>
        <w:tc>
          <w:tcPr>
            <w:tcW w:w="3794" w:type="dxa"/>
            <w:vAlign w:val="center"/>
          </w:tcPr>
          <w:p w14:paraId="32715FFE" w14:textId="548952D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27C5E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C0CD8C9" w14:textId="77777777" w:rsidTr="007D1D1A">
        <w:trPr>
          <w:trHeight w:val="398"/>
        </w:trPr>
        <w:tc>
          <w:tcPr>
            <w:tcW w:w="3794" w:type="dxa"/>
            <w:vAlign w:val="center"/>
          </w:tcPr>
          <w:p w14:paraId="4E5B62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tc>
        <w:tc>
          <w:tcPr>
            <w:tcW w:w="5528" w:type="dxa"/>
            <w:vAlign w:val="center"/>
          </w:tcPr>
          <w:p w14:paraId="22EC3D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Función Publica. Protocolo De Servicio al ciudadano (2017).</w:t>
            </w:r>
          </w:p>
        </w:tc>
      </w:tr>
      <w:tr w:rsidR="00D915CD" w:rsidRPr="003E744D" w14:paraId="057008C8" w14:textId="77777777" w:rsidTr="007D1D1A">
        <w:trPr>
          <w:trHeight w:val="220"/>
        </w:trPr>
        <w:tc>
          <w:tcPr>
            <w:tcW w:w="3794" w:type="dxa"/>
            <w:vAlign w:val="center"/>
          </w:tcPr>
          <w:p w14:paraId="73E591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8F8A21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D96FBF" w14:textId="77777777" w:rsidTr="007D1D1A">
        <w:trPr>
          <w:trHeight w:val="209"/>
        </w:trPr>
        <w:tc>
          <w:tcPr>
            <w:tcW w:w="3794" w:type="dxa"/>
            <w:vAlign w:val="center"/>
          </w:tcPr>
          <w:p w14:paraId="360D96C1" w14:textId="48C5149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25D497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CE3636" w14:textId="77777777" w:rsidTr="007D1D1A">
        <w:trPr>
          <w:trHeight w:val="220"/>
        </w:trPr>
        <w:tc>
          <w:tcPr>
            <w:tcW w:w="3794" w:type="dxa"/>
            <w:vAlign w:val="center"/>
          </w:tcPr>
          <w:p w14:paraId="23A0A75D" w14:textId="4068B44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5415E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41708BB" w14:textId="77777777" w:rsidTr="007D1D1A">
        <w:trPr>
          <w:trHeight w:val="314"/>
        </w:trPr>
        <w:tc>
          <w:tcPr>
            <w:tcW w:w="3794" w:type="dxa"/>
            <w:vAlign w:val="center"/>
          </w:tcPr>
          <w:p w14:paraId="5D0264F8" w14:textId="78A3DDC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FE8768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Función Publica. Protocolo De Servicio al ciudadano (2017).</w:t>
            </w:r>
          </w:p>
        </w:tc>
      </w:tr>
      <w:tr w:rsidR="00D915CD" w:rsidRPr="003E744D" w14:paraId="361C805F" w14:textId="77777777" w:rsidTr="007D1D1A">
        <w:trPr>
          <w:trHeight w:val="233"/>
        </w:trPr>
        <w:tc>
          <w:tcPr>
            <w:tcW w:w="3794" w:type="dxa"/>
            <w:vAlign w:val="center"/>
          </w:tcPr>
          <w:p w14:paraId="12B6CDEB" w14:textId="4DB3A46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A067E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E758317" w14:textId="77777777" w:rsidR="00D915CD" w:rsidRPr="003E744D" w:rsidRDefault="00D915CD" w:rsidP="00D915CD">
      <w:pPr>
        <w:rPr>
          <w:rFonts w:ascii="Palatino Linotype" w:eastAsia="Times New Roman" w:hAnsi="Palatino Linotype"/>
          <w:i/>
          <w:noProof/>
          <w:sz w:val="20"/>
          <w:szCs w:val="20"/>
          <w:lang w:eastAsia="es-CO"/>
        </w:rPr>
      </w:pPr>
      <w:bookmarkStart w:id="411" w:name="_Toc33804001"/>
      <w:bookmarkStart w:id="412" w:name="_Toc3390552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Pedagógicos</w:t>
      </w:r>
      <w:bookmarkEnd w:id="411"/>
      <w:bookmarkEnd w:id="412"/>
    </w:p>
    <w:p w14:paraId="2A9DBDB7"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8B7CD78" w14:textId="77777777" w:rsidTr="007D1D1A">
        <w:trPr>
          <w:trHeight w:val="283"/>
        </w:trPr>
        <w:tc>
          <w:tcPr>
            <w:tcW w:w="3794" w:type="dxa"/>
            <w:vAlign w:val="center"/>
          </w:tcPr>
          <w:p w14:paraId="0083D73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CE358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Psicosociales</w:t>
            </w:r>
          </w:p>
        </w:tc>
      </w:tr>
      <w:tr w:rsidR="00D915CD" w:rsidRPr="003E744D" w14:paraId="0E71DD52" w14:textId="77777777" w:rsidTr="007D1D1A">
        <w:trPr>
          <w:trHeight w:val="220"/>
        </w:trPr>
        <w:tc>
          <w:tcPr>
            <w:tcW w:w="3794" w:type="dxa"/>
            <w:vAlign w:val="center"/>
          </w:tcPr>
          <w:p w14:paraId="5E5222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FFD96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54B868C7" w14:textId="77777777" w:rsidTr="007D1D1A">
        <w:trPr>
          <w:trHeight w:val="220"/>
        </w:trPr>
        <w:tc>
          <w:tcPr>
            <w:tcW w:w="3794" w:type="dxa"/>
            <w:vAlign w:val="center"/>
          </w:tcPr>
          <w:p w14:paraId="414444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730653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EBFC2E4" w14:textId="77777777" w:rsidTr="007D1D1A">
        <w:trPr>
          <w:trHeight w:val="209"/>
        </w:trPr>
        <w:tc>
          <w:tcPr>
            <w:tcW w:w="3794" w:type="dxa"/>
            <w:vAlign w:val="center"/>
          </w:tcPr>
          <w:p w14:paraId="419886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13696E7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1F5C35A8" w14:textId="77777777" w:rsidTr="007D1D1A">
        <w:trPr>
          <w:trHeight w:val="220"/>
        </w:trPr>
        <w:tc>
          <w:tcPr>
            <w:tcW w:w="3794" w:type="dxa"/>
            <w:vAlign w:val="center"/>
          </w:tcPr>
          <w:p w14:paraId="2DA481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B12127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Psicosociales</w:t>
            </w:r>
          </w:p>
        </w:tc>
      </w:tr>
      <w:tr w:rsidR="00D915CD" w:rsidRPr="003E744D" w14:paraId="0745847B" w14:textId="77777777" w:rsidTr="007D1D1A">
        <w:trPr>
          <w:trHeight w:val="209"/>
        </w:trPr>
        <w:tc>
          <w:tcPr>
            <w:tcW w:w="3794" w:type="dxa"/>
            <w:vAlign w:val="center"/>
          </w:tcPr>
          <w:p w14:paraId="2F83254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53903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2B283AE" w14:textId="77777777" w:rsidTr="007D1D1A">
        <w:trPr>
          <w:trHeight w:val="220"/>
        </w:trPr>
        <w:tc>
          <w:tcPr>
            <w:tcW w:w="3794" w:type="dxa"/>
            <w:vAlign w:val="center"/>
          </w:tcPr>
          <w:p w14:paraId="10F81D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98808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1F6914" w14:textId="77777777" w:rsidTr="007D1D1A">
        <w:trPr>
          <w:trHeight w:val="209"/>
        </w:trPr>
        <w:tc>
          <w:tcPr>
            <w:tcW w:w="3794" w:type="dxa"/>
            <w:vAlign w:val="center"/>
          </w:tcPr>
          <w:p w14:paraId="657275A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318D1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SAAD DEFENSA A COMPARECIENTES</w:t>
            </w:r>
          </w:p>
        </w:tc>
      </w:tr>
      <w:tr w:rsidR="00D915CD" w:rsidRPr="003E744D" w14:paraId="10C3FCE6" w14:textId="77777777" w:rsidTr="007D1D1A">
        <w:trPr>
          <w:trHeight w:val="220"/>
        </w:trPr>
        <w:tc>
          <w:tcPr>
            <w:tcW w:w="3794" w:type="dxa"/>
            <w:vAlign w:val="center"/>
          </w:tcPr>
          <w:p w14:paraId="420ED0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D74B15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8B9B252" w14:textId="77777777" w:rsidTr="007D1D1A">
        <w:trPr>
          <w:trHeight w:val="1097"/>
        </w:trPr>
        <w:tc>
          <w:tcPr>
            <w:tcW w:w="3794" w:type="dxa"/>
            <w:vAlign w:val="center"/>
          </w:tcPr>
          <w:p w14:paraId="49C9B0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9742B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Protocolo de Vigilancia de Riesgos Psicosociales en el Trabajo es un instrumento que orienta mediante una metodología evaluar los riesgos psicosociales a los que podrían estar expuestos los trabajadores y trabajadoras en sus lugares de trabajo.</w:t>
            </w:r>
          </w:p>
        </w:tc>
      </w:tr>
      <w:tr w:rsidR="00D915CD" w:rsidRPr="003E744D" w14:paraId="71CDF91C" w14:textId="77777777" w:rsidTr="007D1D1A">
        <w:trPr>
          <w:trHeight w:val="220"/>
        </w:trPr>
        <w:tc>
          <w:tcPr>
            <w:tcW w:w="3794" w:type="dxa"/>
            <w:vAlign w:val="center"/>
          </w:tcPr>
          <w:p w14:paraId="66FAEBE6" w14:textId="0324E0F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338B6E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85E2542" w14:textId="77777777" w:rsidTr="007D1D1A">
        <w:trPr>
          <w:trHeight w:val="209"/>
        </w:trPr>
        <w:tc>
          <w:tcPr>
            <w:tcW w:w="3794" w:type="dxa"/>
            <w:vAlign w:val="center"/>
          </w:tcPr>
          <w:p w14:paraId="05DA99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E45D73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PROTOCOLOS (Protocolos Psicosociales)</w:t>
            </w:r>
          </w:p>
        </w:tc>
      </w:tr>
      <w:tr w:rsidR="00D915CD" w:rsidRPr="003E744D" w14:paraId="3DD99500" w14:textId="77777777" w:rsidTr="007D1D1A">
        <w:trPr>
          <w:trHeight w:val="220"/>
        </w:trPr>
        <w:tc>
          <w:tcPr>
            <w:tcW w:w="3794" w:type="dxa"/>
            <w:vAlign w:val="center"/>
          </w:tcPr>
          <w:p w14:paraId="5EC82B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0349F8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FBEC2CB" w14:textId="77777777" w:rsidTr="007D1D1A">
        <w:trPr>
          <w:trHeight w:val="220"/>
        </w:trPr>
        <w:tc>
          <w:tcPr>
            <w:tcW w:w="3794" w:type="dxa"/>
            <w:vAlign w:val="center"/>
          </w:tcPr>
          <w:p w14:paraId="5F3604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3651EB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66B230A" w14:textId="77777777" w:rsidTr="007D1D1A">
        <w:trPr>
          <w:trHeight w:val="429"/>
        </w:trPr>
        <w:tc>
          <w:tcPr>
            <w:tcW w:w="3794" w:type="dxa"/>
            <w:vAlign w:val="center"/>
          </w:tcPr>
          <w:p w14:paraId="5443E38D" w14:textId="409A7D4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B7D712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518C555" w14:textId="77777777" w:rsidTr="007D1D1A">
        <w:trPr>
          <w:trHeight w:val="220"/>
        </w:trPr>
        <w:tc>
          <w:tcPr>
            <w:tcW w:w="3794" w:type="dxa"/>
            <w:vAlign w:val="center"/>
          </w:tcPr>
          <w:p w14:paraId="772BF4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6C5933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2F7C788" w14:textId="77777777" w:rsidTr="007D1D1A">
        <w:trPr>
          <w:trHeight w:val="209"/>
        </w:trPr>
        <w:tc>
          <w:tcPr>
            <w:tcW w:w="3794" w:type="dxa"/>
            <w:vAlign w:val="center"/>
          </w:tcPr>
          <w:p w14:paraId="12572B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51A09D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1DA5A3C" w14:textId="77777777" w:rsidTr="007D1D1A">
        <w:trPr>
          <w:trHeight w:val="405"/>
        </w:trPr>
        <w:tc>
          <w:tcPr>
            <w:tcW w:w="3794" w:type="dxa"/>
            <w:vAlign w:val="center"/>
          </w:tcPr>
          <w:p w14:paraId="36AE8B1E" w14:textId="39835EB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11BC8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74D9540" w14:textId="77777777" w:rsidTr="007D1D1A">
        <w:trPr>
          <w:trHeight w:val="398"/>
        </w:trPr>
        <w:tc>
          <w:tcPr>
            <w:tcW w:w="3794" w:type="dxa"/>
            <w:vAlign w:val="center"/>
          </w:tcPr>
          <w:p w14:paraId="30C470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B09F0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Jurisdiccion Especial para la Paz JEP. Lineamiento area de victimas. 2017.  Resolucion 2404 de 2019 "Por la cual se adopta la Bateria de Instrumentos para a evaluación de factores de riesgo psicosocial, la guia tecnica general para la promoción, preencion</w:t>
            </w:r>
          </w:p>
        </w:tc>
      </w:tr>
      <w:tr w:rsidR="00D915CD" w:rsidRPr="003E744D" w14:paraId="60A0B4EF" w14:textId="77777777" w:rsidTr="007D1D1A">
        <w:trPr>
          <w:trHeight w:val="220"/>
        </w:trPr>
        <w:tc>
          <w:tcPr>
            <w:tcW w:w="3794" w:type="dxa"/>
            <w:vAlign w:val="center"/>
          </w:tcPr>
          <w:p w14:paraId="066396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5A045C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05D250" w14:textId="77777777" w:rsidTr="007D1D1A">
        <w:trPr>
          <w:trHeight w:val="209"/>
        </w:trPr>
        <w:tc>
          <w:tcPr>
            <w:tcW w:w="3794" w:type="dxa"/>
            <w:vAlign w:val="center"/>
          </w:tcPr>
          <w:p w14:paraId="104A1B08" w14:textId="5976CE3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5FBAC1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0257FF4" w14:textId="77777777" w:rsidTr="007D1D1A">
        <w:trPr>
          <w:trHeight w:val="220"/>
        </w:trPr>
        <w:tc>
          <w:tcPr>
            <w:tcW w:w="3794" w:type="dxa"/>
            <w:vAlign w:val="center"/>
          </w:tcPr>
          <w:p w14:paraId="31620661" w14:textId="3941315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89B7D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BF789FC" w14:textId="77777777" w:rsidTr="007D1D1A">
        <w:trPr>
          <w:trHeight w:val="314"/>
        </w:trPr>
        <w:tc>
          <w:tcPr>
            <w:tcW w:w="3794" w:type="dxa"/>
            <w:vAlign w:val="center"/>
          </w:tcPr>
          <w:p w14:paraId="59AA7055" w14:textId="7CC2789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AA44BA9" w14:textId="77777777" w:rsidR="00D915CD" w:rsidRPr="003E744D" w:rsidRDefault="00BE4D0E" w:rsidP="007D1D1A">
            <w:pPr>
              <w:rPr>
                <w:rFonts w:ascii="Palatino Linotype" w:eastAsia="Times New Roman" w:hAnsi="Palatino Linotype"/>
                <w:sz w:val="20"/>
                <w:szCs w:val="20"/>
                <w:lang w:eastAsia="es-CO"/>
              </w:rPr>
            </w:pPr>
            <w:hyperlink r:id="rId11" w:history="1">
              <w:r w:rsidR="00D915CD" w:rsidRPr="003E744D">
                <w:rPr>
                  <w:rStyle w:val="Hipervnculo"/>
                  <w:rFonts w:ascii="Palatino Linotype" w:eastAsia="Times New Roman" w:hAnsi="Palatino Linotype"/>
                  <w:noProof/>
                  <w:sz w:val="20"/>
                  <w:szCs w:val="20"/>
                  <w:lang w:eastAsia="es-CO"/>
                </w:rPr>
                <w:t>https://www.jep.gov.co/Documents/Paginas/Politica-para-la-atencion-a-las-</w:t>
              </w:r>
            </w:hyperlink>
            <w:r w:rsidR="00D915CD" w:rsidRPr="003E744D">
              <w:rPr>
                <w:rFonts w:ascii="Palatino Linotype" w:eastAsia="Times New Roman" w:hAnsi="Palatino Linotype"/>
                <w:noProof/>
                <w:sz w:val="20"/>
                <w:szCs w:val="20"/>
                <w:lang w:eastAsia="es-CO"/>
              </w:rPr>
              <w:t xml:space="preserve"> victimas/Lineamiento%20poli%CC%81tica%20de%20vi%CC%81ctimas%20final.pdf Página 10</w:t>
            </w:r>
          </w:p>
        </w:tc>
      </w:tr>
      <w:tr w:rsidR="00D915CD" w:rsidRPr="003E744D" w14:paraId="015D9946" w14:textId="77777777" w:rsidTr="007D1D1A">
        <w:trPr>
          <w:trHeight w:val="233"/>
        </w:trPr>
        <w:tc>
          <w:tcPr>
            <w:tcW w:w="3794" w:type="dxa"/>
            <w:vAlign w:val="center"/>
          </w:tcPr>
          <w:p w14:paraId="32753821" w14:textId="2B8B770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F70A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ECDCD2C" w14:textId="77777777" w:rsidR="00D915CD" w:rsidRPr="003E744D" w:rsidRDefault="00D915CD" w:rsidP="00D915CD">
      <w:pPr>
        <w:rPr>
          <w:rFonts w:ascii="Palatino Linotype" w:eastAsia="Times New Roman" w:hAnsi="Palatino Linotype"/>
          <w:i/>
          <w:noProof/>
          <w:sz w:val="20"/>
          <w:szCs w:val="20"/>
          <w:lang w:eastAsia="es-CO"/>
        </w:rPr>
      </w:pPr>
      <w:bookmarkStart w:id="413" w:name="_Toc33804002"/>
      <w:bookmarkStart w:id="414" w:name="_Toc3390552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Protocolos Psicosociales</w:t>
      </w:r>
      <w:bookmarkEnd w:id="413"/>
      <w:bookmarkEnd w:id="414"/>
    </w:p>
    <w:p w14:paraId="4947630A"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8D67624" w14:textId="77777777" w:rsidTr="007D1D1A">
        <w:trPr>
          <w:trHeight w:val="283"/>
        </w:trPr>
        <w:tc>
          <w:tcPr>
            <w:tcW w:w="3794" w:type="dxa"/>
            <w:vAlign w:val="center"/>
          </w:tcPr>
          <w:p w14:paraId="52AF48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986F0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Proyectos de Cooperación Internacional</w:t>
            </w:r>
          </w:p>
        </w:tc>
      </w:tr>
      <w:tr w:rsidR="00D915CD" w:rsidRPr="003E744D" w14:paraId="72DB65A8" w14:textId="77777777" w:rsidTr="007D1D1A">
        <w:trPr>
          <w:trHeight w:val="220"/>
        </w:trPr>
        <w:tc>
          <w:tcPr>
            <w:tcW w:w="3794" w:type="dxa"/>
            <w:vAlign w:val="center"/>
          </w:tcPr>
          <w:p w14:paraId="167F11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3BF09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2DE8C317" w14:textId="77777777" w:rsidTr="007D1D1A">
        <w:trPr>
          <w:trHeight w:val="220"/>
        </w:trPr>
        <w:tc>
          <w:tcPr>
            <w:tcW w:w="3794" w:type="dxa"/>
            <w:vAlign w:val="center"/>
          </w:tcPr>
          <w:p w14:paraId="65D7E4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6588B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5B0116E6" w14:textId="77777777" w:rsidTr="007D1D1A">
        <w:trPr>
          <w:trHeight w:val="209"/>
        </w:trPr>
        <w:tc>
          <w:tcPr>
            <w:tcW w:w="3794" w:type="dxa"/>
            <w:vAlign w:val="center"/>
          </w:tcPr>
          <w:p w14:paraId="559106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7B5F8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6B9B5D20" w14:textId="77777777" w:rsidTr="007D1D1A">
        <w:trPr>
          <w:trHeight w:val="220"/>
        </w:trPr>
        <w:tc>
          <w:tcPr>
            <w:tcW w:w="3794" w:type="dxa"/>
            <w:vAlign w:val="center"/>
          </w:tcPr>
          <w:p w14:paraId="53D84E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C39C9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Proyectos de Cooperación Internacional</w:t>
            </w:r>
          </w:p>
        </w:tc>
      </w:tr>
      <w:tr w:rsidR="00D915CD" w:rsidRPr="003E744D" w14:paraId="2B92D63A" w14:textId="77777777" w:rsidTr="007D1D1A">
        <w:trPr>
          <w:trHeight w:val="209"/>
        </w:trPr>
        <w:tc>
          <w:tcPr>
            <w:tcW w:w="3794" w:type="dxa"/>
            <w:vAlign w:val="center"/>
          </w:tcPr>
          <w:p w14:paraId="425075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3C730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2BA12BA6" w14:textId="77777777" w:rsidTr="007D1D1A">
        <w:trPr>
          <w:trHeight w:val="220"/>
        </w:trPr>
        <w:tc>
          <w:tcPr>
            <w:tcW w:w="3794" w:type="dxa"/>
            <w:vAlign w:val="center"/>
          </w:tcPr>
          <w:p w14:paraId="3B3133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699C48C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3FDD18" w14:textId="77777777" w:rsidTr="007D1D1A">
        <w:trPr>
          <w:trHeight w:val="209"/>
        </w:trPr>
        <w:tc>
          <w:tcPr>
            <w:tcW w:w="3794" w:type="dxa"/>
            <w:vAlign w:val="center"/>
          </w:tcPr>
          <w:p w14:paraId="611456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45955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COOPERACIÓN INTERNACIONAL</w:t>
            </w:r>
          </w:p>
        </w:tc>
      </w:tr>
      <w:tr w:rsidR="00D915CD" w:rsidRPr="003E744D" w14:paraId="773A141E" w14:textId="77777777" w:rsidTr="007D1D1A">
        <w:trPr>
          <w:trHeight w:val="220"/>
        </w:trPr>
        <w:tc>
          <w:tcPr>
            <w:tcW w:w="3794" w:type="dxa"/>
            <w:vAlign w:val="center"/>
          </w:tcPr>
          <w:p w14:paraId="7711CB7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0B6933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5B8510B" w14:textId="77777777" w:rsidTr="007D1D1A">
        <w:trPr>
          <w:trHeight w:val="1097"/>
        </w:trPr>
        <w:tc>
          <w:tcPr>
            <w:tcW w:w="3794" w:type="dxa"/>
            <w:vAlign w:val="center"/>
          </w:tcPr>
          <w:p w14:paraId="0A22C8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36430F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Los proyectos de cooperacion internacional se realizan para el desarrollo y es un concepto global que comprende diferentes modalidades de ayuda que fluyen hacia los países de menor desarrollo relativo.</w:t>
            </w:r>
          </w:p>
        </w:tc>
      </w:tr>
      <w:tr w:rsidR="00D915CD" w:rsidRPr="003E744D" w14:paraId="488F9190" w14:textId="77777777" w:rsidTr="007D1D1A">
        <w:trPr>
          <w:trHeight w:val="220"/>
        </w:trPr>
        <w:tc>
          <w:tcPr>
            <w:tcW w:w="3794" w:type="dxa"/>
            <w:vAlign w:val="center"/>
          </w:tcPr>
          <w:p w14:paraId="6B0A0C01" w14:textId="335F275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B7B699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29F92280" w14:textId="77777777" w:rsidTr="007D1D1A">
        <w:trPr>
          <w:trHeight w:val="209"/>
        </w:trPr>
        <w:tc>
          <w:tcPr>
            <w:tcW w:w="3794" w:type="dxa"/>
            <w:vAlign w:val="center"/>
          </w:tcPr>
          <w:p w14:paraId="46D01F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96670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PROYECTOS (Proyectos de Cooperación Internacional)</w:t>
            </w:r>
          </w:p>
        </w:tc>
      </w:tr>
      <w:tr w:rsidR="00D915CD" w:rsidRPr="003E744D" w14:paraId="35087620" w14:textId="77777777" w:rsidTr="007D1D1A">
        <w:trPr>
          <w:trHeight w:val="220"/>
        </w:trPr>
        <w:tc>
          <w:tcPr>
            <w:tcW w:w="3794" w:type="dxa"/>
            <w:vAlign w:val="center"/>
          </w:tcPr>
          <w:p w14:paraId="55AD48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73BD022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B2A06CC" w14:textId="77777777" w:rsidTr="007D1D1A">
        <w:trPr>
          <w:trHeight w:val="220"/>
        </w:trPr>
        <w:tc>
          <w:tcPr>
            <w:tcW w:w="3794" w:type="dxa"/>
            <w:vAlign w:val="center"/>
          </w:tcPr>
          <w:p w14:paraId="20A869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7D46B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D7578FF" w14:textId="77777777" w:rsidTr="007D1D1A">
        <w:trPr>
          <w:trHeight w:val="429"/>
        </w:trPr>
        <w:tc>
          <w:tcPr>
            <w:tcW w:w="3794" w:type="dxa"/>
            <w:vAlign w:val="center"/>
          </w:tcPr>
          <w:p w14:paraId="06537DA1" w14:textId="6E346C3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C0741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CFB2457" w14:textId="77777777" w:rsidTr="007D1D1A">
        <w:trPr>
          <w:trHeight w:val="220"/>
        </w:trPr>
        <w:tc>
          <w:tcPr>
            <w:tcW w:w="3794" w:type="dxa"/>
            <w:vAlign w:val="center"/>
          </w:tcPr>
          <w:p w14:paraId="2EAFA8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3E7C19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BD34EAB" w14:textId="77777777" w:rsidTr="007D1D1A">
        <w:trPr>
          <w:trHeight w:val="209"/>
        </w:trPr>
        <w:tc>
          <w:tcPr>
            <w:tcW w:w="3794" w:type="dxa"/>
            <w:vAlign w:val="center"/>
          </w:tcPr>
          <w:p w14:paraId="19ADC6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AA8766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22B5A8C" w14:textId="77777777" w:rsidTr="007D1D1A">
        <w:trPr>
          <w:trHeight w:val="405"/>
        </w:trPr>
        <w:tc>
          <w:tcPr>
            <w:tcW w:w="3794" w:type="dxa"/>
            <w:vAlign w:val="center"/>
          </w:tcPr>
          <w:p w14:paraId="247DDCA0" w14:textId="607A786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0B85AC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5444EF0" w14:textId="77777777" w:rsidTr="007D1D1A">
        <w:trPr>
          <w:trHeight w:val="398"/>
        </w:trPr>
        <w:tc>
          <w:tcPr>
            <w:tcW w:w="3794" w:type="dxa"/>
            <w:vAlign w:val="center"/>
          </w:tcPr>
          <w:p w14:paraId="743D6D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73A53D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22C23BDC" w14:textId="77777777" w:rsidTr="007D1D1A">
        <w:trPr>
          <w:trHeight w:val="220"/>
        </w:trPr>
        <w:tc>
          <w:tcPr>
            <w:tcW w:w="3794" w:type="dxa"/>
            <w:vAlign w:val="center"/>
          </w:tcPr>
          <w:p w14:paraId="489511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9CB2E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D0F56D" w14:textId="77777777" w:rsidTr="007D1D1A">
        <w:trPr>
          <w:trHeight w:val="209"/>
        </w:trPr>
        <w:tc>
          <w:tcPr>
            <w:tcW w:w="3794" w:type="dxa"/>
            <w:vAlign w:val="center"/>
          </w:tcPr>
          <w:p w14:paraId="107F3C58" w14:textId="661A229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7C3AB22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B4265B4" w14:textId="77777777" w:rsidTr="007D1D1A">
        <w:trPr>
          <w:trHeight w:val="220"/>
        </w:trPr>
        <w:tc>
          <w:tcPr>
            <w:tcW w:w="3794" w:type="dxa"/>
            <w:vAlign w:val="center"/>
          </w:tcPr>
          <w:p w14:paraId="55645B98" w14:textId="0D2D023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61ABF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7866E2C" w14:textId="77777777" w:rsidTr="007D1D1A">
        <w:trPr>
          <w:trHeight w:val="314"/>
        </w:trPr>
        <w:tc>
          <w:tcPr>
            <w:tcW w:w="3794" w:type="dxa"/>
            <w:vAlign w:val="center"/>
          </w:tcPr>
          <w:p w14:paraId="4D448C79" w14:textId="6E9F87AA"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9CDCE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2DF07356" w14:textId="77777777" w:rsidTr="007D1D1A">
        <w:trPr>
          <w:trHeight w:val="233"/>
        </w:trPr>
        <w:tc>
          <w:tcPr>
            <w:tcW w:w="3794" w:type="dxa"/>
            <w:vAlign w:val="center"/>
          </w:tcPr>
          <w:p w14:paraId="0B3D5F0F" w14:textId="4A26AE3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C748A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7C8572FF" w14:textId="77777777" w:rsidR="00D915CD" w:rsidRPr="003E744D" w:rsidRDefault="00D915CD" w:rsidP="00D915CD">
      <w:pPr>
        <w:rPr>
          <w:rFonts w:ascii="Palatino Linotype" w:eastAsia="Times New Roman" w:hAnsi="Palatino Linotype"/>
          <w:i/>
          <w:noProof/>
          <w:sz w:val="20"/>
          <w:szCs w:val="20"/>
          <w:lang w:eastAsia="es-CO"/>
        </w:rPr>
      </w:pPr>
      <w:bookmarkStart w:id="415" w:name="_Toc33804003"/>
      <w:bookmarkStart w:id="416" w:name="_Toc3390553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Proyectos de Cooperación Internacional</w:t>
      </w:r>
      <w:bookmarkEnd w:id="415"/>
      <w:bookmarkEnd w:id="416"/>
    </w:p>
    <w:p w14:paraId="269988CA" w14:textId="77777777" w:rsidR="00D915CD" w:rsidRPr="003E744D" w:rsidRDefault="00D915CD" w:rsidP="00D915CD">
      <w:pPr>
        <w:rPr>
          <w:rFonts w:ascii="Palatino Linotype" w:eastAsia="Times New Roman" w:hAnsi="Palatino Linotype"/>
          <w:i/>
          <w:noProof/>
          <w:sz w:val="20"/>
          <w:szCs w:val="20"/>
          <w:lang w:eastAsia="es-CO"/>
        </w:rPr>
      </w:pPr>
    </w:p>
    <w:p w14:paraId="6B217370" w14:textId="77777777" w:rsidR="00D915CD" w:rsidRPr="003E744D" w:rsidRDefault="00D915CD" w:rsidP="00D915CD">
      <w:pPr>
        <w:rPr>
          <w:rFonts w:ascii="Palatino Linotype" w:eastAsia="Times New Roman" w:hAnsi="Palatino Linotype"/>
          <w:i/>
          <w:noProof/>
          <w:sz w:val="20"/>
          <w:szCs w:val="20"/>
          <w:lang w:eastAsia="es-CO"/>
        </w:rPr>
      </w:pPr>
    </w:p>
    <w:p w14:paraId="7D568984" w14:textId="77777777" w:rsidR="00D915CD" w:rsidRPr="003E744D" w:rsidRDefault="00D915CD" w:rsidP="00D915CD">
      <w:pPr>
        <w:rPr>
          <w:rFonts w:ascii="Palatino Linotype" w:eastAsia="Times New Roman" w:hAnsi="Palatino Linotype"/>
          <w:i/>
          <w:noProof/>
          <w:sz w:val="20"/>
          <w:szCs w:val="20"/>
          <w:lang w:eastAsia="es-CO"/>
        </w:rPr>
      </w:pPr>
    </w:p>
    <w:p w14:paraId="7BE69AA4" w14:textId="77777777" w:rsidR="00D915CD" w:rsidRPr="003E744D" w:rsidRDefault="00D915CD" w:rsidP="00D915CD">
      <w:pPr>
        <w:rPr>
          <w:rFonts w:ascii="Palatino Linotype" w:eastAsia="Times New Roman" w:hAnsi="Palatino Linotype"/>
          <w:i/>
          <w:noProof/>
          <w:sz w:val="20"/>
          <w:szCs w:val="20"/>
          <w:lang w:eastAsia="es-CO"/>
        </w:rPr>
      </w:pPr>
    </w:p>
    <w:p w14:paraId="58C77200"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E02CD05" w14:textId="77777777" w:rsidTr="007D1D1A">
        <w:trPr>
          <w:trHeight w:val="283"/>
        </w:trPr>
        <w:tc>
          <w:tcPr>
            <w:tcW w:w="3794" w:type="dxa"/>
            <w:vAlign w:val="center"/>
          </w:tcPr>
          <w:p w14:paraId="766D3D8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57DEEB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Proyectos de Inversión</w:t>
            </w:r>
          </w:p>
        </w:tc>
      </w:tr>
      <w:tr w:rsidR="00D915CD" w:rsidRPr="003E744D" w14:paraId="36825363" w14:textId="77777777" w:rsidTr="007D1D1A">
        <w:trPr>
          <w:trHeight w:val="220"/>
        </w:trPr>
        <w:tc>
          <w:tcPr>
            <w:tcW w:w="3794" w:type="dxa"/>
            <w:vAlign w:val="center"/>
          </w:tcPr>
          <w:p w14:paraId="6C7FF5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3FA5B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33B94022" w14:textId="77777777" w:rsidTr="007D1D1A">
        <w:trPr>
          <w:trHeight w:val="220"/>
        </w:trPr>
        <w:tc>
          <w:tcPr>
            <w:tcW w:w="3794" w:type="dxa"/>
            <w:vAlign w:val="center"/>
          </w:tcPr>
          <w:p w14:paraId="40C5D9E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14449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6610CFF" w14:textId="77777777" w:rsidTr="007D1D1A">
        <w:trPr>
          <w:trHeight w:val="209"/>
        </w:trPr>
        <w:tc>
          <w:tcPr>
            <w:tcW w:w="3794" w:type="dxa"/>
            <w:vAlign w:val="center"/>
          </w:tcPr>
          <w:p w14:paraId="64DE35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3BC818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55FE74BA" w14:textId="77777777" w:rsidTr="007D1D1A">
        <w:trPr>
          <w:trHeight w:val="220"/>
        </w:trPr>
        <w:tc>
          <w:tcPr>
            <w:tcW w:w="3794" w:type="dxa"/>
            <w:vAlign w:val="center"/>
          </w:tcPr>
          <w:p w14:paraId="543C36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515F2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Proyectos de Inversión</w:t>
            </w:r>
          </w:p>
        </w:tc>
      </w:tr>
      <w:tr w:rsidR="00D915CD" w:rsidRPr="003E744D" w14:paraId="00AB5EC1" w14:textId="77777777" w:rsidTr="007D1D1A">
        <w:trPr>
          <w:trHeight w:val="209"/>
        </w:trPr>
        <w:tc>
          <w:tcPr>
            <w:tcW w:w="3794" w:type="dxa"/>
            <w:vAlign w:val="center"/>
          </w:tcPr>
          <w:p w14:paraId="1DD0F9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74F546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CE30CF6" w14:textId="77777777" w:rsidTr="007D1D1A">
        <w:trPr>
          <w:trHeight w:val="220"/>
        </w:trPr>
        <w:tc>
          <w:tcPr>
            <w:tcW w:w="3794" w:type="dxa"/>
            <w:vAlign w:val="center"/>
          </w:tcPr>
          <w:p w14:paraId="495ED1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5A66E5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F77159" w14:textId="77777777" w:rsidTr="007D1D1A">
        <w:trPr>
          <w:trHeight w:val="209"/>
        </w:trPr>
        <w:tc>
          <w:tcPr>
            <w:tcW w:w="3794" w:type="dxa"/>
            <w:vAlign w:val="center"/>
          </w:tcPr>
          <w:p w14:paraId="5D753D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5B2A1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SUBDIRECCIÓN DE PLANEACIÓN</w:t>
            </w:r>
          </w:p>
        </w:tc>
      </w:tr>
      <w:tr w:rsidR="00D915CD" w:rsidRPr="003E744D" w14:paraId="3566563C" w14:textId="77777777" w:rsidTr="007D1D1A">
        <w:trPr>
          <w:trHeight w:val="220"/>
        </w:trPr>
        <w:tc>
          <w:tcPr>
            <w:tcW w:w="3794" w:type="dxa"/>
            <w:vAlign w:val="center"/>
          </w:tcPr>
          <w:p w14:paraId="0FC43EA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6A5101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208AC2" w14:textId="77777777" w:rsidTr="007D1D1A">
        <w:trPr>
          <w:trHeight w:val="723"/>
        </w:trPr>
        <w:tc>
          <w:tcPr>
            <w:tcW w:w="3794" w:type="dxa"/>
            <w:vAlign w:val="center"/>
          </w:tcPr>
          <w:p w14:paraId="3207119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43AA6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 al que se le asigna capital e insumos materiales, humanos y técnicos con el fin de generar un beneficio o rendimiento económico a un determinado plazo.</w:t>
            </w:r>
          </w:p>
        </w:tc>
      </w:tr>
      <w:tr w:rsidR="00D915CD" w:rsidRPr="003E744D" w14:paraId="340693F6" w14:textId="77777777" w:rsidTr="007D1D1A">
        <w:trPr>
          <w:trHeight w:val="220"/>
        </w:trPr>
        <w:tc>
          <w:tcPr>
            <w:tcW w:w="3794" w:type="dxa"/>
            <w:vAlign w:val="center"/>
          </w:tcPr>
          <w:p w14:paraId="207814D6" w14:textId="0C6FC58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9C41F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DD36F00" w14:textId="77777777" w:rsidTr="007D1D1A">
        <w:trPr>
          <w:trHeight w:val="209"/>
        </w:trPr>
        <w:tc>
          <w:tcPr>
            <w:tcW w:w="3794" w:type="dxa"/>
            <w:vAlign w:val="center"/>
          </w:tcPr>
          <w:p w14:paraId="7B670C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B63C6E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PROYECTOS (Proyectos de Inversión)</w:t>
            </w:r>
          </w:p>
        </w:tc>
      </w:tr>
      <w:tr w:rsidR="00D915CD" w:rsidRPr="003E744D" w14:paraId="3CF995ED" w14:textId="77777777" w:rsidTr="007D1D1A">
        <w:trPr>
          <w:trHeight w:val="220"/>
        </w:trPr>
        <w:tc>
          <w:tcPr>
            <w:tcW w:w="3794" w:type="dxa"/>
            <w:vAlign w:val="center"/>
          </w:tcPr>
          <w:p w14:paraId="33564B5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094F14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60969B4" w14:textId="77777777" w:rsidTr="007D1D1A">
        <w:trPr>
          <w:trHeight w:val="220"/>
        </w:trPr>
        <w:tc>
          <w:tcPr>
            <w:tcW w:w="3794" w:type="dxa"/>
            <w:vAlign w:val="center"/>
          </w:tcPr>
          <w:p w14:paraId="4DF96A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46872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CE87B18" w14:textId="77777777" w:rsidTr="007D1D1A">
        <w:trPr>
          <w:trHeight w:val="429"/>
        </w:trPr>
        <w:tc>
          <w:tcPr>
            <w:tcW w:w="3794" w:type="dxa"/>
            <w:vAlign w:val="center"/>
          </w:tcPr>
          <w:p w14:paraId="12291DFF" w14:textId="107E721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E707F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002D07A" w14:textId="77777777" w:rsidTr="007D1D1A">
        <w:trPr>
          <w:trHeight w:val="220"/>
        </w:trPr>
        <w:tc>
          <w:tcPr>
            <w:tcW w:w="3794" w:type="dxa"/>
            <w:vAlign w:val="center"/>
          </w:tcPr>
          <w:p w14:paraId="0DC712F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292EB5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3A82178" w14:textId="77777777" w:rsidTr="007D1D1A">
        <w:trPr>
          <w:trHeight w:val="209"/>
        </w:trPr>
        <w:tc>
          <w:tcPr>
            <w:tcW w:w="3794" w:type="dxa"/>
            <w:vAlign w:val="center"/>
          </w:tcPr>
          <w:p w14:paraId="070483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34330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CAC070E" w14:textId="77777777" w:rsidTr="007D1D1A">
        <w:trPr>
          <w:trHeight w:val="405"/>
        </w:trPr>
        <w:tc>
          <w:tcPr>
            <w:tcW w:w="3794" w:type="dxa"/>
            <w:vAlign w:val="center"/>
          </w:tcPr>
          <w:p w14:paraId="7418D534" w14:textId="3B18560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7B819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1AF8F45" w14:textId="77777777" w:rsidTr="007D1D1A">
        <w:trPr>
          <w:trHeight w:val="398"/>
        </w:trPr>
        <w:tc>
          <w:tcPr>
            <w:tcW w:w="3794" w:type="dxa"/>
            <w:vAlign w:val="center"/>
          </w:tcPr>
          <w:p w14:paraId="1E97873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62B2E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 xls</w:t>
            </w:r>
          </w:p>
        </w:tc>
      </w:tr>
      <w:tr w:rsidR="00D915CD" w:rsidRPr="003E744D" w14:paraId="4C54D52F" w14:textId="77777777" w:rsidTr="007D1D1A">
        <w:trPr>
          <w:trHeight w:val="220"/>
        </w:trPr>
        <w:tc>
          <w:tcPr>
            <w:tcW w:w="3794" w:type="dxa"/>
            <w:vAlign w:val="center"/>
          </w:tcPr>
          <w:p w14:paraId="37181C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3011A2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04EA68" w14:textId="77777777" w:rsidTr="007D1D1A">
        <w:trPr>
          <w:trHeight w:val="209"/>
        </w:trPr>
        <w:tc>
          <w:tcPr>
            <w:tcW w:w="3794" w:type="dxa"/>
            <w:vAlign w:val="center"/>
          </w:tcPr>
          <w:p w14:paraId="6D833A72" w14:textId="743A340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E66277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475DA27" w14:textId="77777777" w:rsidTr="007D1D1A">
        <w:trPr>
          <w:trHeight w:val="220"/>
        </w:trPr>
        <w:tc>
          <w:tcPr>
            <w:tcW w:w="3794" w:type="dxa"/>
            <w:vAlign w:val="center"/>
          </w:tcPr>
          <w:p w14:paraId="27A15A05" w14:textId="750F945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4073B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D0D6974" w14:textId="77777777" w:rsidTr="007D1D1A">
        <w:trPr>
          <w:trHeight w:val="314"/>
        </w:trPr>
        <w:tc>
          <w:tcPr>
            <w:tcW w:w="3794" w:type="dxa"/>
            <w:vAlign w:val="center"/>
          </w:tcPr>
          <w:p w14:paraId="483EFBFC" w14:textId="09CE3A8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355C9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6A3624EA" w14:textId="77777777" w:rsidTr="007D1D1A">
        <w:trPr>
          <w:trHeight w:val="233"/>
        </w:trPr>
        <w:tc>
          <w:tcPr>
            <w:tcW w:w="3794" w:type="dxa"/>
            <w:vAlign w:val="center"/>
          </w:tcPr>
          <w:p w14:paraId="06938087" w14:textId="364C0D4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3B678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A331DDE" w14:textId="77777777" w:rsidR="00D915CD" w:rsidRPr="003E744D" w:rsidRDefault="00D915CD" w:rsidP="00D915CD">
      <w:pPr>
        <w:rPr>
          <w:rFonts w:ascii="Palatino Linotype" w:eastAsia="Times New Roman" w:hAnsi="Palatino Linotype"/>
          <w:i/>
          <w:noProof/>
          <w:sz w:val="20"/>
          <w:szCs w:val="20"/>
          <w:lang w:eastAsia="es-CO"/>
        </w:rPr>
      </w:pPr>
      <w:bookmarkStart w:id="417" w:name="_Toc33804004"/>
      <w:bookmarkStart w:id="418" w:name="_Toc3390553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199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Proyectos de Inversión</w:t>
      </w:r>
      <w:bookmarkEnd w:id="417"/>
      <w:bookmarkEnd w:id="418"/>
    </w:p>
    <w:p w14:paraId="1797732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7F7F26B" w14:textId="77777777" w:rsidTr="007D1D1A">
        <w:trPr>
          <w:trHeight w:val="283"/>
        </w:trPr>
        <w:tc>
          <w:tcPr>
            <w:tcW w:w="3794" w:type="dxa"/>
            <w:vAlign w:val="center"/>
          </w:tcPr>
          <w:p w14:paraId="2829FB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D9DC0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Publicaciones Jurisprudenciales</w:t>
            </w:r>
          </w:p>
        </w:tc>
      </w:tr>
      <w:tr w:rsidR="00D915CD" w:rsidRPr="003E744D" w14:paraId="0D626DE7" w14:textId="77777777" w:rsidTr="007D1D1A">
        <w:trPr>
          <w:trHeight w:val="220"/>
        </w:trPr>
        <w:tc>
          <w:tcPr>
            <w:tcW w:w="3794" w:type="dxa"/>
            <w:vAlign w:val="center"/>
          </w:tcPr>
          <w:p w14:paraId="5E1BD21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C582A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0C2B5CA8" w14:textId="77777777" w:rsidTr="007D1D1A">
        <w:trPr>
          <w:trHeight w:val="220"/>
        </w:trPr>
        <w:tc>
          <w:tcPr>
            <w:tcW w:w="3794" w:type="dxa"/>
            <w:vAlign w:val="center"/>
          </w:tcPr>
          <w:p w14:paraId="141EF9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3631B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A0CF74F" w14:textId="77777777" w:rsidTr="007D1D1A">
        <w:trPr>
          <w:trHeight w:val="209"/>
        </w:trPr>
        <w:tc>
          <w:tcPr>
            <w:tcW w:w="3794" w:type="dxa"/>
            <w:vAlign w:val="center"/>
          </w:tcPr>
          <w:p w14:paraId="768E415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A6D9C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016BA081" w14:textId="77777777" w:rsidTr="007D1D1A">
        <w:trPr>
          <w:trHeight w:val="220"/>
        </w:trPr>
        <w:tc>
          <w:tcPr>
            <w:tcW w:w="3794" w:type="dxa"/>
            <w:vAlign w:val="center"/>
          </w:tcPr>
          <w:p w14:paraId="0E787BC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3F3222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Publicaciones Jurisprudenciales</w:t>
            </w:r>
          </w:p>
        </w:tc>
      </w:tr>
      <w:tr w:rsidR="00D915CD" w:rsidRPr="003E744D" w14:paraId="324B9DF6" w14:textId="77777777" w:rsidTr="007D1D1A">
        <w:trPr>
          <w:trHeight w:val="209"/>
        </w:trPr>
        <w:tc>
          <w:tcPr>
            <w:tcW w:w="3794" w:type="dxa"/>
            <w:vAlign w:val="center"/>
          </w:tcPr>
          <w:p w14:paraId="18F921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87F2F7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7DB778" w14:textId="77777777" w:rsidTr="007D1D1A">
        <w:trPr>
          <w:trHeight w:val="220"/>
        </w:trPr>
        <w:tc>
          <w:tcPr>
            <w:tcW w:w="3794" w:type="dxa"/>
            <w:vAlign w:val="center"/>
          </w:tcPr>
          <w:p w14:paraId="19F7C6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182A84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B72CE9" w14:textId="77777777" w:rsidTr="007D1D1A">
        <w:trPr>
          <w:trHeight w:val="209"/>
        </w:trPr>
        <w:tc>
          <w:tcPr>
            <w:tcW w:w="3794" w:type="dxa"/>
            <w:vAlign w:val="center"/>
          </w:tcPr>
          <w:p w14:paraId="1DF43D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DE184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RELATORIA</w:t>
            </w:r>
          </w:p>
        </w:tc>
      </w:tr>
      <w:tr w:rsidR="00D915CD" w:rsidRPr="003E744D" w14:paraId="40314AA0" w14:textId="77777777" w:rsidTr="007D1D1A">
        <w:trPr>
          <w:trHeight w:val="220"/>
        </w:trPr>
        <w:tc>
          <w:tcPr>
            <w:tcW w:w="3794" w:type="dxa"/>
            <w:vAlign w:val="center"/>
          </w:tcPr>
          <w:p w14:paraId="0142A2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3. Área de contenido y estructura </w:t>
            </w:r>
          </w:p>
        </w:tc>
        <w:tc>
          <w:tcPr>
            <w:tcW w:w="5528" w:type="dxa"/>
            <w:vAlign w:val="center"/>
          </w:tcPr>
          <w:p w14:paraId="74501B3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03F38D7" w14:textId="77777777" w:rsidTr="007D1D1A">
        <w:trPr>
          <w:trHeight w:val="1097"/>
        </w:trPr>
        <w:tc>
          <w:tcPr>
            <w:tcW w:w="3794" w:type="dxa"/>
            <w:vAlign w:val="center"/>
          </w:tcPr>
          <w:p w14:paraId="3E08B7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F6D54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Jurisprudencia es el conjunto de sentencias o resoluciones judiciales emitidas por órganos judiciales y que pueden repercutir en sentencias posteriores. En algunos países, la jurisprudencia puede ser una fuente del Derecho, directa o indirecta.</w:t>
            </w:r>
          </w:p>
        </w:tc>
      </w:tr>
      <w:tr w:rsidR="00D915CD" w:rsidRPr="003E744D" w14:paraId="1B66ECE2" w14:textId="77777777" w:rsidTr="007D1D1A">
        <w:trPr>
          <w:trHeight w:val="220"/>
        </w:trPr>
        <w:tc>
          <w:tcPr>
            <w:tcW w:w="3794" w:type="dxa"/>
            <w:vAlign w:val="center"/>
          </w:tcPr>
          <w:p w14:paraId="24746527" w14:textId="79A3D5D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05942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75DB0807" w14:textId="77777777" w:rsidTr="007D1D1A">
        <w:trPr>
          <w:trHeight w:val="209"/>
        </w:trPr>
        <w:tc>
          <w:tcPr>
            <w:tcW w:w="3794" w:type="dxa"/>
            <w:vAlign w:val="center"/>
          </w:tcPr>
          <w:p w14:paraId="569A50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90953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PUBLICACIONES  (Publicaciones Jurisprudenciales)</w:t>
            </w:r>
          </w:p>
        </w:tc>
      </w:tr>
      <w:tr w:rsidR="00D915CD" w:rsidRPr="003E744D" w14:paraId="7D1DD648" w14:textId="77777777" w:rsidTr="007D1D1A">
        <w:trPr>
          <w:trHeight w:val="220"/>
        </w:trPr>
        <w:tc>
          <w:tcPr>
            <w:tcW w:w="3794" w:type="dxa"/>
            <w:vAlign w:val="center"/>
          </w:tcPr>
          <w:p w14:paraId="6ECFF72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B4910F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B2B123A" w14:textId="77777777" w:rsidTr="007D1D1A">
        <w:trPr>
          <w:trHeight w:val="220"/>
        </w:trPr>
        <w:tc>
          <w:tcPr>
            <w:tcW w:w="3794" w:type="dxa"/>
            <w:vAlign w:val="center"/>
          </w:tcPr>
          <w:p w14:paraId="7CB28B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8A19D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0AFE18" w14:textId="77777777" w:rsidTr="007D1D1A">
        <w:trPr>
          <w:trHeight w:val="429"/>
        </w:trPr>
        <w:tc>
          <w:tcPr>
            <w:tcW w:w="3794" w:type="dxa"/>
            <w:vAlign w:val="center"/>
          </w:tcPr>
          <w:p w14:paraId="5E66F1C4" w14:textId="4F8A1006"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E55DC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22AD998" w14:textId="77777777" w:rsidTr="007D1D1A">
        <w:trPr>
          <w:trHeight w:val="220"/>
        </w:trPr>
        <w:tc>
          <w:tcPr>
            <w:tcW w:w="3794" w:type="dxa"/>
            <w:vAlign w:val="center"/>
          </w:tcPr>
          <w:p w14:paraId="53C2BD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0DB8F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0E99EDAC" w14:textId="77777777" w:rsidTr="007D1D1A">
        <w:trPr>
          <w:trHeight w:val="209"/>
        </w:trPr>
        <w:tc>
          <w:tcPr>
            <w:tcW w:w="3794" w:type="dxa"/>
            <w:vAlign w:val="center"/>
          </w:tcPr>
          <w:p w14:paraId="30EA5A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29A3DE7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01C9D22" w14:textId="77777777" w:rsidTr="007D1D1A">
        <w:trPr>
          <w:trHeight w:val="405"/>
        </w:trPr>
        <w:tc>
          <w:tcPr>
            <w:tcW w:w="3794" w:type="dxa"/>
            <w:vAlign w:val="center"/>
          </w:tcPr>
          <w:p w14:paraId="423F97AE" w14:textId="137344B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CAAD0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C8221DB" w14:textId="77777777" w:rsidTr="007D1D1A">
        <w:trPr>
          <w:trHeight w:val="398"/>
        </w:trPr>
        <w:tc>
          <w:tcPr>
            <w:tcW w:w="3794" w:type="dxa"/>
            <w:vAlign w:val="center"/>
          </w:tcPr>
          <w:p w14:paraId="44C507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55B143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Significados: descubrir lo que significa, conceptos y definiciones.2020</w:t>
            </w:r>
          </w:p>
        </w:tc>
      </w:tr>
      <w:tr w:rsidR="00D915CD" w:rsidRPr="003E744D" w14:paraId="1C684E7A" w14:textId="77777777" w:rsidTr="007D1D1A">
        <w:trPr>
          <w:trHeight w:val="220"/>
        </w:trPr>
        <w:tc>
          <w:tcPr>
            <w:tcW w:w="3794" w:type="dxa"/>
            <w:vAlign w:val="center"/>
          </w:tcPr>
          <w:p w14:paraId="77598BF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415CB3B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430618" w14:textId="77777777" w:rsidTr="007D1D1A">
        <w:trPr>
          <w:trHeight w:val="209"/>
        </w:trPr>
        <w:tc>
          <w:tcPr>
            <w:tcW w:w="3794" w:type="dxa"/>
            <w:vAlign w:val="center"/>
          </w:tcPr>
          <w:p w14:paraId="6897589D" w14:textId="38BED3D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12F650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864759" w14:textId="77777777" w:rsidTr="007D1D1A">
        <w:trPr>
          <w:trHeight w:val="220"/>
        </w:trPr>
        <w:tc>
          <w:tcPr>
            <w:tcW w:w="3794" w:type="dxa"/>
            <w:vAlign w:val="center"/>
          </w:tcPr>
          <w:p w14:paraId="404DB709" w14:textId="01FDF40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073B8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30E5B169" w14:textId="77777777" w:rsidTr="007D1D1A">
        <w:trPr>
          <w:trHeight w:val="314"/>
        </w:trPr>
        <w:tc>
          <w:tcPr>
            <w:tcW w:w="3794" w:type="dxa"/>
            <w:vAlign w:val="center"/>
          </w:tcPr>
          <w:p w14:paraId="246C133A" w14:textId="140EB5A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12A5A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https://www.significados.com/jurisprudencia/</w:t>
            </w:r>
          </w:p>
        </w:tc>
      </w:tr>
      <w:tr w:rsidR="00D915CD" w:rsidRPr="003E744D" w14:paraId="0AAB40AF" w14:textId="77777777" w:rsidTr="007D1D1A">
        <w:trPr>
          <w:trHeight w:val="233"/>
        </w:trPr>
        <w:tc>
          <w:tcPr>
            <w:tcW w:w="3794" w:type="dxa"/>
            <w:vAlign w:val="center"/>
          </w:tcPr>
          <w:p w14:paraId="76D3C7B5" w14:textId="6523E93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5A15E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6DD4074" w14:textId="77777777" w:rsidR="00D915CD" w:rsidRPr="003E744D" w:rsidRDefault="00D915CD" w:rsidP="00D915CD">
      <w:pPr>
        <w:rPr>
          <w:rFonts w:ascii="Palatino Linotype" w:eastAsia="Times New Roman" w:hAnsi="Palatino Linotype"/>
          <w:i/>
          <w:noProof/>
          <w:sz w:val="20"/>
          <w:szCs w:val="20"/>
          <w:lang w:eastAsia="es-CO"/>
        </w:rPr>
      </w:pPr>
      <w:bookmarkStart w:id="419" w:name="_Toc33804005"/>
      <w:bookmarkStart w:id="420" w:name="_Toc3390553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Publicaciones Jurisprudenciales</w:t>
      </w:r>
      <w:bookmarkEnd w:id="419"/>
      <w:bookmarkEnd w:id="420"/>
    </w:p>
    <w:p w14:paraId="35C66685"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08BEB28" w14:textId="77777777" w:rsidTr="007D1D1A">
        <w:trPr>
          <w:trHeight w:val="283"/>
        </w:trPr>
        <w:tc>
          <w:tcPr>
            <w:tcW w:w="3794" w:type="dxa"/>
            <w:vAlign w:val="center"/>
          </w:tcPr>
          <w:p w14:paraId="1757D58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1FA88F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Quejas</w:t>
            </w:r>
          </w:p>
        </w:tc>
      </w:tr>
      <w:tr w:rsidR="00D915CD" w:rsidRPr="003E744D" w14:paraId="6EF080C8" w14:textId="77777777" w:rsidTr="007D1D1A">
        <w:trPr>
          <w:trHeight w:val="220"/>
        </w:trPr>
        <w:tc>
          <w:tcPr>
            <w:tcW w:w="3794" w:type="dxa"/>
            <w:vAlign w:val="center"/>
          </w:tcPr>
          <w:p w14:paraId="32C928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6A2D82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41FDE512" w14:textId="77777777" w:rsidTr="007D1D1A">
        <w:trPr>
          <w:trHeight w:val="220"/>
        </w:trPr>
        <w:tc>
          <w:tcPr>
            <w:tcW w:w="3794" w:type="dxa"/>
            <w:vAlign w:val="center"/>
          </w:tcPr>
          <w:p w14:paraId="1B8970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2BDAF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1A60442" w14:textId="77777777" w:rsidTr="007D1D1A">
        <w:trPr>
          <w:trHeight w:val="209"/>
        </w:trPr>
        <w:tc>
          <w:tcPr>
            <w:tcW w:w="3794" w:type="dxa"/>
            <w:vAlign w:val="center"/>
          </w:tcPr>
          <w:p w14:paraId="4449AC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963B8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0D70336C" w14:textId="77777777" w:rsidTr="007D1D1A">
        <w:trPr>
          <w:trHeight w:val="220"/>
        </w:trPr>
        <w:tc>
          <w:tcPr>
            <w:tcW w:w="3794" w:type="dxa"/>
            <w:vAlign w:val="center"/>
          </w:tcPr>
          <w:p w14:paraId="38FE44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0D9E50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Quejas</w:t>
            </w:r>
          </w:p>
        </w:tc>
      </w:tr>
      <w:tr w:rsidR="00D915CD" w:rsidRPr="003E744D" w14:paraId="7EFD6BEA" w14:textId="77777777" w:rsidTr="007D1D1A">
        <w:trPr>
          <w:trHeight w:val="209"/>
        </w:trPr>
        <w:tc>
          <w:tcPr>
            <w:tcW w:w="3794" w:type="dxa"/>
            <w:vAlign w:val="center"/>
          </w:tcPr>
          <w:p w14:paraId="24716F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2EDA12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C0E85CA" w14:textId="77777777" w:rsidTr="007D1D1A">
        <w:trPr>
          <w:trHeight w:val="220"/>
        </w:trPr>
        <w:tc>
          <w:tcPr>
            <w:tcW w:w="3794" w:type="dxa"/>
            <w:vAlign w:val="center"/>
          </w:tcPr>
          <w:p w14:paraId="5B21DC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D17FB3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DB5CE2" w14:textId="77777777" w:rsidTr="007D1D1A">
        <w:trPr>
          <w:trHeight w:val="209"/>
        </w:trPr>
        <w:tc>
          <w:tcPr>
            <w:tcW w:w="3794" w:type="dxa"/>
            <w:vAlign w:val="center"/>
          </w:tcPr>
          <w:p w14:paraId="342F71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B1F0A5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49D2E447" w14:textId="77777777" w:rsidTr="007D1D1A">
        <w:trPr>
          <w:trHeight w:val="220"/>
        </w:trPr>
        <w:tc>
          <w:tcPr>
            <w:tcW w:w="3794" w:type="dxa"/>
            <w:vAlign w:val="center"/>
          </w:tcPr>
          <w:p w14:paraId="4A86F7F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36E3522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2FCD0A" w14:textId="77777777" w:rsidTr="007D1D1A">
        <w:trPr>
          <w:trHeight w:val="1097"/>
        </w:trPr>
        <w:tc>
          <w:tcPr>
            <w:tcW w:w="3794" w:type="dxa"/>
            <w:vAlign w:val="center"/>
          </w:tcPr>
          <w:p w14:paraId="3A8C50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33F0C7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en la que se conservan los 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p>
        </w:tc>
      </w:tr>
      <w:tr w:rsidR="00D915CD" w:rsidRPr="003E744D" w14:paraId="2421CBAB" w14:textId="77777777" w:rsidTr="007D1D1A">
        <w:trPr>
          <w:trHeight w:val="220"/>
        </w:trPr>
        <w:tc>
          <w:tcPr>
            <w:tcW w:w="3794" w:type="dxa"/>
            <w:vAlign w:val="center"/>
          </w:tcPr>
          <w:p w14:paraId="3FD9C01D" w14:textId="09B7B9B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ABFD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DF4A2F2" w14:textId="77777777" w:rsidTr="007D1D1A">
        <w:trPr>
          <w:trHeight w:val="209"/>
        </w:trPr>
        <w:tc>
          <w:tcPr>
            <w:tcW w:w="3794" w:type="dxa"/>
            <w:vAlign w:val="center"/>
          </w:tcPr>
          <w:p w14:paraId="3F8F1E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089B5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DERECHOS DE PETICIÓN (Quejas)</w:t>
            </w:r>
          </w:p>
        </w:tc>
      </w:tr>
      <w:tr w:rsidR="00D915CD" w:rsidRPr="003E744D" w14:paraId="501097D1" w14:textId="77777777" w:rsidTr="007D1D1A">
        <w:trPr>
          <w:trHeight w:val="220"/>
        </w:trPr>
        <w:tc>
          <w:tcPr>
            <w:tcW w:w="3794" w:type="dxa"/>
            <w:vAlign w:val="center"/>
          </w:tcPr>
          <w:p w14:paraId="5D1C004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6442A1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8AB162" w14:textId="77777777" w:rsidTr="007D1D1A">
        <w:trPr>
          <w:trHeight w:val="220"/>
        </w:trPr>
        <w:tc>
          <w:tcPr>
            <w:tcW w:w="3794" w:type="dxa"/>
            <w:vAlign w:val="center"/>
          </w:tcPr>
          <w:p w14:paraId="279CFB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4.3 Instrumentos de consulta: </w:t>
            </w:r>
          </w:p>
        </w:tc>
        <w:tc>
          <w:tcPr>
            <w:tcW w:w="5528" w:type="dxa"/>
            <w:vAlign w:val="center"/>
          </w:tcPr>
          <w:p w14:paraId="4C6472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B336EAE" w14:textId="77777777" w:rsidTr="007D1D1A">
        <w:trPr>
          <w:trHeight w:val="429"/>
        </w:trPr>
        <w:tc>
          <w:tcPr>
            <w:tcW w:w="3794" w:type="dxa"/>
            <w:vAlign w:val="center"/>
          </w:tcPr>
          <w:p w14:paraId="17C3DE9C" w14:textId="4E213AB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503FD0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747CF46B" w14:textId="77777777" w:rsidTr="007D1D1A">
        <w:trPr>
          <w:trHeight w:val="220"/>
        </w:trPr>
        <w:tc>
          <w:tcPr>
            <w:tcW w:w="3794" w:type="dxa"/>
            <w:vAlign w:val="center"/>
          </w:tcPr>
          <w:p w14:paraId="3F29D9E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3998B2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9009145" w14:textId="77777777" w:rsidTr="007D1D1A">
        <w:trPr>
          <w:trHeight w:val="209"/>
        </w:trPr>
        <w:tc>
          <w:tcPr>
            <w:tcW w:w="3794" w:type="dxa"/>
            <w:vAlign w:val="center"/>
          </w:tcPr>
          <w:p w14:paraId="78B99A1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35A447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5C30334" w14:textId="77777777" w:rsidTr="007D1D1A">
        <w:trPr>
          <w:trHeight w:val="405"/>
        </w:trPr>
        <w:tc>
          <w:tcPr>
            <w:tcW w:w="3794" w:type="dxa"/>
            <w:vAlign w:val="center"/>
          </w:tcPr>
          <w:p w14:paraId="65D1E552" w14:textId="64F3C43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05772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ADB8464" w14:textId="77777777" w:rsidTr="007D1D1A">
        <w:trPr>
          <w:trHeight w:val="398"/>
        </w:trPr>
        <w:tc>
          <w:tcPr>
            <w:tcW w:w="3794" w:type="dxa"/>
            <w:vAlign w:val="center"/>
          </w:tcPr>
          <w:p w14:paraId="555ED53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2261A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Constitucion Politica de Colombia, Art. 23</w:t>
            </w:r>
          </w:p>
        </w:tc>
      </w:tr>
      <w:tr w:rsidR="00D915CD" w:rsidRPr="003E744D" w14:paraId="3A7BA88E" w14:textId="77777777" w:rsidTr="007D1D1A">
        <w:trPr>
          <w:trHeight w:val="220"/>
        </w:trPr>
        <w:tc>
          <w:tcPr>
            <w:tcW w:w="3794" w:type="dxa"/>
            <w:vAlign w:val="center"/>
          </w:tcPr>
          <w:p w14:paraId="5272ED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1DFE291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195496" w14:textId="77777777" w:rsidTr="007D1D1A">
        <w:trPr>
          <w:trHeight w:val="209"/>
        </w:trPr>
        <w:tc>
          <w:tcPr>
            <w:tcW w:w="3794" w:type="dxa"/>
            <w:vAlign w:val="center"/>
          </w:tcPr>
          <w:p w14:paraId="34FE2ED2" w14:textId="5E7008B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65702F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4ED2C2E" w14:textId="77777777" w:rsidTr="007D1D1A">
        <w:trPr>
          <w:trHeight w:val="220"/>
        </w:trPr>
        <w:tc>
          <w:tcPr>
            <w:tcW w:w="3794" w:type="dxa"/>
            <w:vAlign w:val="center"/>
          </w:tcPr>
          <w:p w14:paraId="1DCEC155" w14:textId="6B49AFD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1FDB8E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8DC6B6C" w14:textId="77777777" w:rsidTr="007D1D1A">
        <w:trPr>
          <w:trHeight w:val="314"/>
        </w:trPr>
        <w:tc>
          <w:tcPr>
            <w:tcW w:w="3794" w:type="dxa"/>
            <w:vAlign w:val="center"/>
          </w:tcPr>
          <w:p w14:paraId="59C4AF02" w14:textId="2E55366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97AD8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http://www.constitucioncolombia.com/titulo-2/capitulo-1/articulo-23</w:t>
            </w:r>
          </w:p>
        </w:tc>
      </w:tr>
      <w:tr w:rsidR="00D915CD" w:rsidRPr="003E744D" w14:paraId="7CCDF5F2" w14:textId="77777777" w:rsidTr="007D1D1A">
        <w:trPr>
          <w:trHeight w:val="233"/>
        </w:trPr>
        <w:tc>
          <w:tcPr>
            <w:tcW w:w="3794" w:type="dxa"/>
            <w:vAlign w:val="center"/>
          </w:tcPr>
          <w:p w14:paraId="2B11C921" w14:textId="5CC60D4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645DC7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461383C" w14:textId="77777777" w:rsidR="00D915CD" w:rsidRPr="003E744D" w:rsidRDefault="00D915CD" w:rsidP="00D915CD">
      <w:pPr>
        <w:rPr>
          <w:rFonts w:ascii="Palatino Linotype" w:eastAsia="Times New Roman" w:hAnsi="Palatino Linotype"/>
          <w:i/>
          <w:noProof/>
          <w:sz w:val="20"/>
          <w:szCs w:val="20"/>
          <w:lang w:eastAsia="es-CO"/>
        </w:rPr>
      </w:pPr>
      <w:bookmarkStart w:id="421" w:name="_Toc33804006"/>
      <w:bookmarkStart w:id="422" w:name="_Toc3390553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Quejas</w:t>
      </w:r>
      <w:bookmarkEnd w:id="421"/>
      <w:bookmarkEnd w:id="422"/>
    </w:p>
    <w:p w14:paraId="547ADD3D"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3FB11D43" w14:textId="77777777" w:rsidTr="007D1D1A">
        <w:trPr>
          <w:trHeight w:val="283"/>
        </w:trPr>
        <w:tc>
          <w:tcPr>
            <w:tcW w:w="3794" w:type="dxa"/>
            <w:vAlign w:val="center"/>
          </w:tcPr>
          <w:p w14:paraId="08865BF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58378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Reclamos</w:t>
            </w:r>
          </w:p>
        </w:tc>
      </w:tr>
      <w:tr w:rsidR="00D915CD" w:rsidRPr="003E744D" w14:paraId="4FA8DDCF" w14:textId="77777777" w:rsidTr="007D1D1A">
        <w:trPr>
          <w:trHeight w:val="220"/>
        </w:trPr>
        <w:tc>
          <w:tcPr>
            <w:tcW w:w="3794" w:type="dxa"/>
            <w:vAlign w:val="center"/>
          </w:tcPr>
          <w:p w14:paraId="08BC57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C70D5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6B00C2D0" w14:textId="77777777" w:rsidTr="007D1D1A">
        <w:trPr>
          <w:trHeight w:val="220"/>
        </w:trPr>
        <w:tc>
          <w:tcPr>
            <w:tcW w:w="3794" w:type="dxa"/>
            <w:vAlign w:val="center"/>
          </w:tcPr>
          <w:p w14:paraId="1C5222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60222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3E14C6ED" w14:textId="77777777" w:rsidTr="007D1D1A">
        <w:trPr>
          <w:trHeight w:val="209"/>
        </w:trPr>
        <w:tc>
          <w:tcPr>
            <w:tcW w:w="3794" w:type="dxa"/>
            <w:vAlign w:val="center"/>
          </w:tcPr>
          <w:p w14:paraId="173EA4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944C3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335FA46A" w14:textId="77777777" w:rsidTr="007D1D1A">
        <w:trPr>
          <w:trHeight w:val="220"/>
        </w:trPr>
        <w:tc>
          <w:tcPr>
            <w:tcW w:w="3794" w:type="dxa"/>
            <w:vAlign w:val="center"/>
          </w:tcPr>
          <w:p w14:paraId="3E20599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A1930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Reclamos</w:t>
            </w:r>
          </w:p>
        </w:tc>
      </w:tr>
      <w:tr w:rsidR="00D915CD" w:rsidRPr="003E744D" w14:paraId="0D207D35" w14:textId="77777777" w:rsidTr="007D1D1A">
        <w:trPr>
          <w:trHeight w:val="209"/>
        </w:trPr>
        <w:tc>
          <w:tcPr>
            <w:tcW w:w="3794" w:type="dxa"/>
            <w:vAlign w:val="center"/>
          </w:tcPr>
          <w:p w14:paraId="77333C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39BDA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7E748E1" w14:textId="77777777" w:rsidTr="007D1D1A">
        <w:trPr>
          <w:trHeight w:val="220"/>
        </w:trPr>
        <w:tc>
          <w:tcPr>
            <w:tcW w:w="3794" w:type="dxa"/>
            <w:vAlign w:val="center"/>
          </w:tcPr>
          <w:p w14:paraId="32701EB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1258134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BF552E3" w14:textId="77777777" w:rsidTr="007D1D1A">
        <w:trPr>
          <w:trHeight w:val="209"/>
        </w:trPr>
        <w:tc>
          <w:tcPr>
            <w:tcW w:w="3794" w:type="dxa"/>
            <w:vAlign w:val="center"/>
          </w:tcPr>
          <w:p w14:paraId="5EE3B64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60D4BA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 VÍCTIMAS</w:t>
            </w:r>
          </w:p>
        </w:tc>
      </w:tr>
      <w:tr w:rsidR="00D915CD" w:rsidRPr="003E744D" w14:paraId="377BF336" w14:textId="77777777" w:rsidTr="007D1D1A">
        <w:trPr>
          <w:trHeight w:val="220"/>
        </w:trPr>
        <w:tc>
          <w:tcPr>
            <w:tcW w:w="3794" w:type="dxa"/>
            <w:vAlign w:val="center"/>
          </w:tcPr>
          <w:p w14:paraId="6D79B2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0C4584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1E6957D" w14:textId="77777777" w:rsidTr="007D1D1A">
        <w:trPr>
          <w:trHeight w:val="1097"/>
        </w:trPr>
        <w:tc>
          <w:tcPr>
            <w:tcW w:w="3794" w:type="dxa"/>
            <w:vAlign w:val="center"/>
          </w:tcPr>
          <w:p w14:paraId="292E40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E7AA3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Agrupación documental en la que se conservan los 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p>
        </w:tc>
      </w:tr>
      <w:tr w:rsidR="00D915CD" w:rsidRPr="003E744D" w14:paraId="1E28B49B" w14:textId="77777777" w:rsidTr="007D1D1A">
        <w:trPr>
          <w:trHeight w:val="220"/>
        </w:trPr>
        <w:tc>
          <w:tcPr>
            <w:tcW w:w="3794" w:type="dxa"/>
            <w:vAlign w:val="center"/>
          </w:tcPr>
          <w:p w14:paraId="3601D4AC" w14:textId="559F655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F4892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717A1A4" w14:textId="77777777" w:rsidTr="007D1D1A">
        <w:trPr>
          <w:trHeight w:val="209"/>
        </w:trPr>
        <w:tc>
          <w:tcPr>
            <w:tcW w:w="3794" w:type="dxa"/>
            <w:vAlign w:val="center"/>
          </w:tcPr>
          <w:p w14:paraId="1AA567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66FB8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DERECHOS DE PETICIÓN (Reclamos)</w:t>
            </w:r>
          </w:p>
        </w:tc>
      </w:tr>
      <w:tr w:rsidR="00D915CD" w:rsidRPr="003E744D" w14:paraId="61888184" w14:textId="77777777" w:rsidTr="007D1D1A">
        <w:trPr>
          <w:trHeight w:val="220"/>
        </w:trPr>
        <w:tc>
          <w:tcPr>
            <w:tcW w:w="3794" w:type="dxa"/>
            <w:vAlign w:val="center"/>
          </w:tcPr>
          <w:p w14:paraId="00A0D6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3542DF9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92EA893" w14:textId="77777777" w:rsidTr="007D1D1A">
        <w:trPr>
          <w:trHeight w:val="220"/>
        </w:trPr>
        <w:tc>
          <w:tcPr>
            <w:tcW w:w="3794" w:type="dxa"/>
            <w:vAlign w:val="center"/>
          </w:tcPr>
          <w:p w14:paraId="4CDD8C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6A59FC3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85C055" w14:textId="77777777" w:rsidTr="007D1D1A">
        <w:trPr>
          <w:trHeight w:val="429"/>
        </w:trPr>
        <w:tc>
          <w:tcPr>
            <w:tcW w:w="3794" w:type="dxa"/>
            <w:vAlign w:val="center"/>
          </w:tcPr>
          <w:p w14:paraId="2E05BEE9" w14:textId="752FB04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D79AA4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C90C143" w14:textId="77777777" w:rsidTr="007D1D1A">
        <w:trPr>
          <w:trHeight w:val="220"/>
        </w:trPr>
        <w:tc>
          <w:tcPr>
            <w:tcW w:w="3794" w:type="dxa"/>
            <w:vAlign w:val="center"/>
          </w:tcPr>
          <w:p w14:paraId="3930374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9C458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01598A5" w14:textId="77777777" w:rsidTr="007D1D1A">
        <w:trPr>
          <w:trHeight w:val="209"/>
        </w:trPr>
        <w:tc>
          <w:tcPr>
            <w:tcW w:w="3794" w:type="dxa"/>
            <w:vAlign w:val="center"/>
          </w:tcPr>
          <w:p w14:paraId="685318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56CDCBF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2B8B0F" w14:textId="77777777" w:rsidTr="007D1D1A">
        <w:trPr>
          <w:trHeight w:val="405"/>
        </w:trPr>
        <w:tc>
          <w:tcPr>
            <w:tcW w:w="3794" w:type="dxa"/>
            <w:vAlign w:val="center"/>
          </w:tcPr>
          <w:p w14:paraId="478DBF58" w14:textId="7EDECD2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3F25E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14E91AB2" w14:textId="77777777" w:rsidTr="007D1D1A">
        <w:trPr>
          <w:trHeight w:val="398"/>
        </w:trPr>
        <w:tc>
          <w:tcPr>
            <w:tcW w:w="3794" w:type="dxa"/>
            <w:vAlign w:val="center"/>
          </w:tcPr>
          <w:p w14:paraId="358274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68C97D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Constitucion Politica de Colombia, Art. 23</w:t>
            </w:r>
          </w:p>
        </w:tc>
      </w:tr>
      <w:tr w:rsidR="00D915CD" w:rsidRPr="003E744D" w14:paraId="5673AAC4" w14:textId="77777777" w:rsidTr="007D1D1A">
        <w:trPr>
          <w:trHeight w:val="220"/>
        </w:trPr>
        <w:tc>
          <w:tcPr>
            <w:tcW w:w="3794" w:type="dxa"/>
            <w:vAlign w:val="center"/>
          </w:tcPr>
          <w:p w14:paraId="4DB1D5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A4A7B9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9C06498" w14:textId="77777777" w:rsidTr="007D1D1A">
        <w:trPr>
          <w:trHeight w:val="209"/>
        </w:trPr>
        <w:tc>
          <w:tcPr>
            <w:tcW w:w="3794" w:type="dxa"/>
            <w:vAlign w:val="center"/>
          </w:tcPr>
          <w:p w14:paraId="2E6AFE6A" w14:textId="5C01DF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59AF00D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D3634FB" w14:textId="77777777" w:rsidTr="007D1D1A">
        <w:trPr>
          <w:trHeight w:val="220"/>
        </w:trPr>
        <w:tc>
          <w:tcPr>
            <w:tcW w:w="3794" w:type="dxa"/>
            <w:vAlign w:val="center"/>
          </w:tcPr>
          <w:p w14:paraId="54DFD3F0" w14:textId="4410E58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9D28B4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474B5352" w14:textId="77777777" w:rsidTr="007D1D1A">
        <w:trPr>
          <w:trHeight w:val="314"/>
        </w:trPr>
        <w:tc>
          <w:tcPr>
            <w:tcW w:w="3794" w:type="dxa"/>
            <w:vAlign w:val="center"/>
          </w:tcPr>
          <w:p w14:paraId="739B4344" w14:textId="53A104A6"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26708FD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http://www.constitucioncolombia.com/titulo-2/capitulo-1/articulo-23</w:t>
            </w:r>
          </w:p>
        </w:tc>
      </w:tr>
      <w:tr w:rsidR="00D915CD" w:rsidRPr="003E744D" w14:paraId="3BC7186C" w14:textId="77777777" w:rsidTr="007D1D1A">
        <w:trPr>
          <w:trHeight w:val="233"/>
        </w:trPr>
        <w:tc>
          <w:tcPr>
            <w:tcW w:w="3794" w:type="dxa"/>
            <w:vAlign w:val="center"/>
          </w:tcPr>
          <w:p w14:paraId="2FC84250" w14:textId="34E10DA8"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A4C2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6000B23C" w14:textId="77777777" w:rsidR="00D915CD" w:rsidRPr="003E744D" w:rsidRDefault="00D915CD" w:rsidP="00D915CD">
      <w:pPr>
        <w:rPr>
          <w:rFonts w:ascii="Palatino Linotype" w:eastAsia="Times New Roman" w:hAnsi="Palatino Linotype"/>
          <w:i/>
          <w:noProof/>
          <w:sz w:val="20"/>
          <w:szCs w:val="20"/>
          <w:lang w:eastAsia="es-CO"/>
        </w:rPr>
      </w:pPr>
      <w:bookmarkStart w:id="423" w:name="_Toc33804007"/>
      <w:bookmarkStart w:id="424" w:name="_Toc33905534"/>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202</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Reclamos</w:t>
      </w:r>
      <w:bookmarkEnd w:id="423"/>
      <w:bookmarkEnd w:id="424"/>
    </w:p>
    <w:p w14:paraId="5AAAE81E"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062D7D68" w14:textId="77777777" w:rsidTr="007D1D1A">
        <w:trPr>
          <w:trHeight w:val="283"/>
        </w:trPr>
        <w:tc>
          <w:tcPr>
            <w:tcW w:w="3794" w:type="dxa"/>
            <w:vAlign w:val="center"/>
          </w:tcPr>
          <w:p w14:paraId="6997B4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BF5223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Registro de eventos</w:t>
            </w:r>
          </w:p>
        </w:tc>
      </w:tr>
      <w:tr w:rsidR="00D915CD" w:rsidRPr="003E744D" w14:paraId="4DF7F92B" w14:textId="77777777" w:rsidTr="007D1D1A">
        <w:trPr>
          <w:trHeight w:val="220"/>
        </w:trPr>
        <w:tc>
          <w:tcPr>
            <w:tcW w:w="3794" w:type="dxa"/>
            <w:vAlign w:val="center"/>
          </w:tcPr>
          <w:p w14:paraId="1A30BC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ACB8D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72EE90D1" w14:textId="77777777" w:rsidTr="007D1D1A">
        <w:trPr>
          <w:trHeight w:val="220"/>
        </w:trPr>
        <w:tc>
          <w:tcPr>
            <w:tcW w:w="3794" w:type="dxa"/>
            <w:vAlign w:val="center"/>
          </w:tcPr>
          <w:p w14:paraId="3D1EC3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045DAF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78EE717" w14:textId="77777777" w:rsidTr="007D1D1A">
        <w:trPr>
          <w:trHeight w:val="209"/>
        </w:trPr>
        <w:tc>
          <w:tcPr>
            <w:tcW w:w="3794" w:type="dxa"/>
            <w:vAlign w:val="center"/>
          </w:tcPr>
          <w:p w14:paraId="4536A6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5CA315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2209AF2F" w14:textId="77777777" w:rsidTr="007D1D1A">
        <w:trPr>
          <w:trHeight w:val="220"/>
        </w:trPr>
        <w:tc>
          <w:tcPr>
            <w:tcW w:w="3794" w:type="dxa"/>
            <w:vAlign w:val="center"/>
          </w:tcPr>
          <w:p w14:paraId="404464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1AC8BD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Registro de eventos</w:t>
            </w:r>
          </w:p>
        </w:tc>
      </w:tr>
      <w:tr w:rsidR="00D915CD" w:rsidRPr="003E744D" w14:paraId="7221F356" w14:textId="77777777" w:rsidTr="007D1D1A">
        <w:trPr>
          <w:trHeight w:val="209"/>
        </w:trPr>
        <w:tc>
          <w:tcPr>
            <w:tcW w:w="3794" w:type="dxa"/>
            <w:vAlign w:val="center"/>
          </w:tcPr>
          <w:p w14:paraId="689263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530140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B69BA16" w14:textId="77777777" w:rsidTr="007D1D1A">
        <w:trPr>
          <w:trHeight w:val="220"/>
        </w:trPr>
        <w:tc>
          <w:tcPr>
            <w:tcW w:w="3794" w:type="dxa"/>
            <w:vAlign w:val="center"/>
          </w:tcPr>
          <w:p w14:paraId="1B812C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582865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AFB7594" w14:textId="77777777" w:rsidTr="007D1D1A">
        <w:trPr>
          <w:trHeight w:val="209"/>
        </w:trPr>
        <w:tc>
          <w:tcPr>
            <w:tcW w:w="3794" w:type="dxa"/>
            <w:vAlign w:val="center"/>
          </w:tcPr>
          <w:p w14:paraId="6214B4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F4D7E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455D3F9E" w14:textId="77777777" w:rsidTr="007D1D1A">
        <w:trPr>
          <w:trHeight w:val="220"/>
        </w:trPr>
        <w:tc>
          <w:tcPr>
            <w:tcW w:w="3794" w:type="dxa"/>
            <w:vAlign w:val="center"/>
          </w:tcPr>
          <w:p w14:paraId="4BDA909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AEB064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757E63B" w14:textId="77777777" w:rsidTr="007D1D1A">
        <w:trPr>
          <w:trHeight w:val="723"/>
        </w:trPr>
        <w:tc>
          <w:tcPr>
            <w:tcW w:w="3794" w:type="dxa"/>
            <w:vAlign w:val="center"/>
          </w:tcPr>
          <w:p w14:paraId="255E581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F66D7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 un registro o conteo de las conductas tal y como estas ocurren</w:t>
            </w:r>
          </w:p>
        </w:tc>
      </w:tr>
      <w:tr w:rsidR="00D915CD" w:rsidRPr="003E744D" w14:paraId="0D93DC1F" w14:textId="77777777" w:rsidTr="007D1D1A">
        <w:trPr>
          <w:trHeight w:val="220"/>
        </w:trPr>
        <w:tc>
          <w:tcPr>
            <w:tcW w:w="3794" w:type="dxa"/>
            <w:vAlign w:val="center"/>
          </w:tcPr>
          <w:p w14:paraId="222825B9" w14:textId="1FC63D9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93BFE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272D1DC" w14:textId="77777777" w:rsidTr="007D1D1A">
        <w:trPr>
          <w:trHeight w:val="209"/>
        </w:trPr>
        <w:tc>
          <w:tcPr>
            <w:tcW w:w="3794" w:type="dxa"/>
            <w:vAlign w:val="center"/>
          </w:tcPr>
          <w:p w14:paraId="7C7052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7C2640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REGISTRO DE EVENTOS (Registro de eventos)</w:t>
            </w:r>
          </w:p>
        </w:tc>
      </w:tr>
      <w:tr w:rsidR="00D915CD" w:rsidRPr="003E744D" w14:paraId="593490AF" w14:textId="77777777" w:rsidTr="007D1D1A">
        <w:trPr>
          <w:trHeight w:val="220"/>
        </w:trPr>
        <w:tc>
          <w:tcPr>
            <w:tcW w:w="3794" w:type="dxa"/>
            <w:vAlign w:val="center"/>
          </w:tcPr>
          <w:p w14:paraId="69E9E1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C7255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622FC7E" w14:textId="77777777" w:rsidTr="007D1D1A">
        <w:trPr>
          <w:trHeight w:val="220"/>
        </w:trPr>
        <w:tc>
          <w:tcPr>
            <w:tcW w:w="3794" w:type="dxa"/>
            <w:vAlign w:val="center"/>
          </w:tcPr>
          <w:p w14:paraId="509F6A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ECC7E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8B8300F" w14:textId="77777777" w:rsidTr="007D1D1A">
        <w:trPr>
          <w:trHeight w:val="429"/>
        </w:trPr>
        <w:tc>
          <w:tcPr>
            <w:tcW w:w="3794" w:type="dxa"/>
            <w:vAlign w:val="center"/>
          </w:tcPr>
          <w:p w14:paraId="173D6057" w14:textId="6A70BDC9"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8A5B9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3F3C8C38" w14:textId="77777777" w:rsidTr="007D1D1A">
        <w:trPr>
          <w:trHeight w:val="220"/>
        </w:trPr>
        <w:tc>
          <w:tcPr>
            <w:tcW w:w="3794" w:type="dxa"/>
            <w:vAlign w:val="center"/>
          </w:tcPr>
          <w:p w14:paraId="4D18AC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6A190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Español</w:t>
            </w:r>
          </w:p>
        </w:tc>
      </w:tr>
      <w:tr w:rsidR="00D915CD" w:rsidRPr="003E744D" w14:paraId="1D982E30" w14:textId="77777777" w:rsidTr="007D1D1A">
        <w:trPr>
          <w:trHeight w:val="209"/>
        </w:trPr>
        <w:tc>
          <w:tcPr>
            <w:tcW w:w="3794" w:type="dxa"/>
            <w:vAlign w:val="center"/>
          </w:tcPr>
          <w:p w14:paraId="10DC1D5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75E095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813B0AA" w14:textId="77777777" w:rsidTr="007D1D1A">
        <w:trPr>
          <w:trHeight w:val="405"/>
        </w:trPr>
        <w:tc>
          <w:tcPr>
            <w:tcW w:w="3794" w:type="dxa"/>
            <w:vAlign w:val="center"/>
          </w:tcPr>
          <w:p w14:paraId="72309F08" w14:textId="267F978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4E51ED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0C6FE7B3" w14:textId="77777777" w:rsidTr="007D1D1A">
        <w:trPr>
          <w:trHeight w:val="398"/>
        </w:trPr>
        <w:tc>
          <w:tcPr>
            <w:tcW w:w="3794" w:type="dxa"/>
            <w:vAlign w:val="center"/>
          </w:tcPr>
          <w:p w14:paraId="666D2D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056B9CE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Decreto 599 DE 2013. “Por el cual se establecen los requisitos para el registro, la evaluación y la expedición de la autorización para la realización de las actividades de aglomeración de público en el Distrito Capital, a través del Sistema Único de Gesti</w:t>
            </w:r>
          </w:p>
        </w:tc>
      </w:tr>
      <w:tr w:rsidR="00D915CD" w:rsidRPr="003E744D" w14:paraId="29B5C0A0" w14:textId="77777777" w:rsidTr="007D1D1A">
        <w:trPr>
          <w:trHeight w:val="220"/>
        </w:trPr>
        <w:tc>
          <w:tcPr>
            <w:tcW w:w="3794" w:type="dxa"/>
            <w:vAlign w:val="center"/>
          </w:tcPr>
          <w:p w14:paraId="3C1868F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F7F82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C7BFA19" w14:textId="77777777" w:rsidTr="007D1D1A">
        <w:trPr>
          <w:trHeight w:val="209"/>
        </w:trPr>
        <w:tc>
          <w:tcPr>
            <w:tcW w:w="3794" w:type="dxa"/>
            <w:vAlign w:val="center"/>
          </w:tcPr>
          <w:p w14:paraId="3CAB8401" w14:textId="6D35AEC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1AF3F7F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A9A99B" w14:textId="77777777" w:rsidTr="007D1D1A">
        <w:trPr>
          <w:trHeight w:val="220"/>
        </w:trPr>
        <w:tc>
          <w:tcPr>
            <w:tcW w:w="3794" w:type="dxa"/>
            <w:vAlign w:val="center"/>
          </w:tcPr>
          <w:p w14:paraId="5B365C3C" w14:textId="262C0D8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4F7D4A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BBC1B05" w14:textId="77777777" w:rsidTr="007D1D1A">
        <w:trPr>
          <w:trHeight w:val="314"/>
        </w:trPr>
        <w:tc>
          <w:tcPr>
            <w:tcW w:w="3794" w:type="dxa"/>
            <w:vAlign w:val="center"/>
          </w:tcPr>
          <w:p w14:paraId="4BDC4A78" w14:textId="17474D2B"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D21A90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http://www.juntadeandalucia.es/servicios/madeja/contenido/subsistemas/desarrollo/auditoria-y-registro</w:t>
            </w:r>
          </w:p>
          <w:p w14:paraId="6F5F07D3"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https://es.slideshare.net/melissalazoquito/registro-de-evento</w:t>
            </w:r>
          </w:p>
        </w:tc>
      </w:tr>
      <w:tr w:rsidR="00D915CD" w:rsidRPr="003E744D" w14:paraId="564E869F" w14:textId="77777777" w:rsidTr="007D1D1A">
        <w:trPr>
          <w:trHeight w:val="233"/>
        </w:trPr>
        <w:tc>
          <w:tcPr>
            <w:tcW w:w="3794" w:type="dxa"/>
            <w:vAlign w:val="center"/>
          </w:tcPr>
          <w:p w14:paraId="6A6561E9" w14:textId="7B6DDCD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E6A12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D8F54A3" w14:textId="77777777" w:rsidR="00D915CD" w:rsidRPr="003E744D" w:rsidRDefault="00D915CD" w:rsidP="00D915CD">
      <w:pPr>
        <w:rPr>
          <w:rFonts w:ascii="Palatino Linotype" w:eastAsia="Times New Roman" w:hAnsi="Palatino Linotype"/>
          <w:i/>
          <w:noProof/>
          <w:sz w:val="20"/>
          <w:szCs w:val="20"/>
          <w:lang w:eastAsia="es-CO"/>
        </w:rPr>
      </w:pPr>
      <w:bookmarkStart w:id="425" w:name="_Toc33804008"/>
      <w:bookmarkStart w:id="426" w:name="_Toc33905535"/>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203</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Registro de eventos</w:t>
      </w:r>
      <w:bookmarkEnd w:id="425"/>
      <w:bookmarkEnd w:id="426"/>
    </w:p>
    <w:p w14:paraId="1EAEA0A6"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2D238F9" w14:textId="77777777" w:rsidTr="007D1D1A">
        <w:trPr>
          <w:trHeight w:val="283"/>
        </w:trPr>
        <w:tc>
          <w:tcPr>
            <w:tcW w:w="3794" w:type="dxa"/>
            <w:vAlign w:val="center"/>
          </w:tcPr>
          <w:p w14:paraId="11DE8C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21BE0BA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Reportes Estadísticos</w:t>
            </w:r>
          </w:p>
        </w:tc>
      </w:tr>
      <w:tr w:rsidR="00D915CD" w:rsidRPr="003E744D" w14:paraId="5CF83B3E" w14:textId="77777777" w:rsidTr="007D1D1A">
        <w:trPr>
          <w:trHeight w:val="220"/>
        </w:trPr>
        <w:tc>
          <w:tcPr>
            <w:tcW w:w="3794" w:type="dxa"/>
            <w:vAlign w:val="center"/>
          </w:tcPr>
          <w:p w14:paraId="25E0757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F07E56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4D3DB45D" w14:textId="77777777" w:rsidTr="007D1D1A">
        <w:trPr>
          <w:trHeight w:val="220"/>
        </w:trPr>
        <w:tc>
          <w:tcPr>
            <w:tcW w:w="3794" w:type="dxa"/>
            <w:vAlign w:val="center"/>
          </w:tcPr>
          <w:p w14:paraId="3A0594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31B66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BFDCF16" w14:textId="77777777" w:rsidTr="007D1D1A">
        <w:trPr>
          <w:trHeight w:val="209"/>
        </w:trPr>
        <w:tc>
          <w:tcPr>
            <w:tcW w:w="3794" w:type="dxa"/>
            <w:vAlign w:val="center"/>
          </w:tcPr>
          <w:p w14:paraId="533D274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6C17E6C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54780B20" w14:textId="77777777" w:rsidTr="007D1D1A">
        <w:trPr>
          <w:trHeight w:val="220"/>
        </w:trPr>
        <w:tc>
          <w:tcPr>
            <w:tcW w:w="3794" w:type="dxa"/>
            <w:vAlign w:val="center"/>
          </w:tcPr>
          <w:p w14:paraId="02FE7B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7C17A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Reportes Estadísticos</w:t>
            </w:r>
          </w:p>
        </w:tc>
      </w:tr>
      <w:tr w:rsidR="00D915CD" w:rsidRPr="003E744D" w14:paraId="0B56093B" w14:textId="77777777" w:rsidTr="007D1D1A">
        <w:trPr>
          <w:trHeight w:val="209"/>
        </w:trPr>
        <w:tc>
          <w:tcPr>
            <w:tcW w:w="3794" w:type="dxa"/>
            <w:vAlign w:val="center"/>
          </w:tcPr>
          <w:p w14:paraId="1C4FBD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A19D0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6392DA5F" w14:textId="77777777" w:rsidTr="007D1D1A">
        <w:trPr>
          <w:trHeight w:val="220"/>
        </w:trPr>
        <w:tc>
          <w:tcPr>
            <w:tcW w:w="3794" w:type="dxa"/>
            <w:vAlign w:val="center"/>
          </w:tcPr>
          <w:p w14:paraId="7EACCCD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463B149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05124BF" w14:textId="77777777" w:rsidTr="007D1D1A">
        <w:trPr>
          <w:trHeight w:val="209"/>
        </w:trPr>
        <w:tc>
          <w:tcPr>
            <w:tcW w:w="3794" w:type="dxa"/>
            <w:vAlign w:val="center"/>
          </w:tcPr>
          <w:p w14:paraId="13D05AB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3B34B6A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AMNISTÍA O INDULTO</w:t>
            </w:r>
          </w:p>
        </w:tc>
      </w:tr>
      <w:tr w:rsidR="00D915CD" w:rsidRPr="003E744D" w14:paraId="7B5DF058" w14:textId="77777777" w:rsidTr="007D1D1A">
        <w:trPr>
          <w:trHeight w:val="220"/>
        </w:trPr>
        <w:tc>
          <w:tcPr>
            <w:tcW w:w="3794" w:type="dxa"/>
            <w:vAlign w:val="center"/>
          </w:tcPr>
          <w:p w14:paraId="73FBB70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AA9B3A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334912" w14:textId="77777777" w:rsidTr="007D1D1A">
        <w:trPr>
          <w:trHeight w:val="1097"/>
        </w:trPr>
        <w:tc>
          <w:tcPr>
            <w:tcW w:w="3794" w:type="dxa"/>
            <w:vAlign w:val="center"/>
          </w:tcPr>
          <w:p w14:paraId="5DDA68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1EED1B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informe estadístico es un documento que presenta los resultados de los análisis estadísticos realizados en un estudio. Para comprender lo que se debe esperar de un informe estadístico es necesario que el lector tenga previos conocimientos para la realización del mismo. Para ello la estadística se basa en fórmulas, algoritmos y otros procesos de datos que se realizan sobre variables y dan lugar a informaciones, que presentadas con cierto orden y reglas, constituyen el informe estadístico del estudio</w:t>
            </w:r>
          </w:p>
        </w:tc>
      </w:tr>
      <w:tr w:rsidR="00D915CD" w:rsidRPr="003E744D" w14:paraId="1E32D62B" w14:textId="77777777" w:rsidTr="007D1D1A">
        <w:trPr>
          <w:trHeight w:val="220"/>
        </w:trPr>
        <w:tc>
          <w:tcPr>
            <w:tcW w:w="3794" w:type="dxa"/>
            <w:vAlign w:val="center"/>
          </w:tcPr>
          <w:p w14:paraId="0F86E360" w14:textId="07C80407"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4CD97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9D3CF40" w14:textId="77777777" w:rsidTr="007D1D1A">
        <w:trPr>
          <w:trHeight w:val="209"/>
        </w:trPr>
        <w:tc>
          <w:tcPr>
            <w:tcW w:w="3794" w:type="dxa"/>
            <w:vAlign w:val="center"/>
          </w:tcPr>
          <w:p w14:paraId="1F4EFE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472F9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REPORTES (Reportes Estadísticos)</w:t>
            </w:r>
          </w:p>
        </w:tc>
      </w:tr>
      <w:tr w:rsidR="00D915CD" w:rsidRPr="003E744D" w14:paraId="03906291" w14:textId="77777777" w:rsidTr="007D1D1A">
        <w:trPr>
          <w:trHeight w:val="220"/>
        </w:trPr>
        <w:tc>
          <w:tcPr>
            <w:tcW w:w="3794" w:type="dxa"/>
            <w:vAlign w:val="center"/>
          </w:tcPr>
          <w:p w14:paraId="0DC2AB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0048CA9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5634DCB" w14:textId="77777777" w:rsidTr="007D1D1A">
        <w:trPr>
          <w:trHeight w:val="220"/>
        </w:trPr>
        <w:tc>
          <w:tcPr>
            <w:tcW w:w="3794" w:type="dxa"/>
            <w:vAlign w:val="center"/>
          </w:tcPr>
          <w:p w14:paraId="5521FD2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3F913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B787B6B" w14:textId="77777777" w:rsidTr="007D1D1A">
        <w:trPr>
          <w:trHeight w:val="429"/>
        </w:trPr>
        <w:tc>
          <w:tcPr>
            <w:tcW w:w="3794" w:type="dxa"/>
            <w:vAlign w:val="center"/>
          </w:tcPr>
          <w:p w14:paraId="5DAC47A6" w14:textId="2F30BDDB"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545A2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C11AD8C" w14:textId="77777777" w:rsidTr="007D1D1A">
        <w:trPr>
          <w:trHeight w:val="220"/>
        </w:trPr>
        <w:tc>
          <w:tcPr>
            <w:tcW w:w="3794" w:type="dxa"/>
            <w:vAlign w:val="center"/>
          </w:tcPr>
          <w:p w14:paraId="68238D1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36E78C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1C410E1E" w14:textId="77777777" w:rsidTr="007D1D1A">
        <w:trPr>
          <w:trHeight w:val="209"/>
        </w:trPr>
        <w:tc>
          <w:tcPr>
            <w:tcW w:w="3794" w:type="dxa"/>
            <w:vAlign w:val="center"/>
          </w:tcPr>
          <w:p w14:paraId="7D3BD7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BCA558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9F5B941" w14:textId="77777777" w:rsidTr="007D1D1A">
        <w:trPr>
          <w:trHeight w:val="405"/>
        </w:trPr>
        <w:tc>
          <w:tcPr>
            <w:tcW w:w="3794" w:type="dxa"/>
            <w:vAlign w:val="center"/>
          </w:tcPr>
          <w:p w14:paraId="06C74D2C" w14:textId="1532ADE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6E854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7D12FE5" w14:textId="77777777" w:rsidTr="007D1D1A">
        <w:trPr>
          <w:trHeight w:val="398"/>
        </w:trPr>
        <w:tc>
          <w:tcPr>
            <w:tcW w:w="3794" w:type="dxa"/>
            <w:vAlign w:val="center"/>
          </w:tcPr>
          <w:p w14:paraId="22D0B27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B5ADC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26/09/2019.xls</w:t>
            </w:r>
          </w:p>
        </w:tc>
      </w:tr>
      <w:tr w:rsidR="00D915CD" w:rsidRPr="003E744D" w14:paraId="3709BBDC" w14:textId="77777777" w:rsidTr="007D1D1A">
        <w:trPr>
          <w:trHeight w:val="220"/>
        </w:trPr>
        <w:tc>
          <w:tcPr>
            <w:tcW w:w="3794" w:type="dxa"/>
            <w:vAlign w:val="center"/>
          </w:tcPr>
          <w:p w14:paraId="1F2723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3B89F85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A45BD89" w14:textId="77777777" w:rsidTr="007D1D1A">
        <w:trPr>
          <w:trHeight w:val="209"/>
        </w:trPr>
        <w:tc>
          <w:tcPr>
            <w:tcW w:w="3794" w:type="dxa"/>
            <w:vAlign w:val="center"/>
          </w:tcPr>
          <w:p w14:paraId="0B78C9FB" w14:textId="063F4FD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3E95A9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A61C306" w14:textId="77777777" w:rsidTr="007D1D1A">
        <w:trPr>
          <w:trHeight w:val="220"/>
        </w:trPr>
        <w:tc>
          <w:tcPr>
            <w:tcW w:w="3794" w:type="dxa"/>
            <w:vAlign w:val="center"/>
          </w:tcPr>
          <w:p w14:paraId="0084E05A" w14:textId="6DC1D739"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049F9D4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7562EDC0" w14:textId="77777777" w:rsidTr="007D1D1A">
        <w:trPr>
          <w:trHeight w:val="314"/>
        </w:trPr>
        <w:tc>
          <w:tcPr>
            <w:tcW w:w="3794" w:type="dxa"/>
            <w:vAlign w:val="center"/>
          </w:tcPr>
          <w:p w14:paraId="1383A9C9" w14:textId="269C73A7"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D154E2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"Informacion recolectada del Instrumento de Recoleccion de Informacion IRI". Entrevista realizada el 26/09/2019</w:t>
            </w:r>
          </w:p>
        </w:tc>
      </w:tr>
      <w:tr w:rsidR="00D915CD" w:rsidRPr="003E744D" w14:paraId="711BA7C3" w14:textId="77777777" w:rsidTr="007D1D1A">
        <w:trPr>
          <w:trHeight w:val="233"/>
        </w:trPr>
        <w:tc>
          <w:tcPr>
            <w:tcW w:w="3794" w:type="dxa"/>
            <w:vAlign w:val="center"/>
          </w:tcPr>
          <w:p w14:paraId="6F47CD91" w14:textId="519C177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0A6266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CFFD116" w14:textId="77777777" w:rsidR="00D915CD" w:rsidRPr="003E744D" w:rsidRDefault="00D915CD" w:rsidP="00D915CD">
      <w:pPr>
        <w:rPr>
          <w:rFonts w:ascii="Palatino Linotype" w:eastAsia="Times New Roman" w:hAnsi="Palatino Linotype"/>
          <w:i/>
          <w:noProof/>
          <w:sz w:val="20"/>
          <w:szCs w:val="20"/>
          <w:lang w:eastAsia="es-CO"/>
        </w:rPr>
      </w:pPr>
      <w:bookmarkStart w:id="427" w:name="_Toc33804009"/>
      <w:bookmarkStart w:id="428" w:name="_Toc33905536"/>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204</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Reportes Estadísticos</w:t>
      </w:r>
      <w:bookmarkEnd w:id="427"/>
      <w:bookmarkEnd w:id="428"/>
    </w:p>
    <w:p w14:paraId="15BED1E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C65B698" w14:textId="77777777" w:rsidTr="007D1D1A">
        <w:trPr>
          <w:trHeight w:val="283"/>
        </w:trPr>
        <w:tc>
          <w:tcPr>
            <w:tcW w:w="3794" w:type="dxa"/>
            <w:vAlign w:val="center"/>
          </w:tcPr>
          <w:p w14:paraId="5487D8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7A81B0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Resoluciones</w:t>
            </w:r>
          </w:p>
        </w:tc>
      </w:tr>
      <w:tr w:rsidR="00D915CD" w:rsidRPr="003E744D" w14:paraId="50CC203A" w14:textId="77777777" w:rsidTr="007D1D1A">
        <w:trPr>
          <w:trHeight w:val="220"/>
        </w:trPr>
        <w:tc>
          <w:tcPr>
            <w:tcW w:w="3794" w:type="dxa"/>
            <w:vAlign w:val="center"/>
          </w:tcPr>
          <w:p w14:paraId="451ADC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27BC1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619D4197" w14:textId="77777777" w:rsidTr="007D1D1A">
        <w:trPr>
          <w:trHeight w:val="220"/>
        </w:trPr>
        <w:tc>
          <w:tcPr>
            <w:tcW w:w="3794" w:type="dxa"/>
            <w:vAlign w:val="center"/>
          </w:tcPr>
          <w:p w14:paraId="41FD3D9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B2FBE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1F14DE6B" w14:textId="77777777" w:rsidTr="007D1D1A">
        <w:trPr>
          <w:trHeight w:val="209"/>
        </w:trPr>
        <w:tc>
          <w:tcPr>
            <w:tcW w:w="3794" w:type="dxa"/>
            <w:vAlign w:val="center"/>
          </w:tcPr>
          <w:p w14:paraId="68EA1CA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85990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4D1A46A9" w14:textId="77777777" w:rsidTr="007D1D1A">
        <w:trPr>
          <w:trHeight w:val="220"/>
        </w:trPr>
        <w:tc>
          <w:tcPr>
            <w:tcW w:w="3794" w:type="dxa"/>
            <w:vAlign w:val="center"/>
          </w:tcPr>
          <w:p w14:paraId="7EA56F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1.4 Nivel de descripción:  </w:t>
            </w:r>
          </w:p>
        </w:tc>
        <w:tc>
          <w:tcPr>
            <w:tcW w:w="5528" w:type="dxa"/>
            <w:vAlign w:val="center"/>
          </w:tcPr>
          <w:p w14:paraId="2BB4AB3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Resoluciones</w:t>
            </w:r>
          </w:p>
        </w:tc>
      </w:tr>
      <w:tr w:rsidR="00D915CD" w:rsidRPr="003E744D" w14:paraId="4F15FD56" w14:textId="77777777" w:rsidTr="007D1D1A">
        <w:trPr>
          <w:trHeight w:val="209"/>
        </w:trPr>
        <w:tc>
          <w:tcPr>
            <w:tcW w:w="3794" w:type="dxa"/>
            <w:vAlign w:val="center"/>
          </w:tcPr>
          <w:p w14:paraId="041592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4AAC4D1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D013320" w14:textId="77777777" w:rsidTr="007D1D1A">
        <w:trPr>
          <w:trHeight w:val="220"/>
        </w:trPr>
        <w:tc>
          <w:tcPr>
            <w:tcW w:w="3794" w:type="dxa"/>
            <w:vAlign w:val="center"/>
          </w:tcPr>
          <w:p w14:paraId="19A4BC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FEE1DF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5769601" w14:textId="77777777" w:rsidTr="007D1D1A">
        <w:trPr>
          <w:trHeight w:val="209"/>
        </w:trPr>
        <w:tc>
          <w:tcPr>
            <w:tcW w:w="3794" w:type="dxa"/>
            <w:vAlign w:val="center"/>
          </w:tcPr>
          <w:p w14:paraId="42131F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72B2190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DIRECCIÓN ADMINISTRATIVA Y FINANCIERA</w:t>
            </w:r>
          </w:p>
        </w:tc>
      </w:tr>
      <w:tr w:rsidR="00D915CD" w:rsidRPr="003E744D" w14:paraId="0DE3A5F5" w14:textId="77777777" w:rsidTr="007D1D1A">
        <w:trPr>
          <w:trHeight w:val="220"/>
        </w:trPr>
        <w:tc>
          <w:tcPr>
            <w:tcW w:w="3794" w:type="dxa"/>
            <w:vAlign w:val="center"/>
          </w:tcPr>
          <w:p w14:paraId="21657F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4DD5607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2BC29B9" w14:textId="77777777" w:rsidTr="007D1D1A">
        <w:trPr>
          <w:trHeight w:val="863"/>
        </w:trPr>
        <w:tc>
          <w:tcPr>
            <w:tcW w:w="3794" w:type="dxa"/>
            <w:vAlign w:val="center"/>
          </w:tcPr>
          <w:p w14:paraId="716255D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6484B90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 conoce como resolución al acto y consecuencia de resolver o resolverse (es decir, de encontrar una solución para una dificultad o tomar una determinación decisiva).</w:t>
            </w:r>
          </w:p>
        </w:tc>
      </w:tr>
      <w:tr w:rsidR="00D915CD" w:rsidRPr="003E744D" w14:paraId="4689B018" w14:textId="77777777" w:rsidTr="007D1D1A">
        <w:trPr>
          <w:trHeight w:val="220"/>
        </w:trPr>
        <w:tc>
          <w:tcPr>
            <w:tcW w:w="3794" w:type="dxa"/>
            <w:vAlign w:val="center"/>
          </w:tcPr>
          <w:p w14:paraId="17997DAB" w14:textId="3B3564E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7676CC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4B68219" w14:textId="77777777" w:rsidTr="007D1D1A">
        <w:trPr>
          <w:trHeight w:val="209"/>
        </w:trPr>
        <w:tc>
          <w:tcPr>
            <w:tcW w:w="3794" w:type="dxa"/>
            <w:vAlign w:val="center"/>
          </w:tcPr>
          <w:p w14:paraId="2B3573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3C8B3D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RESOLUCIONES (Resoluciones)</w:t>
            </w:r>
          </w:p>
        </w:tc>
      </w:tr>
      <w:tr w:rsidR="00D915CD" w:rsidRPr="003E744D" w14:paraId="163CB6D0" w14:textId="77777777" w:rsidTr="007D1D1A">
        <w:trPr>
          <w:trHeight w:val="220"/>
        </w:trPr>
        <w:tc>
          <w:tcPr>
            <w:tcW w:w="3794" w:type="dxa"/>
            <w:vAlign w:val="center"/>
          </w:tcPr>
          <w:p w14:paraId="28A9CD0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52A63A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A52E3E2" w14:textId="77777777" w:rsidTr="007D1D1A">
        <w:trPr>
          <w:trHeight w:val="220"/>
        </w:trPr>
        <w:tc>
          <w:tcPr>
            <w:tcW w:w="3794" w:type="dxa"/>
            <w:vAlign w:val="center"/>
          </w:tcPr>
          <w:p w14:paraId="323DFA3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0EB3FF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E30A0D2" w14:textId="77777777" w:rsidTr="007D1D1A">
        <w:trPr>
          <w:trHeight w:val="429"/>
        </w:trPr>
        <w:tc>
          <w:tcPr>
            <w:tcW w:w="3794" w:type="dxa"/>
            <w:vAlign w:val="center"/>
          </w:tcPr>
          <w:p w14:paraId="48FD1517" w14:textId="4EC00BC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301EF1D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65373B65" w14:textId="77777777" w:rsidTr="007D1D1A">
        <w:trPr>
          <w:trHeight w:val="220"/>
        </w:trPr>
        <w:tc>
          <w:tcPr>
            <w:tcW w:w="3794" w:type="dxa"/>
            <w:vAlign w:val="center"/>
          </w:tcPr>
          <w:p w14:paraId="1A96585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4C85A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2077F1BE" w14:textId="77777777" w:rsidTr="007D1D1A">
        <w:trPr>
          <w:trHeight w:val="209"/>
        </w:trPr>
        <w:tc>
          <w:tcPr>
            <w:tcW w:w="3794" w:type="dxa"/>
            <w:vAlign w:val="center"/>
          </w:tcPr>
          <w:p w14:paraId="12EE78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1915BB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69898BB" w14:textId="77777777" w:rsidTr="007D1D1A">
        <w:trPr>
          <w:trHeight w:val="405"/>
        </w:trPr>
        <w:tc>
          <w:tcPr>
            <w:tcW w:w="3794" w:type="dxa"/>
            <w:vAlign w:val="center"/>
          </w:tcPr>
          <w:p w14:paraId="3481C856" w14:textId="4CBFB39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1EF5B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00CD9DF" w14:textId="77777777" w:rsidTr="007D1D1A">
        <w:trPr>
          <w:trHeight w:val="398"/>
        </w:trPr>
        <w:tc>
          <w:tcPr>
            <w:tcW w:w="3794" w:type="dxa"/>
            <w:vAlign w:val="center"/>
          </w:tcPr>
          <w:p w14:paraId="2727E3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048B32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Real Academia Española. Diccionario De Lengua Española (2818).</w:t>
            </w:r>
          </w:p>
        </w:tc>
      </w:tr>
      <w:tr w:rsidR="00D915CD" w:rsidRPr="003E744D" w14:paraId="05E46CCE" w14:textId="77777777" w:rsidTr="007D1D1A">
        <w:trPr>
          <w:trHeight w:val="220"/>
        </w:trPr>
        <w:tc>
          <w:tcPr>
            <w:tcW w:w="3794" w:type="dxa"/>
            <w:vAlign w:val="center"/>
          </w:tcPr>
          <w:p w14:paraId="480F148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05937B0E"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2226D79" w14:textId="77777777" w:rsidTr="007D1D1A">
        <w:trPr>
          <w:trHeight w:val="209"/>
        </w:trPr>
        <w:tc>
          <w:tcPr>
            <w:tcW w:w="3794" w:type="dxa"/>
            <w:vAlign w:val="center"/>
          </w:tcPr>
          <w:p w14:paraId="272ECE77" w14:textId="510D321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49B3647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E6051E3" w14:textId="77777777" w:rsidTr="007D1D1A">
        <w:trPr>
          <w:trHeight w:val="220"/>
        </w:trPr>
        <w:tc>
          <w:tcPr>
            <w:tcW w:w="3794" w:type="dxa"/>
            <w:vAlign w:val="center"/>
          </w:tcPr>
          <w:p w14:paraId="7DCE6391" w14:textId="5629A75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1CE9C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DE268A0" w14:textId="77777777" w:rsidTr="007D1D1A">
        <w:trPr>
          <w:trHeight w:val="314"/>
        </w:trPr>
        <w:tc>
          <w:tcPr>
            <w:tcW w:w="3794" w:type="dxa"/>
            <w:vAlign w:val="center"/>
          </w:tcPr>
          <w:p w14:paraId="703226BC" w14:textId="327BDEF5"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4F0500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https://dej.rae.es/lema/Resoluciones</w:t>
            </w:r>
          </w:p>
        </w:tc>
      </w:tr>
      <w:tr w:rsidR="00D915CD" w:rsidRPr="003E744D" w14:paraId="2BE60A48" w14:textId="77777777" w:rsidTr="007D1D1A">
        <w:trPr>
          <w:trHeight w:val="233"/>
        </w:trPr>
        <w:tc>
          <w:tcPr>
            <w:tcW w:w="3794" w:type="dxa"/>
            <w:vAlign w:val="center"/>
          </w:tcPr>
          <w:p w14:paraId="41D480EA" w14:textId="23C8844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062731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325263A" w14:textId="77777777" w:rsidR="00D915CD" w:rsidRPr="003E744D" w:rsidRDefault="00D915CD" w:rsidP="00D915CD">
      <w:pPr>
        <w:rPr>
          <w:rFonts w:ascii="Palatino Linotype" w:hAnsi="Palatino Linotype"/>
          <w:i/>
          <w:sz w:val="20"/>
          <w:szCs w:val="20"/>
        </w:rPr>
      </w:pPr>
      <w:bookmarkStart w:id="429" w:name="_Toc33804010"/>
      <w:bookmarkStart w:id="430" w:name="_Toc33905537"/>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205</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Resoluciones</w:t>
      </w:r>
      <w:bookmarkEnd w:id="429"/>
      <w:bookmarkEnd w:id="430"/>
    </w:p>
    <w:p w14:paraId="2A72CCA9"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1B51AA82" w14:textId="77777777" w:rsidTr="007D1D1A">
        <w:trPr>
          <w:trHeight w:val="283"/>
        </w:trPr>
        <w:tc>
          <w:tcPr>
            <w:tcW w:w="3794" w:type="dxa"/>
            <w:vAlign w:val="center"/>
          </w:tcPr>
          <w:p w14:paraId="112235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685837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Solicitudes</w:t>
            </w:r>
          </w:p>
        </w:tc>
      </w:tr>
      <w:tr w:rsidR="00D915CD" w:rsidRPr="003E744D" w14:paraId="0ECF40D1" w14:textId="77777777" w:rsidTr="007D1D1A">
        <w:trPr>
          <w:trHeight w:val="220"/>
        </w:trPr>
        <w:tc>
          <w:tcPr>
            <w:tcW w:w="3794" w:type="dxa"/>
            <w:vAlign w:val="center"/>
          </w:tcPr>
          <w:p w14:paraId="2706F30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50A617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2A4715BF" w14:textId="77777777" w:rsidTr="007D1D1A">
        <w:trPr>
          <w:trHeight w:val="220"/>
        </w:trPr>
        <w:tc>
          <w:tcPr>
            <w:tcW w:w="3794" w:type="dxa"/>
            <w:vAlign w:val="center"/>
          </w:tcPr>
          <w:p w14:paraId="3FF6456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65D1521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253D95C" w14:textId="77777777" w:rsidTr="007D1D1A">
        <w:trPr>
          <w:trHeight w:val="209"/>
        </w:trPr>
        <w:tc>
          <w:tcPr>
            <w:tcW w:w="3794" w:type="dxa"/>
            <w:vAlign w:val="center"/>
          </w:tcPr>
          <w:p w14:paraId="041A0E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76AF68C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68D725FB" w14:textId="77777777" w:rsidTr="007D1D1A">
        <w:trPr>
          <w:trHeight w:val="220"/>
        </w:trPr>
        <w:tc>
          <w:tcPr>
            <w:tcW w:w="3794" w:type="dxa"/>
            <w:vAlign w:val="center"/>
          </w:tcPr>
          <w:p w14:paraId="25C67F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B1467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Solicitudes</w:t>
            </w:r>
          </w:p>
        </w:tc>
      </w:tr>
      <w:tr w:rsidR="00D915CD" w:rsidRPr="003E744D" w14:paraId="7D4D960C" w14:textId="77777777" w:rsidTr="007D1D1A">
        <w:trPr>
          <w:trHeight w:val="209"/>
        </w:trPr>
        <w:tc>
          <w:tcPr>
            <w:tcW w:w="3794" w:type="dxa"/>
            <w:vAlign w:val="center"/>
          </w:tcPr>
          <w:p w14:paraId="20D900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FF035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478FB06" w14:textId="77777777" w:rsidTr="007D1D1A">
        <w:trPr>
          <w:trHeight w:val="220"/>
        </w:trPr>
        <w:tc>
          <w:tcPr>
            <w:tcW w:w="3794" w:type="dxa"/>
            <w:vAlign w:val="center"/>
          </w:tcPr>
          <w:p w14:paraId="248245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4B5909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2E053DC" w14:textId="77777777" w:rsidTr="007D1D1A">
        <w:trPr>
          <w:trHeight w:val="209"/>
        </w:trPr>
        <w:tc>
          <w:tcPr>
            <w:tcW w:w="3794" w:type="dxa"/>
            <w:vAlign w:val="center"/>
          </w:tcPr>
          <w:p w14:paraId="2042ECE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4287E8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SALA DE DEFINICIÓN DE SITUACIONES JURIDÍCAS</w:t>
            </w:r>
          </w:p>
        </w:tc>
      </w:tr>
      <w:tr w:rsidR="00D915CD" w:rsidRPr="003E744D" w14:paraId="32119741" w14:textId="77777777" w:rsidTr="007D1D1A">
        <w:trPr>
          <w:trHeight w:val="220"/>
        </w:trPr>
        <w:tc>
          <w:tcPr>
            <w:tcW w:w="3794" w:type="dxa"/>
            <w:vAlign w:val="center"/>
          </w:tcPr>
          <w:p w14:paraId="22FE09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06ACE67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632C3B" w14:textId="77777777" w:rsidTr="007D1D1A">
        <w:trPr>
          <w:trHeight w:val="1097"/>
        </w:trPr>
        <w:tc>
          <w:tcPr>
            <w:tcW w:w="3794" w:type="dxa"/>
            <w:vAlign w:val="center"/>
          </w:tcPr>
          <w:p w14:paraId="67E46B6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0F969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Las solicitudes son entonces, pedidos para que otro voluntariamente brinde una respuesta positiva o negativa al respecto. Si son órdenes, o sea si no pueden rechazarse, no serían solicitudes sino exigencias o mandatos.</w:t>
            </w:r>
          </w:p>
        </w:tc>
      </w:tr>
      <w:tr w:rsidR="00D915CD" w:rsidRPr="003E744D" w14:paraId="79328930" w14:textId="77777777" w:rsidTr="007D1D1A">
        <w:trPr>
          <w:trHeight w:val="220"/>
        </w:trPr>
        <w:tc>
          <w:tcPr>
            <w:tcW w:w="3794" w:type="dxa"/>
            <w:vAlign w:val="center"/>
          </w:tcPr>
          <w:p w14:paraId="66A4A4CE" w14:textId="6702DF91"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5356B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69831E40" w14:textId="77777777" w:rsidTr="007D1D1A">
        <w:trPr>
          <w:trHeight w:val="209"/>
        </w:trPr>
        <w:tc>
          <w:tcPr>
            <w:tcW w:w="3794" w:type="dxa"/>
            <w:vAlign w:val="center"/>
          </w:tcPr>
          <w:p w14:paraId="22C5E7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D3DDE3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SOLICITUDES (Solicitudes)</w:t>
            </w:r>
          </w:p>
        </w:tc>
      </w:tr>
      <w:tr w:rsidR="00D915CD" w:rsidRPr="003E744D" w14:paraId="6AC435A9" w14:textId="77777777" w:rsidTr="007D1D1A">
        <w:trPr>
          <w:trHeight w:val="220"/>
        </w:trPr>
        <w:tc>
          <w:tcPr>
            <w:tcW w:w="3794" w:type="dxa"/>
            <w:vAlign w:val="center"/>
          </w:tcPr>
          <w:p w14:paraId="662C6C8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4. Área de condiciones de acceso y utilización </w:t>
            </w:r>
          </w:p>
        </w:tc>
        <w:tc>
          <w:tcPr>
            <w:tcW w:w="5528" w:type="dxa"/>
            <w:vAlign w:val="center"/>
          </w:tcPr>
          <w:p w14:paraId="514BFA0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3E3889" w14:textId="77777777" w:rsidTr="007D1D1A">
        <w:trPr>
          <w:trHeight w:val="220"/>
        </w:trPr>
        <w:tc>
          <w:tcPr>
            <w:tcW w:w="3794" w:type="dxa"/>
            <w:vAlign w:val="center"/>
          </w:tcPr>
          <w:p w14:paraId="044B81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FA245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61338BF0" w14:textId="77777777" w:rsidTr="007D1D1A">
        <w:trPr>
          <w:trHeight w:val="429"/>
        </w:trPr>
        <w:tc>
          <w:tcPr>
            <w:tcW w:w="3794" w:type="dxa"/>
            <w:vAlign w:val="center"/>
          </w:tcPr>
          <w:p w14:paraId="410BE5AB" w14:textId="184B6D6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00769B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8C7AAFF" w14:textId="77777777" w:rsidTr="007D1D1A">
        <w:trPr>
          <w:trHeight w:val="220"/>
        </w:trPr>
        <w:tc>
          <w:tcPr>
            <w:tcW w:w="3794" w:type="dxa"/>
            <w:vAlign w:val="center"/>
          </w:tcPr>
          <w:p w14:paraId="118C5C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50CFA3B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5CD25509" w14:textId="77777777" w:rsidTr="007D1D1A">
        <w:trPr>
          <w:trHeight w:val="209"/>
        </w:trPr>
        <w:tc>
          <w:tcPr>
            <w:tcW w:w="3794" w:type="dxa"/>
            <w:vAlign w:val="center"/>
          </w:tcPr>
          <w:p w14:paraId="2EF7CF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3DF692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E935D94" w14:textId="77777777" w:rsidTr="007D1D1A">
        <w:trPr>
          <w:trHeight w:val="405"/>
        </w:trPr>
        <w:tc>
          <w:tcPr>
            <w:tcW w:w="3794" w:type="dxa"/>
            <w:vAlign w:val="center"/>
          </w:tcPr>
          <w:p w14:paraId="0C151FF3" w14:textId="11B77C8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217773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DCF2DF5" w14:textId="77777777" w:rsidTr="007D1D1A">
        <w:trPr>
          <w:trHeight w:val="398"/>
        </w:trPr>
        <w:tc>
          <w:tcPr>
            <w:tcW w:w="3794" w:type="dxa"/>
            <w:vAlign w:val="center"/>
          </w:tcPr>
          <w:p w14:paraId="767A00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165EA0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1755 de 2015."Por medio de la cual se regula el Derecho Fundamental de Petición y se sustituye un título del Código de Procedimiento Administrativo y de lo Contencioso Administrativo."DeConceptos.com</w:t>
            </w:r>
          </w:p>
        </w:tc>
      </w:tr>
      <w:tr w:rsidR="00D915CD" w:rsidRPr="003E744D" w14:paraId="4BE99CC6" w14:textId="77777777" w:rsidTr="007D1D1A">
        <w:trPr>
          <w:trHeight w:val="220"/>
        </w:trPr>
        <w:tc>
          <w:tcPr>
            <w:tcW w:w="3794" w:type="dxa"/>
            <w:vAlign w:val="center"/>
          </w:tcPr>
          <w:p w14:paraId="10230B0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B6B3C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0708845" w14:textId="77777777" w:rsidTr="007D1D1A">
        <w:trPr>
          <w:trHeight w:val="209"/>
        </w:trPr>
        <w:tc>
          <w:tcPr>
            <w:tcW w:w="3794" w:type="dxa"/>
            <w:vAlign w:val="center"/>
          </w:tcPr>
          <w:p w14:paraId="5C302A6D" w14:textId="7102B40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ED870E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C47178E" w14:textId="77777777" w:rsidTr="007D1D1A">
        <w:trPr>
          <w:trHeight w:val="220"/>
        </w:trPr>
        <w:tc>
          <w:tcPr>
            <w:tcW w:w="3794" w:type="dxa"/>
            <w:vAlign w:val="center"/>
          </w:tcPr>
          <w:p w14:paraId="48286894" w14:textId="75C7B2CF"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5140C1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67455121" w14:textId="77777777" w:rsidTr="007D1D1A">
        <w:trPr>
          <w:trHeight w:val="314"/>
        </w:trPr>
        <w:tc>
          <w:tcPr>
            <w:tcW w:w="3794" w:type="dxa"/>
            <w:vAlign w:val="center"/>
          </w:tcPr>
          <w:p w14:paraId="0E5F655A" w14:textId="0C6E73E8"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CBFDB1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https://deconceptos.com/ciencias-sociales/solicitud</w:t>
            </w:r>
          </w:p>
        </w:tc>
      </w:tr>
      <w:tr w:rsidR="00D915CD" w:rsidRPr="003E744D" w14:paraId="5D761C9F" w14:textId="77777777" w:rsidTr="007D1D1A">
        <w:trPr>
          <w:trHeight w:val="233"/>
        </w:trPr>
        <w:tc>
          <w:tcPr>
            <w:tcW w:w="3794" w:type="dxa"/>
            <w:vAlign w:val="center"/>
          </w:tcPr>
          <w:p w14:paraId="6946535A" w14:textId="1A2B4F4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49F880E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734DF86" w14:textId="77777777" w:rsidR="00D915CD" w:rsidRPr="003E744D" w:rsidRDefault="00D915CD" w:rsidP="00D915CD">
      <w:pPr>
        <w:rPr>
          <w:rFonts w:ascii="Palatino Linotype" w:hAnsi="Palatino Linotype"/>
          <w:i/>
          <w:sz w:val="20"/>
          <w:szCs w:val="20"/>
        </w:rPr>
      </w:pPr>
      <w:bookmarkStart w:id="431" w:name="_Toc33804011"/>
      <w:bookmarkStart w:id="432" w:name="_Toc33905538"/>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206</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Solicitudes</w:t>
      </w:r>
      <w:bookmarkEnd w:id="431"/>
      <w:bookmarkEnd w:id="432"/>
    </w:p>
    <w:p w14:paraId="0154060F"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75B75B2C" w14:textId="77777777" w:rsidTr="007D1D1A">
        <w:trPr>
          <w:trHeight w:val="283"/>
        </w:trPr>
        <w:tc>
          <w:tcPr>
            <w:tcW w:w="3794" w:type="dxa"/>
            <w:vAlign w:val="center"/>
          </w:tcPr>
          <w:p w14:paraId="0F791E6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348F3A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Solicitudes de situaciones administrativas</w:t>
            </w:r>
          </w:p>
        </w:tc>
      </w:tr>
      <w:tr w:rsidR="00D915CD" w:rsidRPr="003E744D" w14:paraId="4F7220A8" w14:textId="77777777" w:rsidTr="007D1D1A">
        <w:trPr>
          <w:trHeight w:val="220"/>
        </w:trPr>
        <w:tc>
          <w:tcPr>
            <w:tcW w:w="3794" w:type="dxa"/>
            <w:vAlign w:val="center"/>
          </w:tcPr>
          <w:p w14:paraId="16319D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08736E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16508FBF" w14:textId="77777777" w:rsidTr="007D1D1A">
        <w:trPr>
          <w:trHeight w:val="220"/>
        </w:trPr>
        <w:tc>
          <w:tcPr>
            <w:tcW w:w="3794" w:type="dxa"/>
            <w:vAlign w:val="center"/>
          </w:tcPr>
          <w:p w14:paraId="685BA23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1E6B52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4A8F0141" w14:textId="77777777" w:rsidTr="007D1D1A">
        <w:trPr>
          <w:trHeight w:val="209"/>
        </w:trPr>
        <w:tc>
          <w:tcPr>
            <w:tcW w:w="3794" w:type="dxa"/>
            <w:vAlign w:val="center"/>
          </w:tcPr>
          <w:p w14:paraId="2BA749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BB71AE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0282375C" w14:textId="77777777" w:rsidTr="007D1D1A">
        <w:trPr>
          <w:trHeight w:val="220"/>
        </w:trPr>
        <w:tc>
          <w:tcPr>
            <w:tcW w:w="3794" w:type="dxa"/>
            <w:vAlign w:val="center"/>
          </w:tcPr>
          <w:p w14:paraId="6B2FFA7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2AA7CD7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Solicitudes de situaciones administrativas</w:t>
            </w:r>
          </w:p>
        </w:tc>
      </w:tr>
      <w:tr w:rsidR="00D915CD" w:rsidRPr="003E744D" w14:paraId="11AC1452" w14:textId="77777777" w:rsidTr="007D1D1A">
        <w:trPr>
          <w:trHeight w:val="209"/>
        </w:trPr>
        <w:tc>
          <w:tcPr>
            <w:tcW w:w="3794" w:type="dxa"/>
            <w:vAlign w:val="center"/>
          </w:tcPr>
          <w:p w14:paraId="589271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0525AEB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5D7EDFC3" w14:textId="77777777" w:rsidTr="007D1D1A">
        <w:trPr>
          <w:trHeight w:val="220"/>
        </w:trPr>
        <w:tc>
          <w:tcPr>
            <w:tcW w:w="3794" w:type="dxa"/>
            <w:vAlign w:val="center"/>
          </w:tcPr>
          <w:p w14:paraId="11945AF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372930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C5F5DE" w14:textId="77777777" w:rsidTr="007D1D1A">
        <w:trPr>
          <w:trHeight w:val="209"/>
        </w:trPr>
        <w:tc>
          <w:tcPr>
            <w:tcW w:w="3794" w:type="dxa"/>
            <w:vAlign w:val="center"/>
          </w:tcPr>
          <w:p w14:paraId="675B177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CA082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PRESIDENCIA</w:t>
            </w:r>
          </w:p>
        </w:tc>
      </w:tr>
      <w:tr w:rsidR="00D915CD" w:rsidRPr="003E744D" w14:paraId="247514D9" w14:textId="77777777" w:rsidTr="007D1D1A">
        <w:trPr>
          <w:trHeight w:val="220"/>
        </w:trPr>
        <w:tc>
          <w:tcPr>
            <w:tcW w:w="3794" w:type="dxa"/>
            <w:vAlign w:val="center"/>
          </w:tcPr>
          <w:p w14:paraId="59761C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33E349C"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CD1C201" w14:textId="77777777" w:rsidTr="007D1D1A">
        <w:trPr>
          <w:trHeight w:val="721"/>
        </w:trPr>
        <w:tc>
          <w:tcPr>
            <w:tcW w:w="3794" w:type="dxa"/>
            <w:vAlign w:val="center"/>
          </w:tcPr>
          <w:p w14:paraId="3AAD89F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2E91DCD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Son circunstancias en las que se pueden encontrar los empleados públicos frente a la administración durante su relación laboral.</w:t>
            </w:r>
          </w:p>
        </w:tc>
      </w:tr>
      <w:tr w:rsidR="00D915CD" w:rsidRPr="003E744D" w14:paraId="1CA79F1E" w14:textId="77777777" w:rsidTr="007D1D1A">
        <w:trPr>
          <w:trHeight w:val="220"/>
        </w:trPr>
        <w:tc>
          <w:tcPr>
            <w:tcW w:w="3794" w:type="dxa"/>
            <w:vAlign w:val="center"/>
          </w:tcPr>
          <w:p w14:paraId="060C660D" w14:textId="7CBFAFC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4B3B1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508AF950" w14:textId="77777777" w:rsidTr="007D1D1A">
        <w:trPr>
          <w:trHeight w:val="209"/>
        </w:trPr>
        <w:tc>
          <w:tcPr>
            <w:tcW w:w="3794" w:type="dxa"/>
            <w:vAlign w:val="center"/>
          </w:tcPr>
          <w:p w14:paraId="658FF81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5F2CB0E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SOLICITUDES DE SITUACIONES ADMINISTRATIVAS (Solicitudes de situaciones administrativas)</w:t>
            </w:r>
          </w:p>
        </w:tc>
      </w:tr>
      <w:tr w:rsidR="00D915CD" w:rsidRPr="003E744D" w14:paraId="71760795" w14:textId="77777777" w:rsidTr="007D1D1A">
        <w:trPr>
          <w:trHeight w:val="220"/>
        </w:trPr>
        <w:tc>
          <w:tcPr>
            <w:tcW w:w="3794" w:type="dxa"/>
            <w:vAlign w:val="center"/>
          </w:tcPr>
          <w:p w14:paraId="7E8B4D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1338B5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35F7678" w14:textId="77777777" w:rsidTr="007D1D1A">
        <w:trPr>
          <w:trHeight w:val="220"/>
        </w:trPr>
        <w:tc>
          <w:tcPr>
            <w:tcW w:w="3794" w:type="dxa"/>
            <w:vAlign w:val="center"/>
          </w:tcPr>
          <w:p w14:paraId="580DE40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27F2A98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5168488A" w14:textId="77777777" w:rsidTr="007D1D1A">
        <w:trPr>
          <w:trHeight w:val="429"/>
        </w:trPr>
        <w:tc>
          <w:tcPr>
            <w:tcW w:w="3794" w:type="dxa"/>
            <w:vAlign w:val="center"/>
          </w:tcPr>
          <w:p w14:paraId="205090D1" w14:textId="1C6605EC"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4DD076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7BCD7FF" w14:textId="77777777" w:rsidTr="007D1D1A">
        <w:trPr>
          <w:trHeight w:val="220"/>
        </w:trPr>
        <w:tc>
          <w:tcPr>
            <w:tcW w:w="3794" w:type="dxa"/>
            <w:vAlign w:val="center"/>
          </w:tcPr>
          <w:p w14:paraId="28B3B71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1183C8D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3218EC9" w14:textId="77777777" w:rsidTr="007D1D1A">
        <w:trPr>
          <w:trHeight w:val="209"/>
        </w:trPr>
        <w:tc>
          <w:tcPr>
            <w:tcW w:w="3794" w:type="dxa"/>
            <w:vAlign w:val="center"/>
          </w:tcPr>
          <w:p w14:paraId="72B6F6B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7024140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76FD91C" w14:textId="77777777" w:rsidTr="007D1D1A">
        <w:trPr>
          <w:trHeight w:val="405"/>
        </w:trPr>
        <w:tc>
          <w:tcPr>
            <w:tcW w:w="3794" w:type="dxa"/>
            <w:vAlign w:val="center"/>
          </w:tcPr>
          <w:p w14:paraId="296F960E" w14:textId="1A49E22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38DC532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26DDDB2" w14:textId="77777777" w:rsidTr="007D1D1A">
        <w:trPr>
          <w:trHeight w:val="398"/>
        </w:trPr>
        <w:tc>
          <w:tcPr>
            <w:tcW w:w="3794" w:type="dxa"/>
            <w:vAlign w:val="center"/>
          </w:tcPr>
          <w:p w14:paraId="18E8F9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 xml:space="preserve">5.5 Bibliografía: </w:t>
            </w:r>
          </w:p>
        </w:tc>
        <w:tc>
          <w:tcPr>
            <w:tcW w:w="5528" w:type="dxa"/>
            <w:vAlign w:val="center"/>
          </w:tcPr>
          <w:p w14:paraId="3CB337B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Ley 648 de 2017. "Por el cual se modifica y adiciona el Decreto 1083 de 2015, Reglamentario Único del Sector de la Función Pública"Consejo Profesional Nacional de Ingenieria COPNIA.2019.</w:t>
            </w:r>
          </w:p>
        </w:tc>
      </w:tr>
      <w:tr w:rsidR="00D915CD" w:rsidRPr="003E744D" w14:paraId="0F0F6961" w14:textId="77777777" w:rsidTr="007D1D1A">
        <w:trPr>
          <w:trHeight w:val="220"/>
        </w:trPr>
        <w:tc>
          <w:tcPr>
            <w:tcW w:w="3794" w:type="dxa"/>
            <w:vAlign w:val="center"/>
          </w:tcPr>
          <w:p w14:paraId="0BDECA9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7D0DA21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99BF580" w14:textId="77777777" w:rsidTr="007D1D1A">
        <w:trPr>
          <w:trHeight w:val="209"/>
        </w:trPr>
        <w:tc>
          <w:tcPr>
            <w:tcW w:w="3794" w:type="dxa"/>
            <w:vAlign w:val="center"/>
          </w:tcPr>
          <w:p w14:paraId="5D4A63D0" w14:textId="29F2F45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9E3F78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78C20CE" w14:textId="77777777" w:rsidTr="007D1D1A">
        <w:trPr>
          <w:trHeight w:val="220"/>
        </w:trPr>
        <w:tc>
          <w:tcPr>
            <w:tcW w:w="3794" w:type="dxa"/>
            <w:vAlign w:val="center"/>
          </w:tcPr>
          <w:p w14:paraId="3F25E1DA" w14:textId="379FC48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2B56446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80CC2DB" w14:textId="77777777" w:rsidTr="007D1D1A">
        <w:trPr>
          <w:trHeight w:val="314"/>
        </w:trPr>
        <w:tc>
          <w:tcPr>
            <w:tcW w:w="3794" w:type="dxa"/>
            <w:vAlign w:val="center"/>
          </w:tcPr>
          <w:p w14:paraId="45D34771" w14:textId="23BC929D"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5568944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https://copnia.gov.co/sites/default/files/uploads/mapa-procesos/archivos/gestion-humana/Situaciones_administrativas.pdf</w:t>
            </w:r>
          </w:p>
        </w:tc>
      </w:tr>
      <w:tr w:rsidR="00D915CD" w:rsidRPr="003E744D" w14:paraId="5DD9FCAF" w14:textId="77777777" w:rsidTr="007D1D1A">
        <w:trPr>
          <w:trHeight w:val="233"/>
        </w:trPr>
        <w:tc>
          <w:tcPr>
            <w:tcW w:w="3794" w:type="dxa"/>
            <w:vAlign w:val="center"/>
          </w:tcPr>
          <w:p w14:paraId="0C9C1059" w14:textId="38830F61"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5A2BD0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0EBF9D9E" w14:textId="77777777" w:rsidR="00D915CD" w:rsidRPr="003E744D" w:rsidRDefault="00D915CD" w:rsidP="00D915CD">
      <w:pPr>
        <w:rPr>
          <w:rFonts w:ascii="Palatino Linotype" w:eastAsia="Times New Roman" w:hAnsi="Palatino Linotype"/>
          <w:i/>
          <w:noProof/>
          <w:sz w:val="20"/>
          <w:szCs w:val="20"/>
          <w:lang w:eastAsia="es-CO"/>
        </w:rPr>
      </w:pPr>
      <w:bookmarkStart w:id="433" w:name="_Toc33804012"/>
      <w:bookmarkStart w:id="434" w:name="_Toc33905539"/>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207</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Solicitudes de situaciones administrativas</w:t>
      </w:r>
      <w:bookmarkEnd w:id="433"/>
      <w:bookmarkEnd w:id="434"/>
    </w:p>
    <w:p w14:paraId="3714E962"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761C0F2" w14:textId="77777777" w:rsidTr="007D1D1A">
        <w:trPr>
          <w:trHeight w:val="283"/>
        </w:trPr>
        <w:tc>
          <w:tcPr>
            <w:tcW w:w="3794" w:type="dxa"/>
            <w:vAlign w:val="center"/>
          </w:tcPr>
          <w:p w14:paraId="384A1C6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0E2FB5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Sugerencias</w:t>
            </w:r>
          </w:p>
        </w:tc>
      </w:tr>
      <w:tr w:rsidR="00D915CD" w:rsidRPr="003E744D" w14:paraId="0DACF32B" w14:textId="77777777" w:rsidTr="007D1D1A">
        <w:trPr>
          <w:trHeight w:val="220"/>
        </w:trPr>
        <w:tc>
          <w:tcPr>
            <w:tcW w:w="3794" w:type="dxa"/>
            <w:vAlign w:val="center"/>
          </w:tcPr>
          <w:p w14:paraId="5C33EAF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4EC8F00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50B5FC37" w14:textId="77777777" w:rsidTr="007D1D1A">
        <w:trPr>
          <w:trHeight w:val="220"/>
        </w:trPr>
        <w:tc>
          <w:tcPr>
            <w:tcW w:w="3794" w:type="dxa"/>
            <w:vAlign w:val="center"/>
          </w:tcPr>
          <w:p w14:paraId="3EF97C0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0419113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4BB0F38" w14:textId="77777777" w:rsidTr="007D1D1A">
        <w:trPr>
          <w:trHeight w:val="209"/>
        </w:trPr>
        <w:tc>
          <w:tcPr>
            <w:tcW w:w="3794" w:type="dxa"/>
            <w:vAlign w:val="center"/>
          </w:tcPr>
          <w:p w14:paraId="70999B4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FE6CFB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5D190B28" w14:textId="77777777" w:rsidTr="007D1D1A">
        <w:trPr>
          <w:trHeight w:val="220"/>
        </w:trPr>
        <w:tc>
          <w:tcPr>
            <w:tcW w:w="3794" w:type="dxa"/>
            <w:vAlign w:val="center"/>
          </w:tcPr>
          <w:p w14:paraId="7743C79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E4CA31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Sugerencias</w:t>
            </w:r>
          </w:p>
        </w:tc>
      </w:tr>
      <w:tr w:rsidR="00D915CD" w:rsidRPr="003E744D" w14:paraId="1DFA1B98" w14:textId="77777777" w:rsidTr="007D1D1A">
        <w:trPr>
          <w:trHeight w:val="209"/>
        </w:trPr>
        <w:tc>
          <w:tcPr>
            <w:tcW w:w="3794" w:type="dxa"/>
            <w:vAlign w:val="center"/>
          </w:tcPr>
          <w:p w14:paraId="0C66B42A" w14:textId="0CC5FB55"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w:t>
            </w:r>
            <w:r w:rsidR="00C40F1E">
              <w:rPr>
                <w:rFonts w:ascii="Palatino Linotype" w:eastAsia="Times New Roman" w:hAnsi="Palatino Linotype"/>
                <w:sz w:val="20"/>
                <w:szCs w:val="20"/>
                <w:lang w:eastAsia="es-CO"/>
              </w:rPr>
              <w:t>.</w:t>
            </w:r>
            <w:r w:rsidRPr="003E744D">
              <w:rPr>
                <w:rFonts w:ascii="Palatino Linotype" w:eastAsia="Times New Roman" w:hAnsi="Palatino Linotype"/>
                <w:sz w:val="20"/>
                <w:szCs w:val="20"/>
                <w:lang w:eastAsia="es-CO"/>
              </w:rPr>
              <w:t xml:space="preserve">5 </w:t>
            </w:r>
            <w:r w:rsidR="00C40F1E" w:rsidRPr="003E744D">
              <w:rPr>
                <w:rFonts w:ascii="Palatino Linotype" w:eastAsia="Times New Roman" w:hAnsi="Palatino Linotype"/>
                <w:sz w:val="20"/>
                <w:szCs w:val="20"/>
                <w:lang w:eastAsia="es-CO"/>
              </w:rPr>
              <w:t>volumen</w:t>
            </w:r>
            <w:r w:rsidRPr="003E744D">
              <w:rPr>
                <w:rFonts w:ascii="Palatino Linotype" w:eastAsia="Times New Roman" w:hAnsi="Palatino Linotype"/>
                <w:sz w:val="20"/>
                <w:szCs w:val="20"/>
                <w:lang w:eastAsia="es-CO"/>
              </w:rPr>
              <w:t xml:space="preserve"> / Soporte: </w:t>
            </w:r>
          </w:p>
        </w:tc>
        <w:tc>
          <w:tcPr>
            <w:tcW w:w="5528" w:type="dxa"/>
            <w:vAlign w:val="center"/>
          </w:tcPr>
          <w:p w14:paraId="5B1A60A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A80FFDA" w14:textId="77777777" w:rsidTr="007D1D1A">
        <w:trPr>
          <w:trHeight w:val="220"/>
        </w:trPr>
        <w:tc>
          <w:tcPr>
            <w:tcW w:w="3794" w:type="dxa"/>
            <w:vAlign w:val="center"/>
          </w:tcPr>
          <w:p w14:paraId="1F0149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0F6F439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BDB60FC" w14:textId="77777777" w:rsidTr="007D1D1A">
        <w:trPr>
          <w:trHeight w:val="209"/>
        </w:trPr>
        <w:tc>
          <w:tcPr>
            <w:tcW w:w="3794" w:type="dxa"/>
            <w:vAlign w:val="center"/>
          </w:tcPr>
          <w:p w14:paraId="01E41B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706684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ATENCIÓN AL CIUDADANO</w:t>
            </w:r>
          </w:p>
        </w:tc>
      </w:tr>
      <w:tr w:rsidR="00D915CD" w:rsidRPr="003E744D" w14:paraId="3EA17E35" w14:textId="77777777" w:rsidTr="007D1D1A">
        <w:trPr>
          <w:trHeight w:val="220"/>
        </w:trPr>
        <w:tc>
          <w:tcPr>
            <w:tcW w:w="3794" w:type="dxa"/>
            <w:vAlign w:val="center"/>
          </w:tcPr>
          <w:p w14:paraId="6A2471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131C4576"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32A9B8" w14:textId="77777777" w:rsidTr="007D1D1A">
        <w:trPr>
          <w:trHeight w:val="863"/>
        </w:trPr>
        <w:tc>
          <w:tcPr>
            <w:tcW w:w="3794" w:type="dxa"/>
            <w:vAlign w:val="center"/>
          </w:tcPr>
          <w:p w14:paraId="547395E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714A0F1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Cuando se presenta a la entidad a la manifestación de una idea o propuesta para mejorar la prestación de un servicio o la gestión institucional</w:t>
            </w:r>
          </w:p>
        </w:tc>
      </w:tr>
      <w:tr w:rsidR="00D915CD" w:rsidRPr="003E744D" w14:paraId="290E0C21" w14:textId="77777777" w:rsidTr="007D1D1A">
        <w:trPr>
          <w:trHeight w:val="220"/>
        </w:trPr>
        <w:tc>
          <w:tcPr>
            <w:tcW w:w="3794" w:type="dxa"/>
            <w:vAlign w:val="center"/>
          </w:tcPr>
          <w:p w14:paraId="4FA5DE1F" w14:textId="47B67AEA"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294722C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461CFA7C" w14:textId="77777777" w:rsidTr="007D1D1A">
        <w:trPr>
          <w:trHeight w:val="209"/>
        </w:trPr>
        <w:tc>
          <w:tcPr>
            <w:tcW w:w="3794" w:type="dxa"/>
            <w:vAlign w:val="center"/>
          </w:tcPr>
          <w:p w14:paraId="1AF40D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FBD8ED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DERECHOS DE PETICIÓN (Sugerencias)</w:t>
            </w:r>
          </w:p>
        </w:tc>
      </w:tr>
      <w:tr w:rsidR="00D915CD" w:rsidRPr="003E744D" w14:paraId="51534DEC" w14:textId="77777777" w:rsidTr="007D1D1A">
        <w:trPr>
          <w:trHeight w:val="220"/>
        </w:trPr>
        <w:tc>
          <w:tcPr>
            <w:tcW w:w="3794" w:type="dxa"/>
            <w:vAlign w:val="center"/>
          </w:tcPr>
          <w:p w14:paraId="60C24B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8E98300"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1416950" w14:textId="77777777" w:rsidTr="007D1D1A">
        <w:trPr>
          <w:trHeight w:val="220"/>
        </w:trPr>
        <w:tc>
          <w:tcPr>
            <w:tcW w:w="3794" w:type="dxa"/>
            <w:vAlign w:val="center"/>
          </w:tcPr>
          <w:p w14:paraId="03E1360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71E31FA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D21C90C" w14:textId="77777777" w:rsidTr="007D1D1A">
        <w:trPr>
          <w:trHeight w:val="429"/>
        </w:trPr>
        <w:tc>
          <w:tcPr>
            <w:tcW w:w="3794" w:type="dxa"/>
            <w:vAlign w:val="center"/>
          </w:tcPr>
          <w:p w14:paraId="3571E56D" w14:textId="76188C15"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6D7B456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151CFD3" w14:textId="77777777" w:rsidTr="007D1D1A">
        <w:trPr>
          <w:trHeight w:val="220"/>
        </w:trPr>
        <w:tc>
          <w:tcPr>
            <w:tcW w:w="3794" w:type="dxa"/>
            <w:vAlign w:val="center"/>
          </w:tcPr>
          <w:p w14:paraId="042AA25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72A3647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6D63859D" w14:textId="77777777" w:rsidTr="007D1D1A">
        <w:trPr>
          <w:trHeight w:val="209"/>
        </w:trPr>
        <w:tc>
          <w:tcPr>
            <w:tcW w:w="3794" w:type="dxa"/>
            <w:vAlign w:val="center"/>
          </w:tcPr>
          <w:p w14:paraId="3A9E73B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6BCB32AA"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1CE70F0" w14:textId="77777777" w:rsidTr="007D1D1A">
        <w:trPr>
          <w:trHeight w:val="405"/>
        </w:trPr>
        <w:tc>
          <w:tcPr>
            <w:tcW w:w="3794" w:type="dxa"/>
            <w:vAlign w:val="center"/>
          </w:tcPr>
          <w:p w14:paraId="1E09BA91" w14:textId="5927B4D6"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7647211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2BA1DAD" w14:textId="77777777" w:rsidTr="007D1D1A">
        <w:trPr>
          <w:trHeight w:val="398"/>
        </w:trPr>
        <w:tc>
          <w:tcPr>
            <w:tcW w:w="3794" w:type="dxa"/>
            <w:vAlign w:val="center"/>
          </w:tcPr>
          <w:p w14:paraId="07CF768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3D034D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Administrativo de la Función Publica. Resolución 054 de 2017</w:t>
            </w:r>
          </w:p>
        </w:tc>
      </w:tr>
      <w:tr w:rsidR="00D915CD" w:rsidRPr="003E744D" w14:paraId="5D0CF5A8" w14:textId="77777777" w:rsidTr="007D1D1A">
        <w:trPr>
          <w:trHeight w:val="220"/>
        </w:trPr>
        <w:tc>
          <w:tcPr>
            <w:tcW w:w="3794" w:type="dxa"/>
            <w:vAlign w:val="center"/>
          </w:tcPr>
          <w:p w14:paraId="79115C5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2A10AEC1"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1567655" w14:textId="77777777" w:rsidTr="007D1D1A">
        <w:trPr>
          <w:trHeight w:val="209"/>
        </w:trPr>
        <w:tc>
          <w:tcPr>
            <w:tcW w:w="3794" w:type="dxa"/>
            <w:vAlign w:val="center"/>
          </w:tcPr>
          <w:p w14:paraId="55391C2D" w14:textId="443FEB7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AFAC4A4"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1C2D640" w14:textId="77777777" w:rsidTr="007D1D1A">
        <w:trPr>
          <w:trHeight w:val="220"/>
        </w:trPr>
        <w:tc>
          <w:tcPr>
            <w:tcW w:w="3794" w:type="dxa"/>
            <w:vAlign w:val="center"/>
          </w:tcPr>
          <w:p w14:paraId="7D0681E7" w14:textId="27F156D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DB271C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224A2D2E" w14:textId="77777777" w:rsidTr="007D1D1A">
        <w:trPr>
          <w:trHeight w:val="314"/>
        </w:trPr>
        <w:tc>
          <w:tcPr>
            <w:tcW w:w="3794" w:type="dxa"/>
            <w:vAlign w:val="center"/>
          </w:tcPr>
          <w:p w14:paraId="6AA226B2" w14:textId="0F420A4C"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69B365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https://www.funcionpublica.gov.co/documents/418537/616038/Resolucion+054+de+2017+-+Reglamentacion+tramite+PQRSD.pdf/27f02b9c-274f-4073-ae12-9295dcfd6ed8</w:t>
            </w:r>
          </w:p>
        </w:tc>
      </w:tr>
      <w:tr w:rsidR="00D915CD" w:rsidRPr="003E744D" w14:paraId="5BFB2BC6" w14:textId="77777777" w:rsidTr="007D1D1A">
        <w:trPr>
          <w:trHeight w:val="233"/>
        </w:trPr>
        <w:tc>
          <w:tcPr>
            <w:tcW w:w="3794" w:type="dxa"/>
            <w:vAlign w:val="center"/>
          </w:tcPr>
          <w:p w14:paraId="12B40858" w14:textId="567AD144"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FB0C8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4DCB4031" w14:textId="77777777" w:rsidR="00D915CD" w:rsidRPr="003E744D" w:rsidRDefault="00D915CD" w:rsidP="00D915CD">
      <w:pPr>
        <w:rPr>
          <w:rFonts w:ascii="Palatino Linotype" w:hAnsi="Palatino Linotype"/>
          <w:i/>
          <w:sz w:val="20"/>
          <w:szCs w:val="20"/>
        </w:rPr>
      </w:pPr>
      <w:bookmarkStart w:id="435" w:name="_Toc33804013"/>
      <w:bookmarkStart w:id="436" w:name="_Toc33905540"/>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208</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Sugerencias</w:t>
      </w:r>
      <w:bookmarkEnd w:id="435"/>
      <w:bookmarkEnd w:id="436"/>
    </w:p>
    <w:p w14:paraId="4C0C7F95" w14:textId="77777777" w:rsidR="00D915CD" w:rsidRPr="003E744D" w:rsidRDefault="00D915CD" w:rsidP="00D915CD">
      <w:pPr>
        <w:rPr>
          <w:rFonts w:ascii="Palatino Linotype" w:hAnsi="Palatino Linotype"/>
          <w:i/>
          <w:sz w:val="20"/>
          <w:szCs w:val="20"/>
        </w:rPr>
      </w:pPr>
    </w:p>
    <w:tbl>
      <w:tblPr>
        <w:tblStyle w:val="Tablaconcuadrcula"/>
        <w:tblW w:w="9322" w:type="dxa"/>
        <w:tblLayout w:type="fixed"/>
        <w:tblLook w:val="04A0" w:firstRow="1" w:lastRow="0" w:firstColumn="1" w:lastColumn="0" w:noHBand="0" w:noVBand="1"/>
      </w:tblPr>
      <w:tblGrid>
        <w:gridCol w:w="3936"/>
        <w:gridCol w:w="5386"/>
      </w:tblGrid>
      <w:tr w:rsidR="00D915CD" w:rsidRPr="003E744D" w14:paraId="2BDC366C" w14:textId="77777777" w:rsidTr="007D1D1A">
        <w:trPr>
          <w:trHeight w:val="283"/>
        </w:trPr>
        <w:tc>
          <w:tcPr>
            <w:tcW w:w="3936" w:type="dxa"/>
            <w:vAlign w:val="center"/>
          </w:tcPr>
          <w:p w14:paraId="168753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386" w:type="dxa"/>
            <w:vAlign w:val="center"/>
          </w:tcPr>
          <w:p w14:paraId="608D68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Tablas de Control de Acceso</w:t>
            </w:r>
          </w:p>
        </w:tc>
      </w:tr>
      <w:tr w:rsidR="00D915CD" w:rsidRPr="003E744D" w14:paraId="4C3D9EE2" w14:textId="77777777" w:rsidTr="007D1D1A">
        <w:trPr>
          <w:trHeight w:val="220"/>
        </w:trPr>
        <w:tc>
          <w:tcPr>
            <w:tcW w:w="3936" w:type="dxa"/>
            <w:vAlign w:val="center"/>
          </w:tcPr>
          <w:p w14:paraId="3A20A65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386" w:type="dxa"/>
            <w:vAlign w:val="center"/>
          </w:tcPr>
          <w:p w14:paraId="119996D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633F89B" w14:textId="77777777" w:rsidTr="007D1D1A">
        <w:trPr>
          <w:trHeight w:val="220"/>
        </w:trPr>
        <w:tc>
          <w:tcPr>
            <w:tcW w:w="3936" w:type="dxa"/>
            <w:vAlign w:val="center"/>
          </w:tcPr>
          <w:p w14:paraId="730534F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386" w:type="dxa"/>
            <w:vAlign w:val="center"/>
          </w:tcPr>
          <w:p w14:paraId="29CCF0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7BD23599" w14:textId="77777777" w:rsidTr="007D1D1A">
        <w:trPr>
          <w:trHeight w:val="209"/>
        </w:trPr>
        <w:tc>
          <w:tcPr>
            <w:tcW w:w="3936" w:type="dxa"/>
            <w:vAlign w:val="center"/>
          </w:tcPr>
          <w:p w14:paraId="02D527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386" w:type="dxa"/>
            <w:vAlign w:val="center"/>
          </w:tcPr>
          <w:p w14:paraId="465667A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E3C4184" w14:textId="77777777" w:rsidTr="007D1D1A">
        <w:trPr>
          <w:trHeight w:val="220"/>
        </w:trPr>
        <w:tc>
          <w:tcPr>
            <w:tcW w:w="3936" w:type="dxa"/>
            <w:vAlign w:val="center"/>
          </w:tcPr>
          <w:p w14:paraId="4A5F22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386" w:type="dxa"/>
            <w:vAlign w:val="center"/>
          </w:tcPr>
          <w:p w14:paraId="3EBE1BC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Tablas de Control de Acceso</w:t>
            </w:r>
          </w:p>
        </w:tc>
      </w:tr>
      <w:tr w:rsidR="00D915CD" w:rsidRPr="003E744D" w14:paraId="5A574756" w14:textId="77777777" w:rsidTr="007D1D1A">
        <w:trPr>
          <w:trHeight w:val="209"/>
        </w:trPr>
        <w:tc>
          <w:tcPr>
            <w:tcW w:w="3936" w:type="dxa"/>
            <w:vAlign w:val="center"/>
          </w:tcPr>
          <w:p w14:paraId="08AA1C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386" w:type="dxa"/>
            <w:vAlign w:val="center"/>
          </w:tcPr>
          <w:p w14:paraId="01133E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1CD34401" w14:textId="77777777" w:rsidTr="007D1D1A">
        <w:trPr>
          <w:trHeight w:val="220"/>
        </w:trPr>
        <w:tc>
          <w:tcPr>
            <w:tcW w:w="3936" w:type="dxa"/>
            <w:vAlign w:val="center"/>
          </w:tcPr>
          <w:p w14:paraId="615890B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386" w:type="dxa"/>
            <w:vAlign w:val="center"/>
          </w:tcPr>
          <w:p w14:paraId="1DB3FBE5"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F982238" w14:textId="77777777" w:rsidTr="007D1D1A">
        <w:trPr>
          <w:trHeight w:val="209"/>
        </w:trPr>
        <w:tc>
          <w:tcPr>
            <w:tcW w:w="3936" w:type="dxa"/>
            <w:vAlign w:val="center"/>
          </w:tcPr>
          <w:p w14:paraId="6FE49C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386" w:type="dxa"/>
            <w:vAlign w:val="center"/>
          </w:tcPr>
          <w:p w14:paraId="3058894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53CF5D3" w14:textId="77777777" w:rsidTr="007D1D1A">
        <w:trPr>
          <w:trHeight w:val="220"/>
        </w:trPr>
        <w:tc>
          <w:tcPr>
            <w:tcW w:w="3936" w:type="dxa"/>
            <w:vAlign w:val="center"/>
          </w:tcPr>
          <w:p w14:paraId="1A65909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386" w:type="dxa"/>
            <w:vAlign w:val="center"/>
          </w:tcPr>
          <w:p w14:paraId="4569C1C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C5F6F7" w14:textId="77777777" w:rsidTr="007D1D1A">
        <w:trPr>
          <w:trHeight w:val="721"/>
        </w:trPr>
        <w:tc>
          <w:tcPr>
            <w:tcW w:w="3936" w:type="dxa"/>
            <w:vAlign w:val="center"/>
          </w:tcPr>
          <w:p w14:paraId="0EAF480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386" w:type="dxa"/>
            <w:vAlign w:val="center"/>
          </w:tcPr>
          <w:p w14:paraId="756B7D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Listado de series y subseries documentales en el cual se identifican sus condiciones de acceso y restricción.</w:t>
            </w:r>
          </w:p>
        </w:tc>
      </w:tr>
      <w:tr w:rsidR="00D915CD" w:rsidRPr="003E744D" w14:paraId="2B4DE24B" w14:textId="77777777" w:rsidTr="007D1D1A">
        <w:trPr>
          <w:trHeight w:val="220"/>
        </w:trPr>
        <w:tc>
          <w:tcPr>
            <w:tcW w:w="3936" w:type="dxa"/>
            <w:vAlign w:val="center"/>
          </w:tcPr>
          <w:p w14:paraId="40A0454F" w14:textId="220B60A4"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386" w:type="dxa"/>
            <w:vAlign w:val="center"/>
          </w:tcPr>
          <w:p w14:paraId="5F8FD0E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309C4D02" w14:textId="77777777" w:rsidTr="007D1D1A">
        <w:trPr>
          <w:trHeight w:val="209"/>
        </w:trPr>
        <w:tc>
          <w:tcPr>
            <w:tcW w:w="3936" w:type="dxa"/>
            <w:vAlign w:val="center"/>
          </w:tcPr>
          <w:p w14:paraId="65EF2F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386" w:type="dxa"/>
            <w:vAlign w:val="center"/>
          </w:tcPr>
          <w:p w14:paraId="240A0CD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(Tablas de Control de Acceso)</w:t>
            </w:r>
          </w:p>
        </w:tc>
      </w:tr>
      <w:tr w:rsidR="00D915CD" w:rsidRPr="003E744D" w14:paraId="08021D1E" w14:textId="77777777" w:rsidTr="007D1D1A">
        <w:trPr>
          <w:trHeight w:val="220"/>
        </w:trPr>
        <w:tc>
          <w:tcPr>
            <w:tcW w:w="3936" w:type="dxa"/>
            <w:vAlign w:val="center"/>
          </w:tcPr>
          <w:p w14:paraId="77430D9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386" w:type="dxa"/>
            <w:vAlign w:val="center"/>
          </w:tcPr>
          <w:p w14:paraId="626CEE6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7DF69119" w14:textId="77777777" w:rsidTr="007D1D1A">
        <w:trPr>
          <w:trHeight w:val="220"/>
        </w:trPr>
        <w:tc>
          <w:tcPr>
            <w:tcW w:w="3936" w:type="dxa"/>
            <w:vAlign w:val="center"/>
          </w:tcPr>
          <w:p w14:paraId="5423B08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386" w:type="dxa"/>
            <w:vAlign w:val="center"/>
          </w:tcPr>
          <w:p w14:paraId="7837564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961E764" w14:textId="77777777" w:rsidTr="007D1D1A">
        <w:trPr>
          <w:trHeight w:val="429"/>
        </w:trPr>
        <w:tc>
          <w:tcPr>
            <w:tcW w:w="3936" w:type="dxa"/>
            <w:vAlign w:val="center"/>
          </w:tcPr>
          <w:p w14:paraId="77297712" w14:textId="1E1988F2"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386" w:type="dxa"/>
            <w:vAlign w:val="center"/>
          </w:tcPr>
          <w:p w14:paraId="0CC9EBA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04B9AC4" w14:textId="77777777" w:rsidTr="007D1D1A">
        <w:trPr>
          <w:trHeight w:val="220"/>
        </w:trPr>
        <w:tc>
          <w:tcPr>
            <w:tcW w:w="3936" w:type="dxa"/>
            <w:vAlign w:val="center"/>
          </w:tcPr>
          <w:p w14:paraId="7BF6C7F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386" w:type="dxa"/>
            <w:vAlign w:val="center"/>
          </w:tcPr>
          <w:p w14:paraId="4562F48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C8884F6" w14:textId="77777777" w:rsidTr="007D1D1A">
        <w:trPr>
          <w:trHeight w:val="209"/>
        </w:trPr>
        <w:tc>
          <w:tcPr>
            <w:tcW w:w="3936" w:type="dxa"/>
            <w:vAlign w:val="center"/>
          </w:tcPr>
          <w:p w14:paraId="6F7CFBC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386" w:type="dxa"/>
            <w:vAlign w:val="center"/>
          </w:tcPr>
          <w:p w14:paraId="28D3484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14CC6F5C" w14:textId="77777777" w:rsidTr="007D1D1A">
        <w:trPr>
          <w:trHeight w:val="405"/>
        </w:trPr>
        <w:tc>
          <w:tcPr>
            <w:tcW w:w="3936" w:type="dxa"/>
            <w:vAlign w:val="center"/>
          </w:tcPr>
          <w:p w14:paraId="2C61C1E9" w14:textId="4526ED9B"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386" w:type="dxa"/>
            <w:vAlign w:val="center"/>
          </w:tcPr>
          <w:p w14:paraId="3D58DAB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890563A" w14:textId="77777777" w:rsidTr="007D1D1A">
        <w:trPr>
          <w:trHeight w:val="398"/>
        </w:trPr>
        <w:tc>
          <w:tcPr>
            <w:tcW w:w="3936" w:type="dxa"/>
            <w:vAlign w:val="center"/>
          </w:tcPr>
          <w:p w14:paraId="01D8E91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386" w:type="dxa"/>
            <w:vAlign w:val="center"/>
          </w:tcPr>
          <w:p w14:paraId="797250C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594 (14, julio, 2000). "Por medio de la cual se dicta la Ley General de Archivos y se dictan otras disposiciones". Bogotá 2000.</w:t>
            </w:r>
          </w:p>
          <w:p w14:paraId="319191B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Congreso De La República. Ley 1712 (6, marzo, 2014)." Por medio de la cual se</w:t>
            </w:r>
          </w:p>
        </w:tc>
      </w:tr>
      <w:tr w:rsidR="00D915CD" w:rsidRPr="003E744D" w14:paraId="4D2897DA" w14:textId="77777777" w:rsidTr="007D1D1A">
        <w:trPr>
          <w:trHeight w:val="220"/>
        </w:trPr>
        <w:tc>
          <w:tcPr>
            <w:tcW w:w="3936" w:type="dxa"/>
            <w:vAlign w:val="center"/>
          </w:tcPr>
          <w:p w14:paraId="1448B7C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386" w:type="dxa"/>
            <w:vAlign w:val="center"/>
          </w:tcPr>
          <w:p w14:paraId="44BE21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C2D3724" w14:textId="77777777" w:rsidTr="007D1D1A">
        <w:trPr>
          <w:trHeight w:val="209"/>
        </w:trPr>
        <w:tc>
          <w:tcPr>
            <w:tcW w:w="3936" w:type="dxa"/>
            <w:vAlign w:val="center"/>
          </w:tcPr>
          <w:p w14:paraId="295671B8" w14:textId="1F7BB31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386" w:type="dxa"/>
            <w:vAlign w:val="center"/>
          </w:tcPr>
          <w:p w14:paraId="74556C6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C839126" w14:textId="77777777" w:rsidTr="007D1D1A">
        <w:trPr>
          <w:trHeight w:val="220"/>
        </w:trPr>
        <w:tc>
          <w:tcPr>
            <w:tcW w:w="3936" w:type="dxa"/>
            <w:vAlign w:val="center"/>
          </w:tcPr>
          <w:p w14:paraId="3DA913B4" w14:textId="7C7BCA3D"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386" w:type="dxa"/>
            <w:vAlign w:val="center"/>
          </w:tcPr>
          <w:p w14:paraId="1A65C00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068FDD5B" w14:textId="77777777" w:rsidTr="007D1D1A">
        <w:trPr>
          <w:trHeight w:val="314"/>
        </w:trPr>
        <w:tc>
          <w:tcPr>
            <w:tcW w:w="3936" w:type="dxa"/>
            <w:vAlign w:val="center"/>
          </w:tcPr>
          <w:p w14:paraId="6E642DC7" w14:textId="3809179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t>7.2 Reglas o normas:</w:t>
            </w:r>
            <w:r w:rsidR="00D915CD" w:rsidRPr="003E744D">
              <w:rPr>
                <w:rFonts w:ascii="Palatino Linotype" w:eastAsia="Times New Roman" w:hAnsi="Palatino Linotype"/>
                <w:sz w:val="20"/>
                <w:szCs w:val="20"/>
                <w:lang w:eastAsia="es-CO"/>
              </w:rPr>
              <w:t xml:space="preserve">  </w:t>
            </w:r>
          </w:p>
        </w:tc>
        <w:tc>
          <w:tcPr>
            <w:tcW w:w="5386" w:type="dxa"/>
            <w:vAlign w:val="center"/>
          </w:tcPr>
          <w:p w14:paraId="143D165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https://www.archivogeneral.gov.co/sites/default/files/conceptostecnicos/2015/SUBGPD/Radicado_2-2015-05804.pdf https://www.mintic.gov.co/portal/inicio/7147:Ley-1712-de-2014 https://www.mintic.gov.co/portal/604/articles-15049_documento.pdf</w:t>
            </w:r>
          </w:p>
        </w:tc>
      </w:tr>
      <w:tr w:rsidR="00D915CD" w:rsidRPr="003E744D" w14:paraId="1043FC88" w14:textId="77777777" w:rsidTr="007D1D1A">
        <w:trPr>
          <w:trHeight w:val="233"/>
        </w:trPr>
        <w:tc>
          <w:tcPr>
            <w:tcW w:w="3936" w:type="dxa"/>
            <w:vAlign w:val="center"/>
          </w:tcPr>
          <w:p w14:paraId="582BB14B" w14:textId="5F446657"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386" w:type="dxa"/>
            <w:vAlign w:val="center"/>
          </w:tcPr>
          <w:p w14:paraId="1F3D5D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1B3BA156" w14:textId="77777777" w:rsidR="00D915CD" w:rsidRPr="003E744D" w:rsidRDefault="00D915CD" w:rsidP="00D915CD">
      <w:pPr>
        <w:rPr>
          <w:rFonts w:ascii="Palatino Linotype" w:eastAsia="Times New Roman" w:hAnsi="Palatino Linotype"/>
          <w:i/>
          <w:noProof/>
          <w:sz w:val="20"/>
          <w:szCs w:val="20"/>
          <w:lang w:eastAsia="es-CO"/>
        </w:rPr>
      </w:pPr>
      <w:bookmarkStart w:id="437" w:name="_Toc33804014"/>
      <w:bookmarkStart w:id="438" w:name="_Toc33905541"/>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209</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Tablas de Control de Acceso</w:t>
      </w:r>
      <w:bookmarkEnd w:id="437"/>
      <w:bookmarkEnd w:id="438"/>
    </w:p>
    <w:p w14:paraId="59A90EFF" w14:textId="77777777" w:rsidR="00D915CD" w:rsidRPr="003E744D" w:rsidRDefault="00D915CD" w:rsidP="00D915CD">
      <w:pPr>
        <w:rPr>
          <w:rFonts w:ascii="Palatino Linotype" w:eastAsia="Times New Roman" w:hAnsi="Palatino Linotype"/>
          <w:i/>
          <w:noProof/>
          <w:sz w:val="20"/>
          <w:szCs w:val="20"/>
          <w:lang w:eastAsia="es-CO"/>
        </w:rPr>
      </w:pPr>
    </w:p>
    <w:p w14:paraId="45B133AA" w14:textId="77777777" w:rsidR="00D915CD" w:rsidRPr="003E744D" w:rsidRDefault="00D915CD" w:rsidP="00D915CD">
      <w:pPr>
        <w:rPr>
          <w:rFonts w:ascii="Palatino Linotype" w:eastAsia="Times New Roman" w:hAnsi="Palatino Linotype"/>
          <w:i/>
          <w:noProof/>
          <w:sz w:val="20"/>
          <w:szCs w:val="20"/>
          <w:lang w:eastAsia="es-CO"/>
        </w:rPr>
      </w:pPr>
    </w:p>
    <w:p w14:paraId="3A17D13B"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5743DF3E" w14:textId="77777777" w:rsidTr="007D1D1A">
        <w:trPr>
          <w:trHeight w:val="283"/>
        </w:trPr>
        <w:tc>
          <w:tcPr>
            <w:tcW w:w="3794" w:type="dxa"/>
            <w:vAlign w:val="center"/>
          </w:tcPr>
          <w:p w14:paraId="3EC2A1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lastRenderedPageBreak/>
              <w:t>SUBSERIE</w:t>
            </w:r>
          </w:p>
        </w:tc>
        <w:tc>
          <w:tcPr>
            <w:tcW w:w="5528" w:type="dxa"/>
            <w:vAlign w:val="center"/>
          </w:tcPr>
          <w:p w14:paraId="4BB76FA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Tablas de Retención Documental (TRD)</w:t>
            </w:r>
          </w:p>
        </w:tc>
      </w:tr>
      <w:tr w:rsidR="00D915CD" w:rsidRPr="003E744D" w14:paraId="1E1EDDE2" w14:textId="77777777" w:rsidTr="007D1D1A">
        <w:trPr>
          <w:trHeight w:val="220"/>
        </w:trPr>
        <w:tc>
          <w:tcPr>
            <w:tcW w:w="3794" w:type="dxa"/>
            <w:vAlign w:val="center"/>
          </w:tcPr>
          <w:p w14:paraId="61D82B7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3D09055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1B8F11F6" w14:textId="77777777" w:rsidTr="007D1D1A">
        <w:trPr>
          <w:trHeight w:val="220"/>
        </w:trPr>
        <w:tc>
          <w:tcPr>
            <w:tcW w:w="3794" w:type="dxa"/>
            <w:vAlign w:val="center"/>
          </w:tcPr>
          <w:p w14:paraId="2132E39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385121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067C5CCC" w14:textId="77777777" w:rsidTr="007D1D1A">
        <w:trPr>
          <w:trHeight w:val="209"/>
        </w:trPr>
        <w:tc>
          <w:tcPr>
            <w:tcW w:w="3794" w:type="dxa"/>
            <w:vAlign w:val="center"/>
          </w:tcPr>
          <w:p w14:paraId="5AB0B8D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48AF41C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0C72D33F" w14:textId="77777777" w:rsidTr="007D1D1A">
        <w:trPr>
          <w:trHeight w:val="220"/>
        </w:trPr>
        <w:tc>
          <w:tcPr>
            <w:tcW w:w="3794" w:type="dxa"/>
            <w:vAlign w:val="center"/>
          </w:tcPr>
          <w:p w14:paraId="6C00B33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71E8D6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Tablas de Retención Documental (TRD)</w:t>
            </w:r>
          </w:p>
        </w:tc>
      </w:tr>
      <w:tr w:rsidR="00D915CD" w:rsidRPr="003E744D" w14:paraId="4D6EAEB4" w14:textId="77777777" w:rsidTr="007D1D1A">
        <w:trPr>
          <w:trHeight w:val="209"/>
        </w:trPr>
        <w:tc>
          <w:tcPr>
            <w:tcW w:w="3794" w:type="dxa"/>
            <w:vAlign w:val="center"/>
          </w:tcPr>
          <w:p w14:paraId="2C1EC81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33EE062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37D90638" w14:textId="77777777" w:rsidTr="007D1D1A">
        <w:trPr>
          <w:trHeight w:val="220"/>
        </w:trPr>
        <w:tc>
          <w:tcPr>
            <w:tcW w:w="3794" w:type="dxa"/>
            <w:vAlign w:val="center"/>
          </w:tcPr>
          <w:p w14:paraId="2A31137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37C5BC63"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F5CA2CE" w14:textId="77777777" w:rsidTr="007D1D1A">
        <w:trPr>
          <w:trHeight w:val="209"/>
        </w:trPr>
        <w:tc>
          <w:tcPr>
            <w:tcW w:w="3794" w:type="dxa"/>
            <w:vAlign w:val="center"/>
          </w:tcPr>
          <w:p w14:paraId="1BD06D8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2606D6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DEPARTAMENTO DE GESTIÓN DOCUMENTAL</w:t>
            </w:r>
          </w:p>
        </w:tc>
      </w:tr>
      <w:tr w:rsidR="00D915CD" w:rsidRPr="003E744D" w14:paraId="3AEB1493" w14:textId="77777777" w:rsidTr="007D1D1A">
        <w:trPr>
          <w:trHeight w:val="220"/>
        </w:trPr>
        <w:tc>
          <w:tcPr>
            <w:tcW w:w="3794" w:type="dxa"/>
            <w:vAlign w:val="center"/>
          </w:tcPr>
          <w:p w14:paraId="4FDEB42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2DB2AEDD"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B9528AB" w14:textId="77777777" w:rsidTr="007D1D1A">
        <w:trPr>
          <w:trHeight w:val="1097"/>
        </w:trPr>
        <w:tc>
          <w:tcPr>
            <w:tcW w:w="3794" w:type="dxa"/>
            <w:vAlign w:val="center"/>
          </w:tcPr>
          <w:p w14:paraId="67811F6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5F9E5748"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Agrupación documental en la que se conservan los documentos mediante los cuales se registra la relaboración, actualización y trámite de convalidación de las Tablas de Retención Documental de una entidad. En esta agrupación puede contener los siguinetes tipos documentales:</w:t>
            </w:r>
          </w:p>
          <w:p w14:paraId="58874D15"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Tablas de retención documental.</w:t>
            </w:r>
          </w:p>
          <w:p w14:paraId="59A4F5F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Acto administrativo de aprobación de las TRD.</w:t>
            </w:r>
          </w:p>
          <w:p w14:paraId="287E0989"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Comunicaciones oficiales – solicitud de convalidación.</w:t>
            </w:r>
          </w:p>
          <w:p w14:paraId="064094B4"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Conceptos Técnicos.</w:t>
            </w:r>
          </w:p>
          <w:p w14:paraId="76957F40"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Actas de mesa de trabajo</w:t>
            </w:r>
          </w:p>
          <w:p w14:paraId="603FAD7D"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Actas de Precomité Evaluador de documentos.</w:t>
            </w:r>
          </w:p>
          <w:p w14:paraId="05EF7C57"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Acta Comité Evaluador de documentos.</w:t>
            </w:r>
          </w:p>
          <w:p w14:paraId="4F81C69C"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Certificado convalidación de TRD.</w:t>
            </w:r>
          </w:p>
          <w:p w14:paraId="40AD2092"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Metodología de implementación.</w:t>
            </w:r>
          </w:p>
          <w:p w14:paraId="4CC748F8"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       Registro de publicación.</w:t>
            </w:r>
          </w:p>
          <w:p w14:paraId="14473A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       Certificado de inscripción en el Registro Único de  Series Documentales.</w:t>
            </w:r>
          </w:p>
        </w:tc>
      </w:tr>
      <w:tr w:rsidR="00D915CD" w:rsidRPr="003E744D" w14:paraId="271DDCAB" w14:textId="77777777" w:rsidTr="007D1D1A">
        <w:trPr>
          <w:trHeight w:val="220"/>
        </w:trPr>
        <w:tc>
          <w:tcPr>
            <w:tcW w:w="3794" w:type="dxa"/>
            <w:vAlign w:val="center"/>
          </w:tcPr>
          <w:p w14:paraId="7445E988" w14:textId="410BF498"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391CF63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04973A40" w14:textId="77777777" w:rsidTr="007D1D1A">
        <w:trPr>
          <w:trHeight w:val="209"/>
        </w:trPr>
        <w:tc>
          <w:tcPr>
            <w:tcW w:w="3794" w:type="dxa"/>
            <w:vAlign w:val="center"/>
          </w:tcPr>
          <w:p w14:paraId="3FA7534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1133A03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INSTRUMENTOS ARCHIVÍSTICOS (Tablas de Retención Documental (TRD))</w:t>
            </w:r>
          </w:p>
        </w:tc>
      </w:tr>
      <w:tr w:rsidR="00D915CD" w:rsidRPr="003E744D" w14:paraId="11F2EE0C" w14:textId="77777777" w:rsidTr="007D1D1A">
        <w:trPr>
          <w:trHeight w:val="220"/>
        </w:trPr>
        <w:tc>
          <w:tcPr>
            <w:tcW w:w="3794" w:type="dxa"/>
            <w:vAlign w:val="center"/>
          </w:tcPr>
          <w:p w14:paraId="38A266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49530BA7"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E83F07A" w14:textId="77777777" w:rsidTr="007D1D1A">
        <w:trPr>
          <w:trHeight w:val="220"/>
        </w:trPr>
        <w:tc>
          <w:tcPr>
            <w:tcW w:w="3794" w:type="dxa"/>
            <w:vAlign w:val="center"/>
          </w:tcPr>
          <w:p w14:paraId="2FA2F6C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19E342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3E6819E8" w14:textId="77777777" w:rsidTr="007D1D1A">
        <w:trPr>
          <w:trHeight w:val="429"/>
        </w:trPr>
        <w:tc>
          <w:tcPr>
            <w:tcW w:w="3794" w:type="dxa"/>
            <w:vAlign w:val="center"/>
          </w:tcPr>
          <w:p w14:paraId="66AD4B6A" w14:textId="3456AD40"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21330C3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01119B63" w14:textId="77777777" w:rsidTr="007D1D1A">
        <w:trPr>
          <w:trHeight w:val="220"/>
        </w:trPr>
        <w:tc>
          <w:tcPr>
            <w:tcW w:w="3794" w:type="dxa"/>
            <w:vAlign w:val="center"/>
          </w:tcPr>
          <w:p w14:paraId="3AB6AC2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0CF729F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34F649E8" w14:textId="77777777" w:rsidTr="007D1D1A">
        <w:trPr>
          <w:trHeight w:val="209"/>
        </w:trPr>
        <w:tc>
          <w:tcPr>
            <w:tcW w:w="3794" w:type="dxa"/>
            <w:vAlign w:val="center"/>
          </w:tcPr>
          <w:p w14:paraId="1B82D05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047FC6B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95D2EE2" w14:textId="77777777" w:rsidTr="007D1D1A">
        <w:trPr>
          <w:trHeight w:val="405"/>
        </w:trPr>
        <w:tc>
          <w:tcPr>
            <w:tcW w:w="3794" w:type="dxa"/>
            <w:vAlign w:val="center"/>
          </w:tcPr>
          <w:p w14:paraId="677E240E" w14:textId="2E4FD53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6D3A1C51"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4335144B" w14:textId="77777777" w:rsidTr="007D1D1A">
        <w:trPr>
          <w:trHeight w:val="398"/>
        </w:trPr>
        <w:tc>
          <w:tcPr>
            <w:tcW w:w="3794" w:type="dxa"/>
            <w:vAlign w:val="center"/>
          </w:tcPr>
          <w:p w14:paraId="36DC7D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tc>
        <w:tc>
          <w:tcPr>
            <w:tcW w:w="5528" w:type="dxa"/>
            <w:vAlign w:val="center"/>
          </w:tcPr>
          <w:p w14:paraId="43D3ECCE" w14:textId="77777777" w:rsidR="00D915CD" w:rsidRPr="003E744D" w:rsidRDefault="00D915CD" w:rsidP="007D1D1A">
            <w:pPr>
              <w:rPr>
                <w:rFonts w:ascii="Palatino Linotype" w:eastAsia="Times New Roman" w:hAnsi="Palatino Linotype"/>
                <w:noProof/>
                <w:sz w:val="20"/>
                <w:szCs w:val="20"/>
                <w:lang w:eastAsia="es-CO"/>
              </w:rPr>
            </w:pPr>
            <w:r w:rsidRPr="003E744D">
              <w:rPr>
                <w:rFonts w:ascii="Palatino Linotype" w:eastAsia="Times New Roman" w:hAnsi="Palatino Linotype"/>
                <w:noProof/>
                <w:sz w:val="20"/>
                <w:szCs w:val="20"/>
                <w:lang w:eastAsia="es-CO"/>
              </w:rPr>
              <w:t>Colombia Congreso De La República. Ley 594 (14, julio, 2000). "Por medio de la cual se dicta la Ley General de Archivos y se dictan otras disposiciones". Bogotá: 2000.</w:t>
            </w:r>
          </w:p>
          <w:p w14:paraId="34307CE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Colombia Ministerio  . Decreto 1080 (26, mayo, 2015)."Por medio del cual se expide el</w:t>
            </w:r>
          </w:p>
        </w:tc>
      </w:tr>
      <w:tr w:rsidR="00D915CD" w:rsidRPr="003E744D" w14:paraId="3811B587" w14:textId="77777777" w:rsidTr="007D1D1A">
        <w:trPr>
          <w:trHeight w:val="220"/>
        </w:trPr>
        <w:tc>
          <w:tcPr>
            <w:tcW w:w="3794" w:type="dxa"/>
            <w:vAlign w:val="center"/>
          </w:tcPr>
          <w:p w14:paraId="665861A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7A8214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2277023" w14:textId="77777777" w:rsidTr="007D1D1A">
        <w:trPr>
          <w:trHeight w:val="209"/>
        </w:trPr>
        <w:tc>
          <w:tcPr>
            <w:tcW w:w="3794" w:type="dxa"/>
            <w:vAlign w:val="center"/>
          </w:tcPr>
          <w:p w14:paraId="1A6DC4E0" w14:textId="7F83CD1A"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00268E22"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0F3382A4" w14:textId="77777777" w:rsidTr="007D1D1A">
        <w:trPr>
          <w:trHeight w:val="220"/>
        </w:trPr>
        <w:tc>
          <w:tcPr>
            <w:tcW w:w="3794" w:type="dxa"/>
            <w:vAlign w:val="center"/>
          </w:tcPr>
          <w:p w14:paraId="1E05DAFD" w14:textId="12BA709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61AEEFD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5168BA4C" w14:textId="77777777" w:rsidTr="007D1D1A">
        <w:trPr>
          <w:trHeight w:val="314"/>
        </w:trPr>
        <w:tc>
          <w:tcPr>
            <w:tcW w:w="3794" w:type="dxa"/>
            <w:vAlign w:val="center"/>
          </w:tcPr>
          <w:p w14:paraId="46279343" w14:textId="086D2154"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7749485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https://www.archivogeneral.gov.co/sites/default/files/Estructura_Web/5_Consulte/Recursos/Publicacionees/Minimanual_TRD.pdf</w:t>
            </w:r>
          </w:p>
        </w:tc>
      </w:tr>
      <w:tr w:rsidR="00D915CD" w:rsidRPr="003E744D" w14:paraId="514A393B" w14:textId="77777777" w:rsidTr="007D1D1A">
        <w:trPr>
          <w:trHeight w:val="233"/>
        </w:trPr>
        <w:tc>
          <w:tcPr>
            <w:tcW w:w="3794" w:type="dxa"/>
            <w:vAlign w:val="center"/>
          </w:tcPr>
          <w:p w14:paraId="39BFD226" w14:textId="32DD2135"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EEDBBC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27826826" w14:textId="77777777" w:rsidR="00D915CD" w:rsidRPr="003E744D" w:rsidRDefault="00D915CD" w:rsidP="00D915CD">
      <w:pPr>
        <w:rPr>
          <w:rFonts w:ascii="Palatino Linotype" w:eastAsia="Times New Roman" w:hAnsi="Palatino Linotype"/>
          <w:i/>
          <w:noProof/>
          <w:sz w:val="20"/>
          <w:szCs w:val="20"/>
          <w:lang w:eastAsia="es-CO"/>
        </w:rPr>
      </w:pPr>
      <w:bookmarkStart w:id="439" w:name="_Toc33804015"/>
      <w:bookmarkStart w:id="440" w:name="_Toc33905542"/>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210</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Tablas de Retención Documental (TRD)</w:t>
      </w:r>
      <w:bookmarkEnd w:id="439"/>
      <w:bookmarkEnd w:id="440"/>
    </w:p>
    <w:p w14:paraId="4BE8D73D" w14:textId="77777777" w:rsidR="00D915CD" w:rsidRPr="003E744D" w:rsidRDefault="00D915CD" w:rsidP="00D915CD">
      <w:pPr>
        <w:rPr>
          <w:rFonts w:ascii="Palatino Linotype" w:eastAsia="Times New Roman" w:hAnsi="Palatino Linotype"/>
          <w:i/>
          <w:noProof/>
          <w:sz w:val="20"/>
          <w:szCs w:val="20"/>
          <w:lang w:eastAsia="es-CO"/>
        </w:rPr>
      </w:pPr>
    </w:p>
    <w:tbl>
      <w:tblPr>
        <w:tblStyle w:val="Tablaconcuadrcula"/>
        <w:tblW w:w="9322" w:type="dxa"/>
        <w:tblLayout w:type="fixed"/>
        <w:tblLook w:val="04A0" w:firstRow="1" w:lastRow="0" w:firstColumn="1" w:lastColumn="0" w:noHBand="0" w:noVBand="1"/>
      </w:tblPr>
      <w:tblGrid>
        <w:gridCol w:w="3794"/>
        <w:gridCol w:w="5528"/>
      </w:tblGrid>
      <w:tr w:rsidR="00D915CD" w:rsidRPr="003E744D" w14:paraId="23CD7A9B" w14:textId="77777777" w:rsidTr="007D1D1A">
        <w:trPr>
          <w:trHeight w:val="283"/>
        </w:trPr>
        <w:tc>
          <w:tcPr>
            <w:tcW w:w="3794" w:type="dxa"/>
            <w:vAlign w:val="center"/>
          </w:tcPr>
          <w:p w14:paraId="3E962E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SUBSERIE</w:t>
            </w:r>
          </w:p>
        </w:tc>
        <w:tc>
          <w:tcPr>
            <w:tcW w:w="5528" w:type="dxa"/>
            <w:vAlign w:val="center"/>
          </w:tcPr>
          <w:p w14:paraId="228001B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Vinculación de Acciones de Hábeas Corpus</w:t>
            </w:r>
          </w:p>
        </w:tc>
      </w:tr>
      <w:tr w:rsidR="00D915CD" w:rsidRPr="003E744D" w14:paraId="68EBD93F" w14:textId="77777777" w:rsidTr="007D1D1A">
        <w:trPr>
          <w:trHeight w:val="220"/>
        </w:trPr>
        <w:tc>
          <w:tcPr>
            <w:tcW w:w="3794" w:type="dxa"/>
            <w:vAlign w:val="center"/>
          </w:tcPr>
          <w:p w14:paraId="1CE552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1. Área de Identificación:</w:t>
            </w:r>
          </w:p>
        </w:tc>
        <w:tc>
          <w:tcPr>
            <w:tcW w:w="5528" w:type="dxa"/>
            <w:vAlign w:val="center"/>
          </w:tcPr>
          <w:p w14:paraId="249E533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SECCION DE RECONOCIMIENTO DE VERDAD Y RESPONSABILIDAD</w:t>
            </w:r>
          </w:p>
        </w:tc>
      </w:tr>
      <w:tr w:rsidR="00D915CD" w:rsidRPr="003E744D" w14:paraId="5851379A" w14:textId="77777777" w:rsidTr="007D1D1A">
        <w:trPr>
          <w:trHeight w:val="220"/>
        </w:trPr>
        <w:tc>
          <w:tcPr>
            <w:tcW w:w="3794" w:type="dxa"/>
            <w:vAlign w:val="center"/>
          </w:tcPr>
          <w:p w14:paraId="3AFA256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1.1 Código (s) de referencia: </w:t>
            </w:r>
          </w:p>
        </w:tc>
        <w:tc>
          <w:tcPr>
            <w:tcW w:w="5528" w:type="dxa"/>
            <w:vAlign w:val="center"/>
          </w:tcPr>
          <w:p w14:paraId="297A6A6A"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CO JEP</w:t>
            </w:r>
          </w:p>
        </w:tc>
      </w:tr>
      <w:tr w:rsidR="00D915CD" w:rsidRPr="003E744D" w14:paraId="6EFFC916" w14:textId="77777777" w:rsidTr="007D1D1A">
        <w:trPr>
          <w:trHeight w:val="209"/>
        </w:trPr>
        <w:tc>
          <w:tcPr>
            <w:tcW w:w="3794" w:type="dxa"/>
            <w:vAlign w:val="center"/>
          </w:tcPr>
          <w:p w14:paraId="3ECEF9A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1.2 Título: </w:t>
            </w:r>
          </w:p>
        </w:tc>
        <w:tc>
          <w:tcPr>
            <w:tcW w:w="5528" w:type="dxa"/>
            <w:vAlign w:val="center"/>
          </w:tcPr>
          <w:p w14:paraId="254BFB98"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SECCION DE RECONOCIMIENTO DE VERDAD Y RESPONSABILIDAD</w:t>
            </w:r>
          </w:p>
        </w:tc>
      </w:tr>
      <w:tr w:rsidR="00D915CD" w:rsidRPr="003E744D" w14:paraId="595EC0E8" w14:textId="77777777" w:rsidTr="007D1D1A">
        <w:trPr>
          <w:trHeight w:val="220"/>
        </w:trPr>
        <w:tc>
          <w:tcPr>
            <w:tcW w:w="3794" w:type="dxa"/>
            <w:vAlign w:val="center"/>
          </w:tcPr>
          <w:p w14:paraId="65D24D2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1.4 Nivel de descripción:  </w:t>
            </w:r>
          </w:p>
        </w:tc>
        <w:tc>
          <w:tcPr>
            <w:tcW w:w="5528" w:type="dxa"/>
            <w:vAlign w:val="center"/>
          </w:tcPr>
          <w:p w14:paraId="4FE683E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Vinculación de Acciones de Hábeas Corpus</w:t>
            </w:r>
          </w:p>
        </w:tc>
      </w:tr>
      <w:tr w:rsidR="00D915CD" w:rsidRPr="003E744D" w14:paraId="37BC92B7" w14:textId="77777777" w:rsidTr="007D1D1A">
        <w:trPr>
          <w:trHeight w:val="209"/>
        </w:trPr>
        <w:tc>
          <w:tcPr>
            <w:tcW w:w="3794" w:type="dxa"/>
            <w:vAlign w:val="center"/>
          </w:tcPr>
          <w:p w14:paraId="231B608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1.5 Volumen / Soporte: </w:t>
            </w:r>
          </w:p>
        </w:tc>
        <w:tc>
          <w:tcPr>
            <w:tcW w:w="5528" w:type="dxa"/>
            <w:vAlign w:val="center"/>
          </w:tcPr>
          <w:p w14:paraId="6C5298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Papel</w:t>
            </w:r>
          </w:p>
        </w:tc>
      </w:tr>
      <w:tr w:rsidR="00D915CD" w:rsidRPr="003E744D" w14:paraId="49F1A29A" w14:textId="77777777" w:rsidTr="007D1D1A">
        <w:trPr>
          <w:trHeight w:val="220"/>
        </w:trPr>
        <w:tc>
          <w:tcPr>
            <w:tcW w:w="3794" w:type="dxa"/>
            <w:vAlign w:val="center"/>
          </w:tcPr>
          <w:p w14:paraId="585550C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2. Área de contexto:</w:t>
            </w:r>
          </w:p>
        </w:tc>
        <w:tc>
          <w:tcPr>
            <w:tcW w:w="5528" w:type="dxa"/>
            <w:vAlign w:val="center"/>
          </w:tcPr>
          <w:p w14:paraId="5C086AA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7751A5B" w14:textId="77777777" w:rsidTr="007D1D1A">
        <w:trPr>
          <w:trHeight w:val="209"/>
        </w:trPr>
        <w:tc>
          <w:tcPr>
            <w:tcW w:w="3794" w:type="dxa"/>
            <w:vAlign w:val="center"/>
          </w:tcPr>
          <w:p w14:paraId="55F7BE6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2.1 Nombre del productor:  </w:t>
            </w:r>
          </w:p>
        </w:tc>
        <w:tc>
          <w:tcPr>
            <w:tcW w:w="5528" w:type="dxa"/>
            <w:vAlign w:val="center"/>
          </w:tcPr>
          <w:p w14:paraId="1C50EBD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SECCION DE RECONOCIMIENTO DE VERDAD Y RESPONSABILIDAD</w:t>
            </w:r>
          </w:p>
        </w:tc>
      </w:tr>
      <w:tr w:rsidR="00D915CD" w:rsidRPr="003E744D" w14:paraId="6426DAC8" w14:textId="77777777" w:rsidTr="007D1D1A">
        <w:trPr>
          <w:trHeight w:val="220"/>
        </w:trPr>
        <w:tc>
          <w:tcPr>
            <w:tcW w:w="3794" w:type="dxa"/>
            <w:vAlign w:val="center"/>
          </w:tcPr>
          <w:p w14:paraId="1281012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3. Área de contenido y estructura </w:t>
            </w:r>
          </w:p>
        </w:tc>
        <w:tc>
          <w:tcPr>
            <w:tcW w:w="5528" w:type="dxa"/>
            <w:vAlign w:val="center"/>
          </w:tcPr>
          <w:p w14:paraId="7A171FAB"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643C36FF" w14:textId="77777777" w:rsidTr="007D1D1A">
        <w:trPr>
          <w:trHeight w:val="1097"/>
        </w:trPr>
        <w:tc>
          <w:tcPr>
            <w:tcW w:w="3794" w:type="dxa"/>
            <w:vAlign w:val="center"/>
          </w:tcPr>
          <w:p w14:paraId="41A407A4"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 Resumen / Nota de alcance y contenido:</w:t>
            </w:r>
          </w:p>
        </w:tc>
        <w:tc>
          <w:tcPr>
            <w:tcW w:w="5528" w:type="dxa"/>
            <w:vAlign w:val="center"/>
          </w:tcPr>
          <w:p w14:paraId="4CC60860"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El ejercicio adecuado de la facultad de vincular nuevos posibles responsables exige del juez la identificación de los hechos, actos, acciones u omisiones que en el curso del proceso identificó para concluir que el vinculado puede ser responsable de la violación de los derechos colectivos respectivos. Lo anterior por una sencilla razón: el nuevo vinculado, al no haber sido demandado originalmente, requiere conocer las razones por las que se le imputa responsabilidad para poder defenderse.</w:t>
            </w:r>
          </w:p>
        </w:tc>
      </w:tr>
      <w:tr w:rsidR="00D915CD" w:rsidRPr="003E744D" w14:paraId="439A5CB9" w14:textId="77777777" w:rsidTr="007D1D1A">
        <w:trPr>
          <w:trHeight w:val="220"/>
        </w:trPr>
        <w:tc>
          <w:tcPr>
            <w:tcW w:w="3794" w:type="dxa"/>
            <w:vAlign w:val="center"/>
          </w:tcPr>
          <w:p w14:paraId="7516B298" w14:textId="328CC0B3"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3.1.1 Lugares:</w:t>
            </w:r>
            <w:r w:rsidR="00D915CD" w:rsidRPr="003E744D">
              <w:rPr>
                <w:rFonts w:ascii="Palatino Linotype" w:eastAsia="Times New Roman" w:hAnsi="Palatino Linotype"/>
                <w:sz w:val="20"/>
                <w:szCs w:val="20"/>
                <w:lang w:eastAsia="es-CO"/>
              </w:rPr>
              <w:t xml:space="preserve"> </w:t>
            </w:r>
          </w:p>
        </w:tc>
        <w:tc>
          <w:tcPr>
            <w:tcW w:w="5528" w:type="dxa"/>
            <w:vAlign w:val="center"/>
          </w:tcPr>
          <w:p w14:paraId="02CE68E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Bogotá (Colombia)</w:t>
            </w:r>
          </w:p>
        </w:tc>
      </w:tr>
      <w:tr w:rsidR="00D915CD" w:rsidRPr="003E744D" w14:paraId="11203C4F" w14:textId="77777777" w:rsidTr="007D1D1A">
        <w:trPr>
          <w:trHeight w:val="209"/>
        </w:trPr>
        <w:tc>
          <w:tcPr>
            <w:tcW w:w="3794" w:type="dxa"/>
            <w:vAlign w:val="center"/>
          </w:tcPr>
          <w:p w14:paraId="13E40F03"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3.1.3 Temas:</w:t>
            </w:r>
          </w:p>
        </w:tc>
        <w:tc>
          <w:tcPr>
            <w:tcW w:w="5528" w:type="dxa"/>
            <w:vAlign w:val="center"/>
          </w:tcPr>
          <w:p w14:paraId="2F209C7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ACCIONES CONSTITUCIONALES (Vinculación de Acciones de Hábeas Corpus)</w:t>
            </w:r>
          </w:p>
        </w:tc>
      </w:tr>
      <w:tr w:rsidR="00D915CD" w:rsidRPr="003E744D" w14:paraId="4CDBD478" w14:textId="77777777" w:rsidTr="007D1D1A">
        <w:trPr>
          <w:trHeight w:val="220"/>
        </w:trPr>
        <w:tc>
          <w:tcPr>
            <w:tcW w:w="3794" w:type="dxa"/>
            <w:vAlign w:val="center"/>
          </w:tcPr>
          <w:p w14:paraId="1CB64E76"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 Área de condiciones de acceso y utilización </w:t>
            </w:r>
          </w:p>
        </w:tc>
        <w:tc>
          <w:tcPr>
            <w:tcW w:w="5528" w:type="dxa"/>
            <w:vAlign w:val="center"/>
          </w:tcPr>
          <w:p w14:paraId="18ECBB58"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37E3DD4D" w14:textId="77777777" w:rsidTr="007D1D1A">
        <w:trPr>
          <w:trHeight w:val="220"/>
        </w:trPr>
        <w:tc>
          <w:tcPr>
            <w:tcW w:w="3794" w:type="dxa"/>
            <w:vAlign w:val="center"/>
          </w:tcPr>
          <w:p w14:paraId="2872CD9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4.3 Instrumentos de consulta: </w:t>
            </w:r>
          </w:p>
        </w:tc>
        <w:tc>
          <w:tcPr>
            <w:tcW w:w="5528" w:type="dxa"/>
            <w:vAlign w:val="center"/>
          </w:tcPr>
          <w:p w14:paraId="57461D6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70B1798C" w14:textId="77777777" w:rsidTr="007D1D1A">
        <w:trPr>
          <w:trHeight w:val="429"/>
        </w:trPr>
        <w:tc>
          <w:tcPr>
            <w:tcW w:w="3794" w:type="dxa"/>
            <w:vAlign w:val="center"/>
          </w:tcPr>
          <w:p w14:paraId="3BADB2BB" w14:textId="6F094E6E" w:rsidR="00D915CD" w:rsidRPr="003E744D" w:rsidRDefault="00F93F26"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4.5 Derechos de autor / Normas sobre reproducción:</w:t>
            </w:r>
          </w:p>
        </w:tc>
        <w:tc>
          <w:tcPr>
            <w:tcW w:w="5528" w:type="dxa"/>
            <w:vAlign w:val="center"/>
          </w:tcPr>
          <w:p w14:paraId="11AE8F05"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Jurisdicción Especial Para La Paz</w:t>
            </w:r>
          </w:p>
        </w:tc>
      </w:tr>
      <w:tr w:rsidR="00D915CD" w:rsidRPr="003E744D" w14:paraId="44FF370C" w14:textId="77777777" w:rsidTr="007D1D1A">
        <w:trPr>
          <w:trHeight w:val="220"/>
        </w:trPr>
        <w:tc>
          <w:tcPr>
            <w:tcW w:w="3794" w:type="dxa"/>
            <w:vAlign w:val="center"/>
          </w:tcPr>
          <w:p w14:paraId="6390DBAE"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 4.6 Lenguaje de los Documentos: </w:t>
            </w:r>
          </w:p>
        </w:tc>
        <w:tc>
          <w:tcPr>
            <w:tcW w:w="5528" w:type="dxa"/>
            <w:vAlign w:val="center"/>
          </w:tcPr>
          <w:p w14:paraId="47488AB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Español</w:t>
            </w:r>
          </w:p>
        </w:tc>
      </w:tr>
      <w:tr w:rsidR="00D915CD" w:rsidRPr="003E744D" w14:paraId="4FAFB4A2" w14:textId="77777777" w:rsidTr="007D1D1A">
        <w:trPr>
          <w:trHeight w:val="209"/>
        </w:trPr>
        <w:tc>
          <w:tcPr>
            <w:tcW w:w="3794" w:type="dxa"/>
            <w:vAlign w:val="center"/>
          </w:tcPr>
          <w:p w14:paraId="0DEF9EA7"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 Área de documentación asociada </w:t>
            </w:r>
          </w:p>
        </w:tc>
        <w:tc>
          <w:tcPr>
            <w:tcW w:w="5528" w:type="dxa"/>
            <w:vAlign w:val="center"/>
          </w:tcPr>
          <w:p w14:paraId="3CA63799"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24AAC267" w14:textId="77777777" w:rsidTr="007D1D1A">
        <w:trPr>
          <w:trHeight w:val="405"/>
        </w:trPr>
        <w:tc>
          <w:tcPr>
            <w:tcW w:w="3794" w:type="dxa"/>
            <w:vAlign w:val="center"/>
          </w:tcPr>
          <w:p w14:paraId="22B192B4" w14:textId="67C56432"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5.3 Unidades de descripción relacionadas en el archivo:</w:t>
            </w:r>
            <w:r w:rsidR="00D915CD" w:rsidRPr="003E744D">
              <w:rPr>
                <w:rFonts w:ascii="Palatino Linotype" w:eastAsia="Times New Roman" w:hAnsi="Palatino Linotype"/>
                <w:sz w:val="20"/>
                <w:szCs w:val="20"/>
                <w:lang w:eastAsia="es-CO"/>
              </w:rPr>
              <w:t xml:space="preserve"> </w:t>
            </w:r>
          </w:p>
        </w:tc>
        <w:tc>
          <w:tcPr>
            <w:tcW w:w="5528" w:type="dxa"/>
            <w:vAlign w:val="center"/>
          </w:tcPr>
          <w:p w14:paraId="1155D3CB"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Formato Unico De Inventario Documental ( FUID)</w:t>
            </w:r>
          </w:p>
        </w:tc>
      </w:tr>
      <w:tr w:rsidR="00D915CD" w:rsidRPr="003E744D" w14:paraId="2F162A6A" w14:textId="77777777" w:rsidTr="007D1D1A">
        <w:trPr>
          <w:trHeight w:val="398"/>
        </w:trPr>
        <w:tc>
          <w:tcPr>
            <w:tcW w:w="3794" w:type="dxa"/>
            <w:vAlign w:val="center"/>
          </w:tcPr>
          <w:p w14:paraId="45F0B0F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 xml:space="preserve">5.5 Bibliografía: </w:t>
            </w:r>
          </w:p>
          <w:p w14:paraId="3DC22C34" w14:textId="77777777" w:rsidR="00D915CD" w:rsidRPr="003E744D" w:rsidRDefault="00D915CD" w:rsidP="007D1D1A">
            <w:pPr>
              <w:rPr>
                <w:rFonts w:ascii="Palatino Linotype" w:eastAsia="Times New Roman" w:hAnsi="Palatino Linotype"/>
                <w:sz w:val="20"/>
                <w:szCs w:val="20"/>
                <w:lang w:eastAsia="es-CO"/>
              </w:rPr>
            </w:pPr>
          </w:p>
        </w:tc>
        <w:tc>
          <w:tcPr>
            <w:tcW w:w="5528" w:type="dxa"/>
            <w:vAlign w:val="center"/>
          </w:tcPr>
          <w:p w14:paraId="5D26A85F"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Asuntos Legales. 2020. Editorial la Republica S.A.S</w:t>
            </w:r>
          </w:p>
        </w:tc>
      </w:tr>
      <w:tr w:rsidR="00D915CD" w:rsidRPr="003E744D" w14:paraId="587E9401" w14:textId="77777777" w:rsidTr="007D1D1A">
        <w:trPr>
          <w:trHeight w:val="220"/>
        </w:trPr>
        <w:tc>
          <w:tcPr>
            <w:tcW w:w="3794" w:type="dxa"/>
            <w:vAlign w:val="center"/>
          </w:tcPr>
          <w:p w14:paraId="0065FF8D"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6. Área de notas</w:t>
            </w:r>
          </w:p>
        </w:tc>
        <w:tc>
          <w:tcPr>
            <w:tcW w:w="5528" w:type="dxa"/>
            <w:vAlign w:val="center"/>
          </w:tcPr>
          <w:p w14:paraId="64096BE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574362E9" w14:textId="77777777" w:rsidTr="007D1D1A">
        <w:trPr>
          <w:trHeight w:val="209"/>
        </w:trPr>
        <w:tc>
          <w:tcPr>
            <w:tcW w:w="3794" w:type="dxa"/>
            <w:vAlign w:val="center"/>
          </w:tcPr>
          <w:p w14:paraId="0B00CCF9" w14:textId="4FB793AC"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 Área de control de la descripción</w:t>
            </w:r>
            <w:r w:rsidR="00D915CD" w:rsidRPr="003E744D">
              <w:rPr>
                <w:rFonts w:ascii="Palatino Linotype" w:eastAsia="Times New Roman" w:hAnsi="Palatino Linotype"/>
                <w:sz w:val="20"/>
                <w:szCs w:val="20"/>
                <w:lang w:eastAsia="es-CO"/>
              </w:rPr>
              <w:t xml:space="preserve"> </w:t>
            </w:r>
          </w:p>
        </w:tc>
        <w:tc>
          <w:tcPr>
            <w:tcW w:w="5528" w:type="dxa"/>
            <w:vAlign w:val="center"/>
          </w:tcPr>
          <w:p w14:paraId="38C4216F" w14:textId="77777777" w:rsidR="00D915CD" w:rsidRPr="003E744D" w:rsidRDefault="00D915CD" w:rsidP="007D1D1A">
            <w:pPr>
              <w:rPr>
                <w:rFonts w:ascii="Palatino Linotype" w:eastAsia="Times New Roman" w:hAnsi="Palatino Linotype"/>
                <w:sz w:val="20"/>
                <w:szCs w:val="20"/>
                <w:lang w:eastAsia="es-CO"/>
              </w:rPr>
            </w:pPr>
          </w:p>
        </w:tc>
      </w:tr>
      <w:tr w:rsidR="00D915CD" w:rsidRPr="003E744D" w14:paraId="433C5D33" w14:textId="77777777" w:rsidTr="007D1D1A">
        <w:trPr>
          <w:trHeight w:val="220"/>
        </w:trPr>
        <w:tc>
          <w:tcPr>
            <w:tcW w:w="3794" w:type="dxa"/>
            <w:vAlign w:val="center"/>
          </w:tcPr>
          <w:p w14:paraId="4F365857" w14:textId="01E56BB0"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7.1 Nota del archivero:</w:t>
            </w:r>
            <w:r w:rsidR="00D915CD" w:rsidRPr="003E744D">
              <w:rPr>
                <w:rFonts w:ascii="Palatino Linotype" w:eastAsia="Times New Roman" w:hAnsi="Palatino Linotype"/>
                <w:sz w:val="20"/>
                <w:szCs w:val="20"/>
                <w:lang w:eastAsia="es-CO"/>
              </w:rPr>
              <w:t xml:space="preserve"> </w:t>
            </w:r>
          </w:p>
        </w:tc>
        <w:tc>
          <w:tcPr>
            <w:tcW w:w="5528" w:type="dxa"/>
            <w:vAlign w:val="center"/>
          </w:tcPr>
          <w:p w14:paraId="72E7D752"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Servisoft. S.A. Contrato 056 del 2019</w:t>
            </w:r>
          </w:p>
        </w:tc>
      </w:tr>
      <w:tr w:rsidR="00D915CD" w:rsidRPr="003E744D" w14:paraId="11E17984" w14:textId="77777777" w:rsidTr="007D1D1A">
        <w:trPr>
          <w:trHeight w:val="314"/>
        </w:trPr>
        <w:tc>
          <w:tcPr>
            <w:tcW w:w="3794" w:type="dxa"/>
            <w:vAlign w:val="center"/>
          </w:tcPr>
          <w:p w14:paraId="7DD04377" w14:textId="02F687EE" w:rsidR="00D915CD" w:rsidRPr="003E744D" w:rsidRDefault="00C0759D" w:rsidP="007D1D1A">
            <w:pPr>
              <w:rPr>
                <w:rFonts w:ascii="Palatino Linotype" w:hAnsi="Palatino Linotype"/>
                <w:sz w:val="20"/>
                <w:szCs w:val="20"/>
              </w:rPr>
            </w:pPr>
            <w:r w:rsidRPr="003E744D">
              <w:rPr>
                <w:rFonts w:ascii="Palatino Linotype" w:eastAsia="Times New Roman" w:hAnsi="Palatino Linotype"/>
                <w:sz w:val="20"/>
                <w:szCs w:val="20"/>
                <w:lang w:eastAsia="es-CO"/>
              </w:rPr>
              <w:lastRenderedPageBreak/>
              <w:t>7.2 Reglas o normas:</w:t>
            </w:r>
            <w:r w:rsidR="00D915CD" w:rsidRPr="003E744D">
              <w:rPr>
                <w:rFonts w:ascii="Palatino Linotype" w:eastAsia="Times New Roman" w:hAnsi="Palatino Linotype"/>
                <w:sz w:val="20"/>
                <w:szCs w:val="20"/>
                <w:lang w:eastAsia="es-CO"/>
              </w:rPr>
              <w:t xml:space="preserve">  </w:t>
            </w:r>
          </w:p>
        </w:tc>
        <w:tc>
          <w:tcPr>
            <w:tcW w:w="5528" w:type="dxa"/>
            <w:vAlign w:val="center"/>
          </w:tcPr>
          <w:p w14:paraId="39B9398C"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https://www.asuntoslegales.com.co/analisis/julian-solorza-martinez-523246/indebida-vinculacion-en-acciones-populares-2492371</w:t>
            </w:r>
          </w:p>
        </w:tc>
      </w:tr>
      <w:tr w:rsidR="00D915CD" w:rsidRPr="003E744D" w14:paraId="7D4E184C" w14:textId="77777777" w:rsidTr="007D1D1A">
        <w:trPr>
          <w:trHeight w:val="233"/>
        </w:trPr>
        <w:tc>
          <w:tcPr>
            <w:tcW w:w="3794" w:type="dxa"/>
            <w:vAlign w:val="center"/>
          </w:tcPr>
          <w:p w14:paraId="11FF85A3" w14:textId="53BCC06E" w:rsidR="00D915CD" w:rsidRPr="003E744D" w:rsidRDefault="00C0759D" w:rsidP="007D1D1A">
            <w:pPr>
              <w:rPr>
                <w:rFonts w:ascii="Palatino Linotype" w:eastAsia="Times New Roman" w:hAnsi="Palatino Linotype"/>
                <w:sz w:val="20"/>
                <w:szCs w:val="20"/>
                <w:lang w:eastAsia="es-CO"/>
              </w:rPr>
            </w:pPr>
            <w:r w:rsidRPr="003E744D">
              <w:rPr>
                <w:rFonts w:ascii="Palatino Linotype" w:eastAsia="Times New Roman" w:hAnsi="Palatino Linotype"/>
                <w:sz w:val="20"/>
                <w:szCs w:val="20"/>
                <w:lang w:eastAsia="es-CO"/>
              </w:rPr>
              <w:t>7.3 Fecha (s) de la (s) descripción (es):</w:t>
            </w:r>
            <w:r w:rsidR="00D915CD" w:rsidRPr="003E744D">
              <w:rPr>
                <w:rFonts w:ascii="Palatino Linotype" w:eastAsia="Times New Roman" w:hAnsi="Palatino Linotype"/>
                <w:sz w:val="20"/>
                <w:szCs w:val="20"/>
                <w:lang w:eastAsia="es-CO"/>
              </w:rPr>
              <w:t xml:space="preserve">  </w:t>
            </w:r>
          </w:p>
        </w:tc>
        <w:tc>
          <w:tcPr>
            <w:tcW w:w="5528" w:type="dxa"/>
            <w:vAlign w:val="center"/>
          </w:tcPr>
          <w:p w14:paraId="12B67909" w14:textId="77777777" w:rsidR="00D915CD" w:rsidRPr="003E744D" w:rsidRDefault="00D915CD" w:rsidP="007D1D1A">
            <w:pPr>
              <w:rPr>
                <w:rFonts w:ascii="Palatino Linotype" w:eastAsia="Times New Roman" w:hAnsi="Palatino Linotype"/>
                <w:sz w:val="20"/>
                <w:szCs w:val="20"/>
                <w:lang w:eastAsia="es-CO"/>
              </w:rPr>
            </w:pPr>
            <w:r w:rsidRPr="003E744D">
              <w:rPr>
                <w:rFonts w:ascii="Palatino Linotype" w:eastAsia="Times New Roman" w:hAnsi="Palatino Linotype"/>
                <w:noProof/>
                <w:sz w:val="20"/>
                <w:szCs w:val="20"/>
                <w:lang w:eastAsia="es-CO"/>
              </w:rPr>
              <w:t>03-03-2020 Bogotá: Servisoft S.A, 2020</w:t>
            </w:r>
          </w:p>
        </w:tc>
      </w:tr>
    </w:tbl>
    <w:p w14:paraId="38070722" w14:textId="77777777" w:rsidR="00D915CD" w:rsidRPr="003E744D" w:rsidRDefault="00D915CD" w:rsidP="00D915CD">
      <w:pPr>
        <w:rPr>
          <w:rFonts w:ascii="Palatino Linotype" w:eastAsia="Times New Roman" w:hAnsi="Palatino Linotype"/>
          <w:i/>
          <w:noProof/>
          <w:sz w:val="20"/>
          <w:szCs w:val="20"/>
          <w:lang w:eastAsia="es-CO"/>
        </w:rPr>
      </w:pPr>
      <w:bookmarkStart w:id="441" w:name="_Toc33804016"/>
      <w:bookmarkStart w:id="442" w:name="_Toc33905543"/>
      <w:r w:rsidRPr="003E744D">
        <w:rPr>
          <w:rFonts w:ascii="Palatino Linotype" w:hAnsi="Palatino Linotype"/>
          <w:i/>
          <w:sz w:val="20"/>
          <w:szCs w:val="20"/>
        </w:rPr>
        <w:t xml:space="preserve">Tabla </w:t>
      </w:r>
      <w:r w:rsidRPr="003E744D">
        <w:rPr>
          <w:rFonts w:ascii="Palatino Linotype" w:hAnsi="Palatino Linotype"/>
          <w:i/>
          <w:sz w:val="20"/>
          <w:szCs w:val="20"/>
        </w:rPr>
        <w:fldChar w:fldCharType="begin"/>
      </w:r>
      <w:r w:rsidRPr="003E744D">
        <w:rPr>
          <w:rFonts w:ascii="Palatino Linotype" w:hAnsi="Palatino Linotype"/>
          <w:i/>
          <w:sz w:val="20"/>
          <w:szCs w:val="20"/>
        </w:rPr>
        <w:instrText xml:space="preserve"> SEQ Tabla \* ARABIC </w:instrText>
      </w:r>
      <w:r w:rsidRPr="003E744D">
        <w:rPr>
          <w:rFonts w:ascii="Palatino Linotype" w:hAnsi="Palatino Linotype"/>
          <w:i/>
          <w:sz w:val="20"/>
          <w:szCs w:val="20"/>
        </w:rPr>
        <w:fldChar w:fldCharType="separate"/>
      </w:r>
      <w:r w:rsidRPr="003E744D">
        <w:rPr>
          <w:rFonts w:ascii="Palatino Linotype" w:hAnsi="Palatino Linotype"/>
          <w:i/>
          <w:noProof/>
          <w:sz w:val="20"/>
          <w:szCs w:val="20"/>
        </w:rPr>
        <w:t>211</w:t>
      </w:r>
      <w:r w:rsidRPr="003E744D">
        <w:rPr>
          <w:rFonts w:ascii="Palatino Linotype" w:hAnsi="Palatino Linotype"/>
          <w:i/>
          <w:sz w:val="20"/>
          <w:szCs w:val="20"/>
        </w:rPr>
        <w:fldChar w:fldCharType="end"/>
      </w:r>
      <w:r w:rsidRPr="003E744D">
        <w:rPr>
          <w:rFonts w:ascii="Palatino Linotype" w:hAnsi="Palatino Linotype"/>
          <w:i/>
          <w:sz w:val="20"/>
          <w:szCs w:val="20"/>
        </w:rPr>
        <w:t xml:space="preserve"> </w:t>
      </w:r>
      <w:r w:rsidRPr="003E744D">
        <w:rPr>
          <w:rFonts w:ascii="Palatino Linotype" w:eastAsia="Times New Roman" w:hAnsi="Palatino Linotype"/>
          <w:i/>
          <w:noProof/>
          <w:sz w:val="20"/>
          <w:szCs w:val="20"/>
          <w:lang w:eastAsia="es-CO"/>
        </w:rPr>
        <w:t>Vinculación de Acciones de Hábeas Corpus</w:t>
      </w:r>
      <w:bookmarkEnd w:id="441"/>
      <w:bookmarkEnd w:id="442"/>
    </w:p>
    <w:p w14:paraId="459F9BFA" w14:textId="77777777" w:rsidR="00D915CD" w:rsidRPr="003E744D" w:rsidRDefault="00D915CD" w:rsidP="00DF4520">
      <w:pPr>
        <w:jc w:val="center"/>
        <w:rPr>
          <w:rFonts w:ascii="Palatino Linotype" w:hAnsi="Palatino Linotype"/>
          <w:sz w:val="20"/>
          <w:szCs w:val="20"/>
        </w:rPr>
      </w:pPr>
    </w:p>
    <w:sectPr w:rsidR="00D915CD" w:rsidRPr="003E744D" w:rsidSect="001D61D8">
      <w:headerReference w:type="default" r:id="rId12"/>
      <w:footerReference w:type="default" r:id="rId13"/>
      <w:pgSz w:w="12240" w:h="15840"/>
      <w:pgMar w:top="1417" w:right="1701" w:bottom="1417" w:left="1701" w:header="454" w:footer="454"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4" w:author="María José Echeverri Hoyos" w:date="2020-05-22T11:35:00Z" w:initials="MJEH">
    <w:p w14:paraId="325F0F66" w14:textId="1D65BAB2" w:rsidR="00BA2DB1" w:rsidRDefault="00BA2DB1">
      <w:pPr>
        <w:pStyle w:val="Textocomentario"/>
      </w:pPr>
      <w:r>
        <w:rPr>
          <w:rStyle w:val="Refdecomentario"/>
        </w:rPr>
        <w:annotationRef/>
      </w:r>
      <w:r>
        <w:t>El DCRJ no emite boletines estadísticos y por ello mismo no quedaron establecidos en la TDR</w:t>
      </w:r>
    </w:p>
  </w:comment>
  <w:comment w:id="135" w:author="María José Echeverri Hoyos" w:date="2020-05-22T11:24:00Z" w:initials="MJEH">
    <w:p w14:paraId="62AF24C8" w14:textId="0F513C4A" w:rsidR="009C4C6E" w:rsidRPr="00BA2DB1" w:rsidRDefault="009C4C6E">
      <w:pPr>
        <w:pStyle w:val="Textocomentario"/>
      </w:pPr>
      <w:r w:rsidRPr="00D8774A">
        <w:rPr>
          <w:rStyle w:val="Refdecomentario"/>
          <w:rFonts w:asciiTheme="majorHAnsi" w:hAnsiTheme="majorHAnsi"/>
          <w:sz w:val="18"/>
          <w:szCs w:val="18"/>
        </w:rPr>
        <w:annotationRef/>
      </w:r>
      <w:r w:rsidRPr="00BA2DB1">
        <w:t xml:space="preserve">Los conceptos no son normas, en las TDR quedo definido como: opiniones, apreciaciones o juicios emitidos por una entidad, con el fin de informar u orientar sobre cuestiones en materia jurídica, planteadas y solicitadas por un ciudadano, entidad o funcionario. </w:t>
      </w:r>
    </w:p>
  </w:comment>
  <w:comment w:id="142" w:author="María José Echeverri Hoyos" w:date="2020-05-22T11:33:00Z" w:initials="MJEH">
    <w:p w14:paraId="4540A335" w14:textId="6978250F" w:rsidR="00D8774A" w:rsidRPr="00BA2DB1" w:rsidRDefault="00D8774A">
      <w:pPr>
        <w:pStyle w:val="Textocomentario"/>
      </w:pPr>
      <w:r>
        <w:rPr>
          <w:rStyle w:val="Refdecomentario"/>
        </w:rPr>
        <w:annotationRef/>
      </w:r>
      <w:r w:rsidRPr="00BA2DB1">
        <w:t>Este contenido no se entiende, en la TRD quedo definido así: M</w:t>
      </w:r>
      <w:r w:rsidRPr="00D8774A">
        <w:t>ecanismo alternativo de solución de conflictos a través del cual, dos o más personas, naturales o jurídicas, de carácter privado o público, nacional o extranjera), gestionan por sí mismas la solución de sus diferencias, con la ayuda de un tercero neutral y calificado, denominado conciliador</w:t>
      </w:r>
    </w:p>
  </w:comment>
  <w:comment w:id="366" w:author="María José Echeverri Hoyos" w:date="2020-05-22T11:54:00Z" w:initials="MJEH">
    <w:p w14:paraId="6F6ABDB5" w14:textId="4C21ADF2" w:rsidR="00A373F1" w:rsidRDefault="00A373F1" w:rsidP="00A373F1">
      <w:r>
        <w:rPr>
          <w:rStyle w:val="Refdecomentario"/>
        </w:rPr>
        <w:annotationRef/>
      </w:r>
      <w:r>
        <w:t xml:space="preserve">El proceso de inconstitucionalidad no tiene nada que ver con el proceso disciplinario. En las TDR quedo definido como: </w:t>
      </w:r>
      <w:r>
        <w:t>las demandas que inicia la Jurisdicción Especial para la Paz ante la Corte Constitucional.</w:t>
      </w:r>
    </w:p>
    <w:p w14:paraId="6CFCAE81" w14:textId="7C76234C" w:rsidR="00A373F1" w:rsidRDefault="00A373F1" w:rsidP="00A373F1">
      <w:r>
        <w:t xml:space="preserve">Según lo descrito en la Constitución Política de Colombia de 1991. Art 200 inciso 5 "establece que </w:t>
      </w:r>
      <w:r>
        <w:t>el proceso de inconstitucionalidad procede</w:t>
      </w:r>
      <w:r>
        <w:t xml:space="preserve"> contra las normas que tienen rango de ley, decretos legislativos, decretos de urgencia, tratados, reglamentos del Congreso y ordenanzas municipales"</w:t>
      </w:r>
    </w:p>
    <w:p w14:paraId="139D2966" w14:textId="65947DB5" w:rsidR="00A373F1" w:rsidRDefault="00A373F1">
      <w:pPr>
        <w:pStyle w:val="Textocomentario"/>
      </w:pPr>
    </w:p>
  </w:comment>
  <w:comment w:id="375" w:author="María José Echeverri Hoyos" w:date="2020-05-22T11:57:00Z" w:initials="MJEH">
    <w:p w14:paraId="7F416ED9" w14:textId="4B083F74" w:rsidR="00A373F1" w:rsidRDefault="00A373F1">
      <w:pPr>
        <w:pStyle w:val="Textocomentario"/>
      </w:pPr>
      <w:r>
        <w:rPr>
          <w:rStyle w:val="Refdecomentario"/>
        </w:rPr>
        <w:annotationRef/>
      </w:r>
      <w:r>
        <w:t xml:space="preserve">El Proceso penal es independiente del proceso disciplinario este solo corresponde a la Subdirección de Asuntos Disciplinarios.  </w:t>
      </w:r>
    </w:p>
    <w:p w14:paraId="165DDBFF" w14:textId="77777777" w:rsidR="00A373F1" w:rsidRDefault="00A373F1" w:rsidP="00A373F1">
      <w:r>
        <w:t xml:space="preserve">El proceso penal quedo definido en la TDR como: </w:t>
      </w:r>
      <w:r>
        <w:t xml:space="preserve">procedimiento de carácter jurídico de tipo penal en relación a la eventual comisión de una conducta tipificada en el ordenamiento legal como delito en el Código Penal, observando los términos de caducidad, prescripción y prelación para el ejercicio de la acción penal por parte de la JEP. </w:t>
      </w:r>
    </w:p>
    <w:p w14:paraId="3656E34A" w14:textId="0569D406" w:rsidR="00A373F1" w:rsidRDefault="00A373F1">
      <w:pPr>
        <w:pStyle w:val="Textocomentario"/>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5F0F66" w15:done="0"/>
  <w15:commentEx w15:paraId="62AF24C8" w15:done="0"/>
  <w15:commentEx w15:paraId="4540A335" w15:done="0"/>
  <w15:commentEx w15:paraId="139D2966" w15:done="0"/>
  <w15:commentEx w15:paraId="3656E34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0C9F1" w14:textId="77777777" w:rsidR="00D44709" w:rsidRDefault="00D44709" w:rsidP="00AF6D32">
      <w:r>
        <w:separator/>
      </w:r>
    </w:p>
  </w:endnote>
  <w:endnote w:type="continuationSeparator" w:id="0">
    <w:p w14:paraId="059A2638" w14:textId="77777777" w:rsidR="00D44709" w:rsidRDefault="00D44709" w:rsidP="00AF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attrocento Sans">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oncini Garamond">
    <w:altName w:val="Calibri"/>
    <w:charset w:val="00"/>
    <w:family w:val="auto"/>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425360"/>
      <w:docPartObj>
        <w:docPartGallery w:val="Page Numbers (Bottom of Page)"/>
        <w:docPartUnique/>
      </w:docPartObj>
    </w:sdtPr>
    <w:sdtContent>
      <w:p w14:paraId="64F058BA" w14:textId="2AD211D6" w:rsidR="00BE4D0E" w:rsidRDefault="00BE4D0E">
        <w:pPr>
          <w:pStyle w:val="Piedepgina"/>
          <w:jc w:val="center"/>
        </w:pPr>
        <w:r>
          <w:rPr>
            <w:noProof/>
          </w:rPr>
          <w:fldChar w:fldCharType="begin"/>
        </w:r>
        <w:r>
          <w:rPr>
            <w:noProof/>
          </w:rPr>
          <w:instrText xml:space="preserve"> PAGE   \* MERGEFORMAT </w:instrText>
        </w:r>
        <w:r>
          <w:rPr>
            <w:noProof/>
          </w:rPr>
          <w:fldChar w:fldCharType="separate"/>
        </w:r>
        <w:r w:rsidR="009B4842">
          <w:rPr>
            <w:noProof/>
          </w:rPr>
          <w:t>217</w:t>
        </w:r>
        <w:r>
          <w:rPr>
            <w:noProof/>
          </w:rPr>
          <w:fldChar w:fldCharType="end"/>
        </w:r>
      </w:p>
    </w:sdtContent>
  </w:sdt>
  <w:p w14:paraId="7388C317" w14:textId="77777777" w:rsidR="00BE4D0E" w:rsidRDefault="00BE4D0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76576" w14:textId="77777777" w:rsidR="00D44709" w:rsidRDefault="00D44709" w:rsidP="00AF6D32">
      <w:r>
        <w:separator/>
      </w:r>
    </w:p>
  </w:footnote>
  <w:footnote w:type="continuationSeparator" w:id="0">
    <w:p w14:paraId="6004BB49" w14:textId="77777777" w:rsidR="00D44709" w:rsidRDefault="00D44709" w:rsidP="00AF6D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43F78" w14:textId="77777777" w:rsidR="00BE4D0E" w:rsidRDefault="00BE4D0E">
    <w:pPr>
      <w:pStyle w:val="Encabezado"/>
    </w:pPr>
    <w:r>
      <w:rPr>
        <w:noProof/>
        <w:lang w:eastAsia="es-CO"/>
      </w:rPr>
      <mc:AlternateContent>
        <mc:Choice Requires="wps">
          <w:drawing>
            <wp:anchor distT="0" distB="0" distL="114300" distR="114300" simplePos="0" relativeHeight="251657728" behindDoc="0" locked="0" layoutInCell="1" allowOverlap="1" wp14:anchorId="125D6A40" wp14:editId="24C1C349">
              <wp:simplePos x="0" y="0"/>
              <wp:positionH relativeFrom="column">
                <wp:posOffset>2565499</wp:posOffset>
              </wp:positionH>
              <wp:positionV relativeFrom="paragraph">
                <wp:posOffset>-32608</wp:posOffset>
              </wp:positionV>
              <wp:extent cx="3203212" cy="219694"/>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3212" cy="219694"/>
                      </a:xfrm>
                      <a:prstGeom prst="rect">
                        <a:avLst/>
                      </a:prstGeom>
                      <a:solidFill>
                        <a:schemeClr val="bg1"/>
                      </a:solidFill>
                      <a:ln w="6350">
                        <a:noFill/>
                      </a:ln>
                    </wps:spPr>
                    <wps:txbx>
                      <w:txbxContent>
                        <w:p w14:paraId="398292F3" w14:textId="093FBF02" w:rsidR="00BE4D0E" w:rsidRPr="000B351C" w:rsidRDefault="00BE4D0E" w:rsidP="00F26757">
                          <w:pPr>
                            <w:rPr>
                              <w:b/>
                              <w:smallCaps/>
                              <w:color w:val="255280"/>
                              <w:spacing w:val="20"/>
                              <w:sz w:val="15"/>
                              <w:szCs w:val="13"/>
                              <w:lang w:val="es-ES"/>
                            </w:rPr>
                          </w:pPr>
                          <w:r>
                            <w:rPr>
                              <w:b/>
                              <w:smallCaps/>
                              <w:color w:val="255280"/>
                              <w:spacing w:val="20"/>
                              <w:sz w:val="15"/>
                              <w:szCs w:val="13"/>
                              <w:lang w:val="es-ES"/>
                            </w:rPr>
                            <w:t>Secretaria ejecutiva / departamento de gestión documental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D6A40" id="_x0000_t202" coordsize="21600,21600" o:spt="202" path="m,l,21600r21600,l21600,xe">
              <v:stroke joinstyle="miter"/>
              <v:path gradientshapeok="t" o:connecttype="rect"/>
            </v:shapetype>
            <v:shape id="Text Box 11" o:spid="_x0000_s1026" type="#_x0000_t202" style="position:absolute;left:0;text-align:left;margin-left:202pt;margin-top:-2.55pt;width:252.2pt;height:1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2lSwIAAJQEAAAOAAAAZHJzL2Uyb0RvYy54bWysVFFv2jAQfp+0/2D5fQRS2q2ooWJUnSah&#10;thJMfTaOA9Ecn2cbku7X77MDhXV7mvbi2L7Pd/fdd5eb267RbK+cr8kUfDQYcqaMpLI2m4J/W91/&#10;+MSZD8KUQpNRBX9Rnt9O37+7ae1E5bQlXSrH4MT4SWsLvg3BTrLMy61qhB+QVQbGilwjAo5uk5VO&#10;tPDe6CwfDq+yllxpHUnlPW7veiOfJv9VpWR4rCqvAtMFR24hrS6t67hm0xsx2Thht7U8pCH+IYtG&#10;1AZBX13diSDYztV/uGpq6chTFQaSmoyqqpYqcQCb0fANm+VWWJW4oDjevpbJ/z+38mH/5FhdQrsR&#10;Z0Y00GilusA+U8dwhfq01k8AW1oAQ4d7YBNXbxckv3tAsjNM/8ADHevRVa6JXzBleAgJXl7LHsNI&#10;XF7kw4t8lHMmYctH11fX4xg3O722zocvihoWNwV3kDVlIPYLH3roERKDedJ1eV9rnQ6xldRcO7YX&#10;aIL1JpGC899Q2rC24FcXl8Pk2FB83nvW5kCw5xSphm7dwRi3aypfUBhHfWt5K+9rJLkQPjwJh14C&#10;ZcxHeMRSaUIQOuw425L7+bf7iIfEsHLWojcL7n/shFOc6a8G4l+PxuPYzOkwvvyY4+DOLetzi9k1&#10;cwJz6Ivs0jbigz5uK0fNM8ZoFqPCJIxE7IKH43Ye+onBGEo1myUQ2teKsDBLK4/9ECVYdc/C2YNO&#10;AQo/0LGLxeSNXD02amRotgtU1UnLU1UPdUfrp244jGmcrfNzQp1+JtNfAAAA//8DAFBLAwQUAAYA&#10;CAAAACEAvvZSZ+AAAAAJAQAADwAAAGRycy9kb3ducmV2LnhtbEyPwW7CMBBE75X6D9ZW6gWBDQoo&#10;pHEQQqpU9UShH2DiJUkbr6PYIeHvuz21x9HOzrzJd5NrxQ370HjSsFwoEEiltw1VGj7Pr/MURIiG&#10;rGk9oYY7BtgVjw+5yawf6QNvp1gJDqGQGQ11jF0mZShrdCYsfIfEt6vvnYks+0ra3owc7lq5Umoj&#10;nWmIG2rT4aHG8vs0OMaozl/DnmazZDim6dv7/dheD6PWz0/T/gVExCn+meEXn3+gYKaLH8gG0WpI&#10;VMJboob5egmCDVuVJiAuGlbbNcgil/8XFD8AAAD//wMAUEsBAi0AFAAGAAgAAAAhALaDOJL+AAAA&#10;4QEAABMAAAAAAAAAAAAAAAAAAAAAAFtDb250ZW50X1R5cGVzXS54bWxQSwECLQAUAAYACAAAACEA&#10;OP0h/9YAAACUAQAACwAAAAAAAAAAAAAAAAAvAQAAX3JlbHMvLnJlbHNQSwECLQAUAAYACAAAACEA&#10;eOHdpUsCAACUBAAADgAAAAAAAAAAAAAAAAAuAgAAZHJzL2Uyb0RvYy54bWxQSwECLQAUAAYACAAA&#10;ACEAvvZSZ+AAAAAJAQAADwAAAAAAAAAAAAAAAAClBAAAZHJzL2Rvd25yZXYueG1sUEsFBgAAAAAE&#10;AAQA8wAAALIFAAAAAA==&#10;" fillcolor="white [3212]" stroked="f" strokeweight=".5pt">
              <v:path arrowok="t"/>
              <v:textbox>
                <w:txbxContent>
                  <w:p w14:paraId="398292F3" w14:textId="093FBF02" w:rsidR="00BE4D0E" w:rsidRPr="000B351C" w:rsidRDefault="00BE4D0E" w:rsidP="00F26757">
                    <w:pPr>
                      <w:rPr>
                        <w:b/>
                        <w:smallCaps/>
                        <w:color w:val="255280"/>
                        <w:spacing w:val="20"/>
                        <w:sz w:val="15"/>
                        <w:szCs w:val="13"/>
                        <w:lang w:val="es-ES"/>
                      </w:rPr>
                    </w:pPr>
                    <w:r>
                      <w:rPr>
                        <w:b/>
                        <w:smallCaps/>
                        <w:color w:val="255280"/>
                        <w:spacing w:val="20"/>
                        <w:sz w:val="15"/>
                        <w:szCs w:val="13"/>
                        <w:lang w:val="es-ES"/>
                      </w:rPr>
                      <w:t>Secretaria ejecutiva / departamento de gestión documental</w:t>
                    </w:r>
                  </w:p>
                </w:txbxContent>
              </v:textbox>
            </v:shape>
          </w:pict>
        </mc:Fallback>
      </mc:AlternateContent>
    </w:r>
    <w:r>
      <w:rPr>
        <w:noProof/>
        <w:lang w:eastAsia="es-CO"/>
      </w:rPr>
      <w:drawing>
        <wp:anchor distT="0" distB="0" distL="114300" distR="114300" simplePos="0" relativeHeight="251656704" behindDoc="1" locked="0" layoutInCell="1" allowOverlap="1" wp14:anchorId="386D9D8A" wp14:editId="60417EB0">
          <wp:simplePos x="0" y="0"/>
          <wp:positionH relativeFrom="page">
            <wp:posOffset>-1242</wp:posOffset>
          </wp:positionH>
          <wp:positionV relativeFrom="paragraph">
            <wp:posOffset>-287489</wp:posOffset>
          </wp:positionV>
          <wp:extent cx="7757328" cy="10039289"/>
          <wp:effectExtent l="0" t="0" r="0" b="635"/>
          <wp:wrapNone/>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ral-05.png"/>
                  <pic:cNvPicPr/>
                </pic:nvPicPr>
                <pic:blipFill>
                  <a:blip r:embed="rId1"/>
                  <a:stretch>
                    <a:fillRect/>
                  </a:stretch>
                </pic:blipFill>
                <pic:spPr>
                  <a:xfrm>
                    <a:off x="0" y="0"/>
                    <a:ext cx="7757328" cy="10039289"/>
                  </a:xfrm>
                  <a:prstGeom prst="rect">
                    <a:avLst/>
                  </a:prstGeom>
                </pic:spPr>
              </pic:pic>
            </a:graphicData>
          </a:graphic>
        </wp:anchor>
      </w:drawing>
    </w:r>
  </w:p>
  <w:p w14:paraId="5C439D3B" w14:textId="77777777" w:rsidR="00BE4D0E" w:rsidRDefault="00BE4D0E">
    <w:pPr>
      <w:pStyle w:val="Encabezado"/>
    </w:pPr>
  </w:p>
  <w:p w14:paraId="28F3DAF1" w14:textId="77777777" w:rsidR="00BE4D0E" w:rsidRDefault="00BE4D0E">
    <w:pPr>
      <w:pStyle w:val="Encabezado"/>
    </w:pPr>
  </w:p>
  <w:p w14:paraId="2E2328B8" w14:textId="77777777" w:rsidR="00BE4D0E" w:rsidRDefault="00BE4D0E">
    <w:pPr>
      <w:pStyle w:val="Encabezado"/>
    </w:pPr>
  </w:p>
  <w:p w14:paraId="15DDD42B" w14:textId="77777777" w:rsidR="00BE4D0E" w:rsidRDefault="00BE4D0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4599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FC5D4E"/>
    <w:multiLevelType w:val="multilevel"/>
    <w:tmpl w:val="7BB44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601790"/>
    <w:multiLevelType w:val="hybridMultilevel"/>
    <w:tmpl w:val="5B38D84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F8100B"/>
    <w:multiLevelType w:val="hybridMultilevel"/>
    <w:tmpl w:val="7E84F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3542F5"/>
    <w:multiLevelType w:val="hybridMultilevel"/>
    <w:tmpl w:val="65F4DB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0B451B6"/>
    <w:multiLevelType w:val="hybridMultilevel"/>
    <w:tmpl w:val="EE4465BA"/>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2DF71B0F"/>
    <w:multiLevelType w:val="hybridMultilevel"/>
    <w:tmpl w:val="9B802812"/>
    <w:lvl w:ilvl="0" w:tplc="8DE4C566">
      <w:start w:val="1"/>
      <w:numFmt w:val="bullet"/>
      <w:lvlText w:val="◉"/>
      <w:lvlJc w:val="left"/>
      <w:pPr>
        <w:tabs>
          <w:tab w:val="num" w:pos="720"/>
        </w:tabs>
        <w:ind w:left="720" w:hanging="360"/>
      </w:pPr>
      <w:rPr>
        <w:rFonts w:ascii="Quattrocento Sans" w:hAnsi="Quattrocento Sans" w:hint="default"/>
      </w:rPr>
    </w:lvl>
    <w:lvl w:ilvl="1" w:tplc="53EE5FCE" w:tentative="1">
      <w:start w:val="1"/>
      <w:numFmt w:val="bullet"/>
      <w:lvlText w:val="◉"/>
      <w:lvlJc w:val="left"/>
      <w:pPr>
        <w:tabs>
          <w:tab w:val="num" w:pos="1440"/>
        </w:tabs>
        <w:ind w:left="1440" w:hanging="360"/>
      </w:pPr>
      <w:rPr>
        <w:rFonts w:ascii="Quattrocento Sans" w:hAnsi="Quattrocento Sans" w:hint="default"/>
      </w:rPr>
    </w:lvl>
    <w:lvl w:ilvl="2" w:tplc="D0F613B2" w:tentative="1">
      <w:start w:val="1"/>
      <w:numFmt w:val="bullet"/>
      <w:lvlText w:val="◉"/>
      <w:lvlJc w:val="left"/>
      <w:pPr>
        <w:tabs>
          <w:tab w:val="num" w:pos="2160"/>
        </w:tabs>
        <w:ind w:left="2160" w:hanging="360"/>
      </w:pPr>
      <w:rPr>
        <w:rFonts w:ascii="Quattrocento Sans" w:hAnsi="Quattrocento Sans" w:hint="default"/>
      </w:rPr>
    </w:lvl>
    <w:lvl w:ilvl="3" w:tplc="109C6E2C" w:tentative="1">
      <w:start w:val="1"/>
      <w:numFmt w:val="bullet"/>
      <w:lvlText w:val="◉"/>
      <w:lvlJc w:val="left"/>
      <w:pPr>
        <w:tabs>
          <w:tab w:val="num" w:pos="2880"/>
        </w:tabs>
        <w:ind w:left="2880" w:hanging="360"/>
      </w:pPr>
      <w:rPr>
        <w:rFonts w:ascii="Quattrocento Sans" w:hAnsi="Quattrocento Sans" w:hint="default"/>
      </w:rPr>
    </w:lvl>
    <w:lvl w:ilvl="4" w:tplc="FD4CFA3E" w:tentative="1">
      <w:start w:val="1"/>
      <w:numFmt w:val="bullet"/>
      <w:lvlText w:val="◉"/>
      <w:lvlJc w:val="left"/>
      <w:pPr>
        <w:tabs>
          <w:tab w:val="num" w:pos="3600"/>
        </w:tabs>
        <w:ind w:left="3600" w:hanging="360"/>
      </w:pPr>
      <w:rPr>
        <w:rFonts w:ascii="Quattrocento Sans" w:hAnsi="Quattrocento Sans" w:hint="default"/>
      </w:rPr>
    </w:lvl>
    <w:lvl w:ilvl="5" w:tplc="DF682C4E" w:tentative="1">
      <w:start w:val="1"/>
      <w:numFmt w:val="bullet"/>
      <w:lvlText w:val="◉"/>
      <w:lvlJc w:val="left"/>
      <w:pPr>
        <w:tabs>
          <w:tab w:val="num" w:pos="4320"/>
        </w:tabs>
        <w:ind w:left="4320" w:hanging="360"/>
      </w:pPr>
      <w:rPr>
        <w:rFonts w:ascii="Quattrocento Sans" w:hAnsi="Quattrocento Sans" w:hint="default"/>
      </w:rPr>
    </w:lvl>
    <w:lvl w:ilvl="6" w:tplc="34FACEA0" w:tentative="1">
      <w:start w:val="1"/>
      <w:numFmt w:val="bullet"/>
      <w:lvlText w:val="◉"/>
      <w:lvlJc w:val="left"/>
      <w:pPr>
        <w:tabs>
          <w:tab w:val="num" w:pos="5040"/>
        </w:tabs>
        <w:ind w:left="5040" w:hanging="360"/>
      </w:pPr>
      <w:rPr>
        <w:rFonts w:ascii="Quattrocento Sans" w:hAnsi="Quattrocento Sans" w:hint="default"/>
      </w:rPr>
    </w:lvl>
    <w:lvl w:ilvl="7" w:tplc="596843D6" w:tentative="1">
      <w:start w:val="1"/>
      <w:numFmt w:val="bullet"/>
      <w:lvlText w:val="◉"/>
      <w:lvlJc w:val="left"/>
      <w:pPr>
        <w:tabs>
          <w:tab w:val="num" w:pos="5760"/>
        </w:tabs>
        <w:ind w:left="5760" w:hanging="360"/>
      </w:pPr>
      <w:rPr>
        <w:rFonts w:ascii="Quattrocento Sans" w:hAnsi="Quattrocento Sans" w:hint="default"/>
      </w:rPr>
    </w:lvl>
    <w:lvl w:ilvl="8" w:tplc="E438D406" w:tentative="1">
      <w:start w:val="1"/>
      <w:numFmt w:val="bullet"/>
      <w:lvlText w:val="◉"/>
      <w:lvlJc w:val="left"/>
      <w:pPr>
        <w:tabs>
          <w:tab w:val="num" w:pos="6480"/>
        </w:tabs>
        <w:ind w:left="6480" w:hanging="360"/>
      </w:pPr>
      <w:rPr>
        <w:rFonts w:ascii="Quattrocento Sans" w:hAnsi="Quattrocento Sans" w:hint="default"/>
      </w:rPr>
    </w:lvl>
  </w:abstractNum>
  <w:abstractNum w:abstractNumId="7" w15:restartNumberingAfterBreak="0">
    <w:nsid w:val="36092539"/>
    <w:multiLevelType w:val="hybridMultilevel"/>
    <w:tmpl w:val="B9486E9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3F9A3E19"/>
    <w:multiLevelType w:val="multilevel"/>
    <w:tmpl w:val="C6FC6E6A"/>
    <w:lvl w:ilvl="0">
      <w:start w:val="1"/>
      <w:numFmt w:val="decimal"/>
      <w:pStyle w:val="Ttulo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3FF83DC6"/>
    <w:multiLevelType w:val="hybridMultilevel"/>
    <w:tmpl w:val="695A16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36C4211"/>
    <w:multiLevelType w:val="multilevel"/>
    <w:tmpl w:val="9FE0FA5C"/>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6D06673"/>
    <w:multiLevelType w:val="hybridMultilevel"/>
    <w:tmpl w:val="8134246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46DB04A4"/>
    <w:multiLevelType w:val="hybridMultilevel"/>
    <w:tmpl w:val="4DB6CA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96E3EDA"/>
    <w:multiLevelType w:val="hybridMultilevel"/>
    <w:tmpl w:val="0C1E59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AE5EA5"/>
    <w:multiLevelType w:val="multilevel"/>
    <w:tmpl w:val="240A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9551A3"/>
    <w:multiLevelType w:val="hybridMultilevel"/>
    <w:tmpl w:val="530C6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F6E6B8C"/>
    <w:multiLevelType w:val="multilevel"/>
    <w:tmpl w:val="240A0025"/>
    <w:lvl w:ilvl="0">
      <w:start w:val="1"/>
      <w:numFmt w:val="decimal"/>
      <w:lvlText w:val="%1"/>
      <w:lvlJc w:val="left"/>
      <w:pPr>
        <w:ind w:left="858"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49A5F0C"/>
    <w:multiLevelType w:val="hybridMultilevel"/>
    <w:tmpl w:val="26BA2E4E"/>
    <w:lvl w:ilvl="0" w:tplc="A7CA6758">
      <w:start w:val="8"/>
      <w:numFmt w:val="decimal"/>
      <w:lvlText w:val="%1."/>
      <w:lvlJc w:val="left"/>
      <w:pPr>
        <w:ind w:left="720" w:hanging="360"/>
      </w:pPr>
      <w:rPr>
        <w:rFonts w:hint="default"/>
        <w:b/>
      </w:r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56C20DAB"/>
    <w:multiLevelType w:val="hybridMultilevel"/>
    <w:tmpl w:val="C00AC36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BFB059C"/>
    <w:multiLevelType w:val="hybridMultilevel"/>
    <w:tmpl w:val="A936F13C"/>
    <w:lvl w:ilvl="0" w:tplc="B51A15C4">
      <w:start w:val="3"/>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487F73"/>
    <w:multiLevelType w:val="multilevel"/>
    <w:tmpl w:val="4B62801A"/>
    <w:styleLink w:val="Estilo1"/>
    <w:lvl w:ilvl="0">
      <w:start w:val="1"/>
      <w:numFmt w:val="decimal"/>
      <w:lvlText w:val="%1."/>
      <w:lvlJc w:val="left"/>
      <w:pPr>
        <w:ind w:left="720" w:hanging="360"/>
      </w:pPr>
      <w:rPr>
        <w:b w:val="0"/>
      </w:rPr>
    </w:lvl>
    <w:lvl w:ilvl="1">
      <w:start w:val="1"/>
      <w:numFmt w:val="decimal"/>
      <w:isLgl/>
      <w:lvlText w:val="%1.%2"/>
      <w:lvlJc w:val="left"/>
      <w:pPr>
        <w:ind w:left="786" w:hanging="360"/>
      </w:pPr>
      <w:rPr>
        <w:rFonts w:hint="default"/>
        <w:b w:val="0"/>
      </w:rPr>
    </w:lvl>
    <w:lvl w:ilvl="2">
      <w:start w:val="1"/>
      <w:numFmt w:val="decimal"/>
      <w:isLgl/>
      <w:lvlText w:val="%1.%2.%3"/>
      <w:lvlJc w:val="left"/>
      <w:pPr>
        <w:ind w:left="1350"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250" w:hanging="1080"/>
      </w:pPr>
      <w:rPr>
        <w:rFonts w:hint="default"/>
      </w:rPr>
    </w:lvl>
    <w:lvl w:ilvl="7">
      <w:start w:val="1"/>
      <w:numFmt w:val="decimal"/>
      <w:isLgl/>
      <w:lvlText w:val="%1.%2.%3.%4.%5.%6.%7.%8"/>
      <w:lvlJc w:val="left"/>
      <w:pPr>
        <w:ind w:left="2745" w:hanging="1440"/>
      </w:pPr>
      <w:rPr>
        <w:rFonts w:hint="default"/>
      </w:rPr>
    </w:lvl>
    <w:lvl w:ilvl="8">
      <w:start w:val="1"/>
      <w:numFmt w:val="decimal"/>
      <w:isLgl/>
      <w:lvlText w:val="%1.%2.%3.%4.%5.%6.%7.%8.%9"/>
      <w:lvlJc w:val="left"/>
      <w:pPr>
        <w:ind w:left="2880" w:hanging="1440"/>
      </w:pPr>
      <w:rPr>
        <w:rFonts w:hint="default"/>
      </w:rPr>
    </w:lvl>
  </w:abstractNum>
  <w:abstractNum w:abstractNumId="21" w15:restartNumberingAfterBreak="0">
    <w:nsid w:val="615F4B2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962398"/>
    <w:multiLevelType w:val="hybridMultilevel"/>
    <w:tmpl w:val="5ABE9650"/>
    <w:lvl w:ilvl="0" w:tplc="D7DE09C6">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3" w15:restartNumberingAfterBreak="0">
    <w:nsid w:val="67AD1C68"/>
    <w:multiLevelType w:val="hybridMultilevel"/>
    <w:tmpl w:val="91BA22FE"/>
    <w:lvl w:ilvl="0" w:tplc="531CC1B4">
      <w:numFmt w:val="bullet"/>
      <w:lvlText w:val="-"/>
      <w:lvlJc w:val="left"/>
      <w:pPr>
        <w:ind w:left="720" w:hanging="360"/>
      </w:pPr>
      <w:rPr>
        <w:rFonts w:ascii="Calibri" w:eastAsia="Arial" w:hAnsi="Calibri" w:cs="Calibri"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C8A4ABA"/>
    <w:multiLevelType w:val="multilevel"/>
    <w:tmpl w:val="9836B4AA"/>
    <w:lvl w:ilvl="0">
      <w:start w:val="6"/>
      <w:numFmt w:val="decimal"/>
      <w:lvlText w:val="%1."/>
      <w:lvlJc w:val="left"/>
      <w:pPr>
        <w:ind w:left="502"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color w:val="2E74B5" w:themeColor="accent1"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E7A123E"/>
    <w:multiLevelType w:val="multilevel"/>
    <w:tmpl w:val="281AB55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4F52A4"/>
    <w:multiLevelType w:val="hybridMultilevel"/>
    <w:tmpl w:val="637AC0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B897737"/>
    <w:multiLevelType w:val="hybridMultilevel"/>
    <w:tmpl w:val="5EBCD304"/>
    <w:lvl w:ilvl="0" w:tplc="19B81502">
      <w:start w:val="6"/>
      <w:numFmt w:val="bullet"/>
      <w:lvlText w:val="-"/>
      <w:lvlJc w:val="left"/>
      <w:pPr>
        <w:ind w:left="1080" w:hanging="360"/>
      </w:pPr>
      <w:rPr>
        <w:rFonts w:ascii="Palatino Linotype" w:eastAsia="Calibri" w:hAnsi="Palatino Linotype"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7E5F620C"/>
    <w:multiLevelType w:val="hybridMultilevel"/>
    <w:tmpl w:val="641021D0"/>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num w:numId="1">
    <w:abstractNumId w:val="20"/>
  </w:num>
  <w:num w:numId="2">
    <w:abstractNumId w:val="28"/>
  </w:num>
  <w:num w:numId="3">
    <w:abstractNumId w:val="14"/>
  </w:num>
  <w:num w:numId="4">
    <w:abstractNumId w:val="5"/>
  </w:num>
  <w:num w:numId="5">
    <w:abstractNumId w:val="11"/>
  </w:num>
  <w:num w:numId="6">
    <w:abstractNumId w:val="7"/>
  </w:num>
  <w:num w:numId="7">
    <w:abstractNumId w:val="17"/>
  </w:num>
  <w:num w:numId="8">
    <w:abstractNumId w:val="19"/>
  </w:num>
  <w:num w:numId="9">
    <w:abstractNumId w:val="25"/>
  </w:num>
  <w:num w:numId="10">
    <w:abstractNumId w:val="24"/>
  </w:num>
  <w:num w:numId="11">
    <w:abstractNumId w:val="8"/>
  </w:num>
  <w:num w:numId="12">
    <w:abstractNumId w:val="26"/>
  </w:num>
  <w:num w:numId="13">
    <w:abstractNumId w:val="10"/>
  </w:num>
  <w:num w:numId="14">
    <w:abstractNumId w:val="8"/>
  </w:num>
  <w:num w:numId="15">
    <w:abstractNumId w:val="8"/>
  </w:num>
  <w:num w:numId="16">
    <w:abstractNumId w:val="3"/>
  </w:num>
  <w:num w:numId="17">
    <w:abstractNumId w:val="1"/>
  </w:num>
  <w:num w:numId="18">
    <w:abstractNumId w:val="0"/>
  </w:num>
  <w:num w:numId="19">
    <w:abstractNumId w:val="21"/>
  </w:num>
  <w:num w:numId="20">
    <w:abstractNumId w:val="16"/>
  </w:num>
  <w:num w:numId="21">
    <w:abstractNumId w:val="4"/>
  </w:num>
  <w:num w:numId="22">
    <w:abstractNumId w:val="12"/>
  </w:num>
  <w:num w:numId="23">
    <w:abstractNumId w:val="15"/>
  </w:num>
  <w:num w:numId="24">
    <w:abstractNumId w:val="2"/>
  </w:num>
  <w:num w:numId="25">
    <w:abstractNumId w:val="13"/>
  </w:num>
  <w:num w:numId="26">
    <w:abstractNumId w:val="22"/>
  </w:num>
  <w:num w:numId="27">
    <w:abstractNumId w:val="18"/>
  </w:num>
  <w:num w:numId="28">
    <w:abstractNumId w:val="6"/>
  </w:num>
  <w:num w:numId="29">
    <w:abstractNumId w:val="27"/>
  </w:num>
  <w:num w:numId="30">
    <w:abstractNumId w:val="9"/>
  </w:num>
  <w:num w:numId="31">
    <w:abstractNumId w:val="23"/>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ía José Echeverri Hoyos">
    <w15:presenceInfo w15:providerId="None" w15:userId="María José Echeverri Hoy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6" w:nlCheck="1" w:checkStyle="0"/>
  <w:activeWritingStyle w:appName="MSWord" w:lang="es-MX" w:vendorID="64" w:dllVersion="6" w:nlCheck="1" w:checkStyle="1"/>
  <w:activeWritingStyle w:appName="MSWord" w:lang="es-CO" w:vendorID="64" w:dllVersion="6" w:nlCheck="1" w:checkStyle="1"/>
  <w:activeWritingStyle w:appName="MSWord" w:lang="es-CO"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 w:vendorID="64" w:dllVersion="6" w:nlCheck="1" w:checkStyle="1"/>
  <w:activeWritingStyle w:appName="MSWord" w:lang="en-US" w:vendorID="64" w:dllVersion="4096" w:nlCheck="1" w:checkStyle="0"/>
  <w:activeWritingStyle w:appName="MSWord" w:lang="en-US" w:vendorID="64" w:dllVersion="6" w:nlCheck="1" w:checkStyle="1"/>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1D8"/>
    <w:rsid w:val="00000780"/>
    <w:rsid w:val="00001658"/>
    <w:rsid w:val="00002ECB"/>
    <w:rsid w:val="00003B04"/>
    <w:rsid w:val="00004054"/>
    <w:rsid w:val="00004064"/>
    <w:rsid w:val="00007ACA"/>
    <w:rsid w:val="00012246"/>
    <w:rsid w:val="00012EFB"/>
    <w:rsid w:val="00014479"/>
    <w:rsid w:val="000150A7"/>
    <w:rsid w:val="00015390"/>
    <w:rsid w:val="00015F9B"/>
    <w:rsid w:val="000163DE"/>
    <w:rsid w:val="00017197"/>
    <w:rsid w:val="00017F86"/>
    <w:rsid w:val="00020047"/>
    <w:rsid w:val="000203DD"/>
    <w:rsid w:val="000216C2"/>
    <w:rsid w:val="00021AD7"/>
    <w:rsid w:val="00022E25"/>
    <w:rsid w:val="00023537"/>
    <w:rsid w:val="00023631"/>
    <w:rsid w:val="0002473D"/>
    <w:rsid w:val="000253FC"/>
    <w:rsid w:val="00025458"/>
    <w:rsid w:val="00025B43"/>
    <w:rsid w:val="00025E4A"/>
    <w:rsid w:val="00025E5E"/>
    <w:rsid w:val="0002684C"/>
    <w:rsid w:val="00030BA4"/>
    <w:rsid w:val="00032211"/>
    <w:rsid w:val="00032EAB"/>
    <w:rsid w:val="00033698"/>
    <w:rsid w:val="00033ADF"/>
    <w:rsid w:val="00033D0A"/>
    <w:rsid w:val="00035DF2"/>
    <w:rsid w:val="00036D64"/>
    <w:rsid w:val="00037DF3"/>
    <w:rsid w:val="000409D8"/>
    <w:rsid w:val="00040D71"/>
    <w:rsid w:val="000412D4"/>
    <w:rsid w:val="000423FD"/>
    <w:rsid w:val="000425E6"/>
    <w:rsid w:val="00043B3D"/>
    <w:rsid w:val="000445A5"/>
    <w:rsid w:val="00045411"/>
    <w:rsid w:val="00045F99"/>
    <w:rsid w:val="0004674F"/>
    <w:rsid w:val="00046AF8"/>
    <w:rsid w:val="00046C7B"/>
    <w:rsid w:val="00050517"/>
    <w:rsid w:val="00050B39"/>
    <w:rsid w:val="0005112B"/>
    <w:rsid w:val="00051953"/>
    <w:rsid w:val="00051EB2"/>
    <w:rsid w:val="000521FB"/>
    <w:rsid w:val="00052464"/>
    <w:rsid w:val="00052C55"/>
    <w:rsid w:val="00060013"/>
    <w:rsid w:val="00060F2E"/>
    <w:rsid w:val="000612C4"/>
    <w:rsid w:val="00061481"/>
    <w:rsid w:val="00061BE0"/>
    <w:rsid w:val="00063C37"/>
    <w:rsid w:val="00063CE4"/>
    <w:rsid w:val="000643AF"/>
    <w:rsid w:val="00064FC5"/>
    <w:rsid w:val="00066EA2"/>
    <w:rsid w:val="00067F30"/>
    <w:rsid w:val="00071B2A"/>
    <w:rsid w:val="00073C35"/>
    <w:rsid w:val="0007476D"/>
    <w:rsid w:val="00076068"/>
    <w:rsid w:val="00080420"/>
    <w:rsid w:val="000806DF"/>
    <w:rsid w:val="00081C7E"/>
    <w:rsid w:val="000825C5"/>
    <w:rsid w:val="00082D19"/>
    <w:rsid w:val="00082D5D"/>
    <w:rsid w:val="000833E2"/>
    <w:rsid w:val="00084761"/>
    <w:rsid w:val="00084817"/>
    <w:rsid w:val="00085DD1"/>
    <w:rsid w:val="000902F3"/>
    <w:rsid w:val="00091629"/>
    <w:rsid w:val="00091D26"/>
    <w:rsid w:val="00092C79"/>
    <w:rsid w:val="0009340D"/>
    <w:rsid w:val="000935BF"/>
    <w:rsid w:val="00095998"/>
    <w:rsid w:val="00095A55"/>
    <w:rsid w:val="00096960"/>
    <w:rsid w:val="00097521"/>
    <w:rsid w:val="000A055B"/>
    <w:rsid w:val="000A0FB3"/>
    <w:rsid w:val="000A154E"/>
    <w:rsid w:val="000A25FD"/>
    <w:rsid w:val="000A3219"/>
    <w:rsid w:val="000A4392"/>
    <w:rsid w:val="000B1467"/>
    <w:rsid w:val="000B2F93"/>
    <w:rsid w:val="000B3048"/>
    <w:rsid w:val="000B351C"/>
    <w:rsid w:val="000B3EBD"/>
    <w:rsid w:val="000B606B"/>
    <w:rsid w:val="000B6D39"/>
    <w:rsid w:val="000C03FF"/>
    <w:rsid w:val="000C1328"/>
    <w:rsid w:val="000C14BC"/>
    <w:rsid w:val="000C1646"/>
    <w:rsid w:val="000C20E7"/>
    <w:rsid w:val="000C2729"/>
    <w:rsid w:val="000C2B69"/>
    <w:rsid w:val="000C2C31"/>
    <w:rsid w:val="000C3827"/>
    <w:rsid w:val="000C399D"/>
    <w:rsid w:val="000C4DFB"/>
    <w:rsid w:val="000C77F3"/>
    <w:rsid w:val="000D15F7"/>
    <w:rsid w:val="000D67BB"/>
    <w:rsid w:val="000D694B"/>
    <w:rsid w:val="000D73B5"/>
    <w:rsid w:val="000D76C4"/>
    <w:rsid w:val="000D7947"/>
    <w:rsid w:val="000D7D26"/>
    <w:rsid w:val="000E0889"/>
    <w:rsid w:val="000E1438"/>
    <w:rsid w:val="000E2A98"/>
    <w:rsid w:val="000E2F6B"/>
    <w:rsid w:val="000E312E"/>
    <w:rsid w:val="000E4316"/>
    <w:rsid w:val="000E434A"/>
    <w:rsid w:val="000E4EE0"/>
    <w:rsid w:val="000E4FBB"/>
    <w:rsid w:val="000E6449"/>
    <w:rsid w:val="000E66CF"/>
    <w:rsid w:val="000E6989"/>
    <w:rsid w:val="000E71CD"/>
    <w:rsid w:val="000E7515"/>
    <w:rsid w:val="000E7951"/>
    <w:rsid w:val="000F0C06"/>
    <w:rsid w:val="000F2745"/>
    <w:rsid w:val="000F2EC2"/>
    <w:rsid w:val="000F30DD"/>
    <w:rsid w:val="000F3222"/>
    <w:rsid w:val="000F415C"/>
    <w:rsid w:val="000F4264"/>
    <w:rsid w:val="000F4967"/>
    <w:rsid w:val="000F56E5"/>
    <w:rsid w:val="000F5F72"/>
    <w:rsid w:val="000F603B"/>
    <w:rsid w:val="000F6995"/>
    <w:rsid w:val="000F6FF8"/>
    <w:rsid w:val="000F7BE2"/>
    <w:rsid w:val="00100105"/>
    <w:rsid w:val="001008D2"/>
    <w:rsid w:val="00101F31"/>
    <w:rsid w:val="00104C5F"/>
    <w:rsid w:val="0010558E"/>
    <w:rsid w:val="00106429"/>
    <w:rsid w:val="00110D65"/>
    <w:rsid w:val="0011147F"/>
    <w:rsid w:val="0011215A"/>
    <w:rsid w:val="0011378D"/>
    <w:rsid w:val="001152A3"/>
    <w:rsid w:val="0011596B"/>
    <w:rsid w:val="00115E91"/>
    <w:rsid w:val="00117143"/>
    <w:rsid w:val="00120DEF"/>
    <w:rsid w:val="00121E85"/>
    <w:rsid w:val="0012446A"/>
    <w:rsid w:val="0012485F"/>
    <w:rsid w:val="001253FF"/>
    <w:rsid w:val="00125830"/>
    <w:rsid w:val="00125A6B"/>
    <w:rsid w:val="00125E09"/>
    <w:rsid w:val="00126CD8"/>
    <w:rsid w:val="00127381"/>
    <w:rsid w:val="0012780B"/>
    <w:rsid w:val="0013134C"/>
    <w:rsid w:val="00131FC4"/>
    <w:rsid w:val="0013367B"/>
    <w:rsid w:val="00133D2F"/>
    <w:rsid w:val="00134512"/>
    <w:rsid w:val="00134804"/>
    <w:rsid w:val="00134AB1"/>
    <w:rsid w:val="001360BF"/>
    <w:rsid w:val="001367DB"/>
    <w:rsid w:val="001369D7"/>
    <w:rsid w:val="00136E43"/>
    <w:rsid w:val="0013724E"/>
    <w:rsid w:val="00137A5B"/>
    <w:rsid w:val="00142C0F"/>
    <w:rsid w:val="00142D8C"/>
    <w:rsid w:val="00142FA7"/>
    <w:rsid w:val="00143D31"/>
    <w:rsid w:val="001457CE"/>
    <w:rsid w:val="00146870"/>
    <w:rsid w:val="0014724C"/>
    <w:rsid w:val="00150222"/>
    <w:rsid w:val="00151900"/>
    <w:rsid w:val="0015197D"/>
    <w:rsid w:val="00152C7A"/>
    <w:rsid w:val="00152E49"/>
    <w:rsid w:val="00153D44"/>
    <w:rsid w:val="00154BEA"/>
    <w:rsid w:val="0015549A"/>
    <w:rsid w:val="001558AF"/>
    <w:rsid w:val="00155925"/>
    <w:rsid w:val="001560DA"/>
    <w:rsid w:val="00156AF8"/>
    <w:rsid w:val="001570D3"/>
    <w:rsid w:val="00157D11"/>
    <w:rsid w:val="00162422"/>
    <w:rsid w:val="001628DB"/>
    <w:rsid w:val="001635BD"/>
    <w:rsid w:val="001646BF"/>
    <w:rsid w:val="00164C70"/>
    <w:rsid w:val="00164D20"/>
    <w:rsid w:val="00164E0F"/>
    <w:rsid w:val="00166250"/>
    <w:rsid w:val="00167F45"/>
    <w:rsid w:val="00170C73"/>
    <w:rsid w:val="00171781"/>
    <w:rsid w:val="001718D9"/>
    <w:rsid w:val="00171B65"/>
    <w:rsid w:val="00172E57"/>
    <w:rsid w:val="00173F8D"/>
    <w:rsid w:val="00174210"/>
    <w:rsid w:val="00174CCE"/>
    <w:rsid w:val="0017512F"/>
    <w:rsid w:val="00175DA7"/>
    <w:rsid w:val="001802F0"/>
    <w:rsid w:val="001803E6"/>
    <w:rsid w:val="00180965"/>
    <w:rsid w:val="0018201E"/>
    <w:rsid w:val="001834CA"/>
    <w:rsid w:val="001847A9"/>
    <w:rsid w:val="00185313"/>
    <w:rsid w:val="00186668"/>
    <w:rsid w:val="00192910"/>
    <w:rsid w:val="00192CA6"/>
    <w:rsid w:val="00192D2E"/>
    <w:rsid w:val="00192FFE"/>
    <w:rsid w:val="0019684C"/>
    <w:rsid w:val="00196EDF"/>
    <w:rsid w:val="001A0044"/>
    <w:rsid w:val="001A0460"/>
    <w:rsid w:val="001A04F4"/>
    <w:rsid w:val="001A0EAF"/>
    <w:rsid w:val="001A1C57"/>
    <w:rsid w:val="001A1F3E"/>
    <w:rsid w:val="001A288E"/>
    <w:rsid w:val="001A37ED"/>
    <w:rsid w:val="001A7339"/>
    <w:rsid w:val="001A7A48"/>
    <w:rsid w:val="001B0119"/>
    <w:rsid w:val="001B0E9C"/>
    <w:rsid w:val="001B14D9"/>
    <w:rsid w:val="001B1D97"/>
    <w:rsid w:val="001B2AF1"/>
    <w:rsid w:val="001B3845"/>
    <w:rsid w:val="001B4244"/>
    <w:rsid w:val="001B44C2"/>
    <w:rsid w:val="001B4CB1"/>
    <w:rsid w:val="001B4EC4"/>
    <w:rsid w:val="001B65DE"/>
    <w:rsid w:val="001B6D77"/>
    <w:rsid w:val="001C2B9E"/>
    <w:rsid w:val="001C3620"/>
    <w:rsid w:val="001C39A2"/>
    <w:rsid w:val="001C405D"/>
    <w:rsid w:val="001C53BC"/>
    <w:rsid w:val="001C55AB"/>
    <w:rsid w:val="001C5B9C"/>
    <w:rsid w:val="001C6278"/>
    <w:rsid w:val="001C6A13"/>
    <w:rsid w:val="001C796C"/>
    <w:rsid w:val="001D04F9"/>
    <w:rsid w:val="001D0C08"/>
    <w:rsid w:val="001D2689"/>
    <w:rsid w:val="001D2DA9"/>
    <w:rsid w:val="001D4730"/>
    <w:rsid w:val="001D48EC"/>
    <w:rsid w:val="001D4A46"/>
    <w:rsid w:val="001D5EC0"/>
    <w:rsid w:val="001D61D8"/>
    <w:rsid w:val="001D715C"/>
    <w:rsid w:val="001E211E"/>
    <w:rsid w:val="001E229A"/>
    <w:rsid w:val="001E3B65"/>
    <w:rsid w:val="001E3F71"/>
    <w:rsid w:val="001E5194"/>
    <w:rsid w:val="001E5DE9"/>
    <w:rsid w:val="001E613B"/>
    <w:rsid w:val="001E6BF7"/>
    <w:rsid w:val="001E7A23"/>
    <w:rsid w:val="001E7CF7"/>
    <w:rsid w:val="001F08BD"/>
    <w:rsid w:val="001F0B4A"/>
    <w:rsid w:val="001F1C0B"/>
    <w:rsid w:val="001F2758"/>
    <w:rsid w:val="001F2A9E"/>
    <w:rsid w:val="001F35C3"/>
    <w:rsid w:val="001F3661"/>
    <w:rsid w:val="001F4350"/>
    <w:rsid w:val="001F4A61"/>
    <w:rsid w:val="001F4D75"/>
    <w:rsid w:val="001F512F"/>
    <w:rsid w:val="001F5922"/>
    <w:rsid w:val="001F5CF8"/>
    <w:rsid w:val="001F75C4"/>
    <w:rsid w:val="001F7BAB"/>
    <w:rsid w:val="002004A0"/>
    <w:rsid w:val="00200A38"/>
    <w:rsid w:val="00200B37"/>
    <w:rsid w:val="00201A28"/>
    <w:rsid w:val="002046B0"/>
    <w:rsid w:val="0020511C"/>
    <w:rsid w:val="00205C3A"/>
    <w:rsid w:val="00206E88"/>
    <w:rsid w:val="00207063"/>
    <w:rsid w:val="00210BDC"/>
    <w:rsid w:val="002113D5"/>
    <w:rsid w:val="002132BE"/>
    <w:rsid w:val="002140F1"/>
    <w:rsid w:val="0021445A"/>
    <w:rsid w:val="00214976"/>
    <w:rsid w:val="00216184"/>
    <w:rsid w:val="00217B78"/>
    <w:rsid w:val="00217D7A"/>
    <w:rsid w:val="00221D1C"/>
    <w:rsid w:val="00222018"/>
    <w:rsid w:val="002237EC"/>
    <w:rsid w:val="00224A14"/>
    <w:rsid w:val="0022592C"/>
    <w:rsid w:val="002300CF"/>
    <w:rsid w:val="00230AE6"/>
    <w:rsid w:val="00233190"/>
    <w:rsid w:val="002350F1"/>
    <w:rsid w:val="00235A0C"/>
    <w:rsid w:val="00235E7E"/>
    <w:rsid w:val="00236941"/>
    <w:rsid w:val="002374A3"/>
    <w:rsid w:val="00237EB0"/>
    <w:rsid w:val="0024076A"/>
    <w:rsid w:val="002414B6"/>
    <w:rsid w:val="002431C9"/>
    <w:rsid w:val="00243660"/>
    <w:rsid w:val="00243742"/>
    <w:rsid w:val="002438FE"/>
    <w:rsid w:val="00244CC1"/>
    <w:rsid w:val="00245C13"/>
    <w:rsid w:val="0024748B"/>
    <w:rsid w:val="002478A1"/>
    <w:rsid w:val="00247C4E"/>
    <w:rsid w:val="0025053C"/>
    <w:rsid w:val="00250B2D"/>
    <w:rsid w:val="0025150F"/>
    <w:rsid w:val="00251947"/>
    <w:rsid w:val="0025238D"/>
    <w:rsid w:val="002524D9"/>
    <w:rsid w:val="00253056"/>
    <w:rsid w:val="00253411"/>
    <w:rsid w:val="00256EA4"/>
    <w:rsid w:val="00257403"/>
    <w:rsid w:val="00257A46"/>
    <w:rsid w:val="00263CE2"/>
    <w:rsid w:val="002646BC"/>
    <w:rsid w:val="00265963"/>
    <w:rsid w:val="00265A42"/>
    <w:rsid w:val="00265B56"/>
    <w:rsid w:val="00267797"/>
    <w:rsid w:val="00267CA8"/>
    <w:rsid w:val="00270360"/>
    <w:rsid w:val="002705C5"/>
    <w:rsid w:val="002717D3"/>
    <w:rsid w:val="002723C7"/>
    <w:rsid w:val="002726F6"/>
    <w:rsid w:val="0027351B"/>
    <w:rsid w:val="002737C9"/>
    <w:rsid w:val="002738E1"/>
    <w:rsid w:val="00274A77"/>
    <w:rsid w:val="00275A2D"/>
    <w:rsid w:val="00276BF7"/>
    <w:rsid w:val="00277DCB"/>
    <w:rsid w:val="00280803"/>
    <w:rsid w:val="002808D8"/>
    <w:rsid w:val="0028096A"/>
    <w:rsid w:val="00281655"/>
    <w:rsid w:val="00281B6E"/>
    <w:rsid w:val="00281F60"/>
    <w:rsid w:val="0028206B"/>
    <w:rsid w:val="00282DB8"/>
    <w:rsid w:val="00282F54"/>
    <w:rsid w:val="00283556"/>
    <w:rsid w:val="00283912"/>
    <w:rsid w:val="00283AF2"/>
    <w:rsid w:val="002848EC"/>
    <w:rsid w:val="00284B94"/>
    <w:rsid w:val="00285369"/>
    <w:rsid w:val="00285B55"/>
    <w:rsid w:val="00287823"/>
    <w:rsid w:val="00287E01"/>
    <w:rsid w:val="00291F41"/>
    <w:rsid w:val="00292947"/>
    <w:rsid w:val="00293610"/>
    <w:rsid w:val="0029383E"/>
    <w:rsid w:val="00293903"/>
    <w:rsid w:val="00294FD9"/>
    <w:rsid w:val="002959FE"/>
    <w:rsid w:val="00296873"/>
    <w:rsid w:val="00297088"/>
    <w:rsid w:val="002973F2"/>
    <w:rsid w:val="00297BAA"/>
    <w:rsid w:val="002A0516"/>
    <w:rsid w:val="002A0857"/>
    <w:rsid w:val="002A09BB"/>
    <w:rsid w:val="002A1337"/>
    <w:rsid w:val="002A2526"/>
    <w:rsid w:val="002A25A0"/>
    <w:rsid w:val="002A3647"/>
    <w:rsid w:val="002A3884"/>
    <w:rsid w:val="002A4AAB"/>
    <w:rsid w:val="002A4E8E"/>
    <w:rsid w:val="002A6833"/>
    <w:rsid w:val="002A6EC4"/>
    <w:rsid w:val="002B3C13"/>
    <w:rsid w:val="002B4358"/>
    <w:rsid w:val="002B5C64"/>
    <w:rsid w:val="002B6BC3"/>
    <w:rsid w:val="002B6E5A"/>
    <w:rsid w:val="002B712F"/>
    <w:rsid w:val="002B7378"/>
    <w:rsid w:val="002C4A15"/>
    <w:rsid w:val="002C5615"/>
    <w:rsid w:val="002C5806"/>
    <w:rsid w:val="002C6AC6"/>
    <w:rsid w:val="002C77F9"/>
    <w:rsid w:val="002D1E4B"/>
    <w:rsid w:val="002D206B"/>
    <w:rsid w:val="002D3242"/>
    <w:rsid w:val="002D3A74"/>
    <w:rsid w:val="002D3F14"/>
    <w:rsid w:val="002D5649"/>
    <w:rsid w:val="002D63E0"/>
    <w:rsid w:val="002D7D0E"/>
    <w:rsid w:val="002E0D91"/>
    <w:rsid w:val="002E11FE"/>
    <w:rsid w:val="002E1487"/>
    <w:rsid w:val="002E3292"/>
    <w:rsid w:val="002E3377"/>
    <w:rsid w:val="002E5008"/>
    <w:rsid w:val="002E5450"/>
    <w:rsid w:val="002E57A0"/>
    <w:rsid w:val="002E6417"/>
    <w:rsid w:val="002E7AF5"/>
    <w:rsid w:val="002F1986"/>
    <w:rsid w:val="002F24F4"/>
    <w:rsid w:val="002F26FB"/>
    <w:rsid w:val="002F2982"/>
    <w:rsid w:val="002F3B70"/>
    <w:rsid w:val="002F5D70"/>
    <w:rsid w:val="002F6454"/>
    <w:rsid w:val="002F6C60"/>
    <w:rsid w:val="002F6F23"/>
    <w:rsid w:val="002F7F45"/>
    <w:rsid w:val="003003A6"/>
    <w:rsid w:val="003006F2"/>
    <w:rsid w:val="0030098F"/>
    <w:rsid w:val="003011CA"/>
    <w:rsid w:val="00301390"/>
    <w:rsid w:val="00301478"/>
    <w:rsid w:val="003020CB"/>
    <w:rsid w:val="003045D5"/>
    <w:rsid w:val="0030462E"/>
    <w:rsid w:val="00307416"/>
    <w:rsid w:val="003076BC"/>
    <w:rsid w:val="00307830"/>
    <w:rsid w:val="0030788F"/>
    <w:rsid w:val="00307A59"/>
    <w:rsid w:val="00310770"/>
    <w:rsid w:val="00310FFB"/>
    <w:rsid w:val="003116B0"/>
    <w:rsid w:val="00311E46"/>
    <w:rsid w:val="003127B7"/>
    <w:rsid w:val="00313946"/>
    <w:rsid w:val="00313E22"/>
    <w:rsid w:val="003152B7"/>
    <w:rsid w:val="00316A8D"/>
    <w:rsid w:val="00316BAB"/>
    <w:rsid w:val="0032030D"/>
    <w:rsid w:val="0032274C"/>
    <w:rsid w:val="00322B82"/>
    <w:rsid w:val="00323C7B"/>
    <w:rsid w:val="00324148"/>
    <w:rsid w:val="00324398"/>
    <w:rsid w:val="003243FE"/>
    <w:rsid w:val="0032469F"/>
    <w:rsid w:val="00324BBC"/>
    <w:rsid w:val="00325735"/>
    <w:rsid w:val="0032617F"/>
    <w:rsid w:val="00326ABC"/>
    <w:rsid w:val="00327492"/>
    <w:rsid w:val="003276AB"/>
    <w:rsid w:val="00330657"/>
    <w:rsid w:val="003320DD"/>
    <w:rsid w:val="00333D5E"/>
    <w:rsid w:val="00333F7F"/>
    <w:rsid w:val="00334CC5"/>
    <w:rsid w:val="00334E98"/>
    <w:rsid w:val="00336D58"/>
    <w:rsid w:val="003370EE"/>
    <w:rsid w:val="00337BF8"/>
    <w:rsid w:val="003434ED"/>
    <w:rsid w:val="0034445A"/>
    <w:rsid w:val="0034462A"/>
    <w:rsid w:val="003447AF"/>
    <w:rsid w:val="0034509E"/>
    <w:rsid w:val="003464F4"/>
    <w:rsid w:val="0034709C"/>
    <w:rsid w:val="0034770A"/>
    <w:rsid w:val="003502F4"/>
    <w:rsid w:val="00350A94"/>
    <w:rsid w:val="003530E1"/>
    <w:rsid w:val="003546DD"/>
    <w:rsid w:val="00354A81"/>
    <w:rsid w:val="00354EFE"/>
    <w:rsid w:val="003551BE"/>
    <w:rsid w:val="00356E63"/>
    <w:rsid w:val="0035755D"/>
    <w:rsid w:val="003615A1"/>
    <w:rsid w:val="003616B0"/>
    <w:rsid w:val="0036195C"/>
    <w:rsid w:val="00361E25"/>
    <w:rsid w:val="003629B7"/>
    <w:rsid w:val="00362ACF"/>
    <w:rsid w:val="003636E6"/>
    <w:rsid w:val="00363D05"/>
    <w:rsid w:val="00363FB2"/>
    <w:rsid w:val="0036433C"/>
    <w:rsid w:val="003646EA"/>
    <w:rsid w:val="003650F0"/>
    <w:rsid w:val="0036570C"/>
    <w:rsid w:val="0036651D"/>
    <w:rsid w:val="003666E5"/>
    <w:rsid w:val="00367388"/>
    <w:rsid w:val="0036796C"/>
    <w:rsid w:val="00367E18"/>
    <w:rsid w:val="00371606"/>
    <w:rsid w:val="00372797"/>
    <w:rsid w:val="00372CE1"/>
    <w:rsid w:val="00374690"/>
    <w:rsid w:val="00375CCB"/>
    <w:rsid w:val="00376C39"/>
    <w:rsid w:val="00376E2E"/>
    <w:rsid w:val="00377C53"/>
    <w:rsid w:val="003804B0"/>
    <w:rsid w:val="00380C61"/>
    <w:rsid w:val="0038140E"/>
    <w:rsid w:val="00381B8F"/>
    <w:rsid w:val="00382C5B"/>
    <w:rsid w:val="0038399C"/>
    <w:rsid w:val="00383D20"/>
    <w:rsid w:val="00384188"/>
    <w:rsid w:val="003841EE"/>
    <w:rsid w:val="00385E20"/>
    <w:rsid w:val="0038657F"/>
    <w:rsid w:val="003867CD"/>
    <w:rsid w:val="00387065"/>
    <w:rsid w:val="00390250"/>
    <w:rsid w:val="00390819"/>
    <w:rsid w:val="00391944"/>
    <w:rsid w:val="00391AD2"/>
    <w:rsid w:val="003953CF"/>
    <w:rsid w:val="00395691"/>
    <w:rsid w:val="003956B2"/>
    <w:rsid w:val="00396482"/>
    <w:rsid w:val="00397456"/>
    <w:rsid w:val="00397D39"/>
    <w:rsid w:val="003A144B"/>
    <w:rsid w:val="003A1915"/>
    <w:rsid w:val="003A1B1F"/>
    <w:rsid w:val="003A1B88"/>
    <w:rsid w:val="003A2FD0"/>
    <w:rsid w:val="003A4E1A"/>
    <w:rsid w:val="003A65DE"/>
    <w:rsid w:val="003A6990"/>
    <w:rsid w:val="003B09E8"/>
    <w:rsid w:val="003B0DCB"/>
    <w:rsid w:val="003B12AD"/>
    <w:rsid w:val="003B1E08"/>
    <w:rsid w:val="003B2A01"/>
    <w:rsid w:val="003B3D79"/>
    <w:rsid w:val="003B3E83"/>
    <w:rsid w:val="003B66F3"/>
    <w:rsid w:val="003B6E9D"/>
    <w:rsid w:val="003B72D7"/>
    <w:rsid w:val="003C068C"/>
    <w:rsid w:val="003C089C"/>
    <w:rsid w:val="003C1AEF"/>
    <w:rsid w:val="003C20B2"/>
    <w:rsid w:val="003C2438"/>
    <w:rsid w:val="003C2F6E"/>
    <w:rsid w:val="003C2FA3"/>
    <w:rsid w:val="003C4D8C"/>
    <w:rsid w:val="003C4DB9"/>
    <w:rsid w:val="003C5510"/>
    <w:rsid w:val="003C55B7"/>
    <w:rsid w:val="003C5738"/>
    <w:rsid w:val="003C6254"/>
    <w:rsid w:val="003D0891"/>
    <w:rsid w:val="003D1CE8"/>
    <w:rsid w:val="003D32AE"/>
    <w:rsid w:val="003D3A9A"/>
    <w:rsid w:val="003D497B"/>
    <w:rsid w:val="003D4A44"/>
    <w:rsid w:val="003D67C1"/>
    <w:rsid w:val="003D67ED"/>
    <w:rsid w:val="003D6D78"/>
    <w:rsid w:val="003E0C73"/>
    <w:rsid w:val="003E2CAE"/>
    <w:rsid w:val="003E4081"/>
    <w:rsid w:val="003E57AB"/>
    <w:rsid w:val="003E744D"/>
    <w:rsid w:val="003E7647"/>
    <w:rsid w:val="003E7D78"/>
    <w:rsid w:val="003F0597"/>
    <w:rsid w:val="003F170F"/>
    <w:rsid w:val="003F1C13"/>
    <w:rsid w:val="003F22F5"/>
    <w:rsid w:val="003F258C"/>
    <w:rsid w:val="003F28AC"/>
    <w:rsid w:val="003F333F"/>
    <w:rsid w:val="003F462E"/>
    <w:rsid w:val="003F57D9"/>
    <w:rsid w:val="003F647C"/>
    <w:rsid w:val="003F6B99"/>
    <w:rsid w:val="003F73BB"/>
    <w:rsid w:val="00400457"/>
    <w:rsid w:val="004006EA"/>
    <w:rsid w:val="00401E41"/>
    <w:rsid w:val="00401FE0"/>
    <w:rsid w:val="00402ECF"/>
    <w:rsid w:val="0040328D"/>
    <w:rsid w:val="004038C7"/>
    <w:rsid w:val="00403B65"/>
    <w:rsid w:val="0040430E"/>
    <w:rsid w:val="00405233"/>
    <w:rsid w:val="0040529C"/>
    <w:rsid w:val="004056AC"/>
    <w:rsid w:val="0040594D"/>
    <w:rsid w:val="00405A6E"/>
    <w:rsid w:val="00406400"/>
    <w:rsid w:val="00406A27"/>
    <w:rsid w:val="00406A81"/>
    <w:rsid w:val="00406F06"/>
    <w:rsid w:val="00407B94"/>
    <w:rsid w:val="00407C77"/>
    <w:rsid w:val="00410991"/>
    <w:rsid w:val="004109C0"/>
    <w:rsid w:val="00410BC6"/>
    <w:rsid w:val="0041149F"/>
    <w:rsid w:val="00411A1E"/>
    <w:rsid w:val="00412B98"/>
    <w:rsid w:val="00412C30"/>
    <w:rsid w:val="00413806"/>
    <w:rsid w:val="00414122"/>
    <w:rsid w:val="0041621A"/>
    <w:rsid w:val="00417B1A"/>
    <w:rsid w:val="00421BF5"/>
    <w:rsid w:val="00422A56"/>
    <w:rsid w:val="00422AB8"/>
    <w:rsid w:val="00423BE4"/>
    <w:rsid w:val="00423CD5"/>
    <w:rsid w:val="00424704"/>
    <w:rsid w:val="00425B6D"/>
    <w:rsid w:val="004260FE"/>
    <w:rsid w:val="0042663B"/>
    <w:rsid w:val="004271FC"/>
    <w:rsid w:val="0042732C"/>
    <w:rsid w:val="00427F67"/>
    <w:rsid w:val="00430E60"/>
    <w:rsid w:val="00430FC1"/>
    <w:rsid w:val="004323F1"/>
    <w:rsid w:val="00432FC6"/>
    <w:rsid w:val="004355A0"/>
    <w:rsid w:val="00436837"/>
    <w:rsid w:val="004377A7"/>
    <w:rsid w:val="0043794E"/>
    <w:rsid w:val="004401AF"/>
    <w:rsid w:val="0044067A"/>
    <w:rsid w:val="00440FF6"/>
    <w:rsid w:val="004410AB"/>
    <w:rsid w:val="00441B67"/>
    <w:rsid w:val="0044409F"/>
    <w:rsid w:val="004440AF"/>
    <w:rsid w:val="00446092"/>
    <w:rsid w:val="004461D7"/>
    <w:rsid w:val="0044672A"/>
    <w:rsid w:val="00447684"/>
    <w:rsid w:val="0045006D"/>
    <w:rsid w:val="004529FA"/>
    <w:rsid w:val="004531F3"/>
    <w:rsid w:val="0045347C"/>
    <w:rsid w:val="0045400B"/>
    <w:rsid w:val="004544A3"/>
    <w:rsid w:val="00454B0E"/>
    <w:rsid w:val="00454BC5"/>
    <w:rsid w:val="00456F42"/>
    <w:rsid w:val="0045788B"/>
    <w:rsid w:val="00460A0C"/>
    <w:rsid w:val="00460C87"/>
    <w:rsid w:val="00460E4C"/>
    <w:rsid w:val="004613E2"/>
    <w:rsid w:val="00461F45"/>
    <w:rsid w:val="00462686"/>
    <w:rsid w:val="004626A9"/>
    <w:rsid w:val="004626E1"/>
    <w:rsid w:val="004645ED"/>
    <w:rsid w:val="00464AB6"/>
    <w:rsid w:val="00466FDE"/>
    <w:rsid w:val="00467206"/>
    <w:rsid w:val="004700F7"/>
    <w:rsid w:val="0047053E"/>
    <w:rsid w:val="00472332"/>
    <w:rsid w:val="00472D33"/>
    <w:rsid w:val="00472ED7"/>
    <w:rsid w:val="00476CF9"/>
    <w:rsid w:val="00476FB5"/>
    <w:rsid w:val="00476FDA"/>
    <w:rsid w:val="004770CD"/>
    <w:rsid w:val="004804DA"/>
    <w:rsid w:val="00482318"/>
    <w:rsid w:val="004833D4"/>
    <w:rsid w:val="00483F52"/>
    <w:rsid w:val="00484009"/>
    <w:rsid w:val="004851F7"/>
    <w:rsid w:val="004855D5"/>
    <w:rsid w:val="004865B5"/>
    <w:rsid w:val="0048660D"/>
    <w:rsid w:val="00486A5D"/>
    <w:rsid w:val="00486F48"/>
    <w:rsid w:val="0048708A"/>
    <w:rsid w:val="00487839"/>
    <w:rsid w:val="004879F4"/>
    <w:rsid w:val="004914A6"/>
    <w:rsid w:val="004921F9"/>
    <w:rsid w:val="00493867"/>
    <w:rsid w:val="004947F1"/>
    <w:rsid w:val="00494F1F"/>
    <w:rsid w:val="00495363"/>
    <w:rsid w:val="00495C78"/>
    <w:rsid w:val="004969E8"/>
    <w:rsid w:val="0049703A"/>
    <w:rsid w:val="0049745B"/>
    <w:rsid w:val="004A1840"/>
    <w:rsid w:val="004A3B50"/>
    <w:rsid w:val="004A5C3A"/>
    <w:rsid w:val="004B16AA"/>
    <w:rsid w:val="004B1B57"/>
    <w:rsid w:val="004B1F68"/>
    <w:rsid w:val="004B2D60"/>
    <w:rsid w:val="004B3053"/>
    <w:rsid w:val="004B3551"/>
    <w:rsid w:val="004B3830"/>
    <w:rsid w:val="004B3D5E"/>
    <w:rsid w:val="004B4051"/>
    <w:rsid w:val="004B423C"/>
    <w:rsid w:val="004B43E8"/>
    <w:rsid w:val="004B4512"/>
    <w:rsid w:val="004B5415"/>
    <w:rsid w:val="004B5BB5"/>
    <w:rsid w:val="004B5C08"/>
    <w:rsid w:val="004B6068"/>
    <w:rsid w:val="004B63E3"/>
    <w:rsid w:val="004B7A72"/>
    <w:rsid w:val="004B7D90"/>
    <w:rsid w:val="004C1598"/>
    <w:rsid w:val="004C19DD"/>
    <w:rsid w:val="004C1BA6"/>
    <w:rsid w:val="004C1D5A"/>
    <w:rsid w:val="004C212E"/>
    <w:rsid w:val="004C2987"/>
    <w:rsid w:val="004C556C"/>
    <w:rsid w:val="004C5CE3"/>
    <w:rsid w:val="004C5F6D"/>
    <w:rsid w:val="004C74D3"/>
    <w:rsid w:val="004C78C4"/>
    <w:rsid w:val="004D044A"/>
    <w:rsid w:val="004D0B63"/>
    <w:rsid w:val="004D2B11"/>
    <w:rsid w:val="004D2CE3"/>
    <w:rsid w:val="004D36F3"/>
    <w:rsid w:val="004D4463"/>
    <w:rsid w:val="004D5AFE"/>
    <w:rsid w:val="004D6471"/>
    <w:rsid w:val="004D6F05"/>
    <w:rsid w:val="004D72D8"/>
    <w:rsid w:val="004E0ADD"/>
    <w:rsid w:val="004E17C4"/>
    <w:rsid w:val="004E441E"/>
    <w:rsid w:val="004E4541"/>
    <w:rsid w:val="004E4FFE"/>
    <w:rsid w:val="004E51F9"/>
    <w:rsid w:val="004E5D78"/>
    <w:rsid w:val="004E66AD"/>
    <w:rsid w:val="004E7BA7"/>
    <w:rsid w:val="004F081C"/>
    <w:rsid w:val="004F27DF"/>
    <w:rsid w:val="004F489B"/>
    <w:rsid w:val="004F5728"/>
    <w:rsid w:val="004F6364"/>
    <w:rsid w:val="004F6E0A"/>
    <w:rsid w:val="004F7CB5"/>
    <w:rsid w:val="0050383A"/>
    <w:rsid w:val="00503A41"/>
    <w:rsid w:val="00504353"/>
    <w:rsid w:val="00504B29"/>
    <w:rsid w:val="00504F7C"/>
    <w:rsid w:val="0050635C"/>
    <w:rsid w:val="00506F38"/>
    <w:rsid w:val="00507420"/>
    <w:rsid w:val="00511BBB"/>
    <w:rsid w:val="0051357D"/>
    <w:rsid w:val="00514CCD"/>
    <w:rsid w:val="00515841"/>
    <w:rsid w:val="0051672E"/>
    <w:rsid w:val="0051679F"/>
    <w:rsid w:val="00516A4D"/>
    <w:rsid w:val="00517103"/>
    <w:rsid w:val="00517C0B"/>
    <w:rsid w:val="005200CE"/>
    <w:rsid w:val="00520C9E"/>
    <w:rsid w:val="00520D3E"/>
    <w:rsid w:val="00520EB8"/>
    <w:rsid w:val="00521506"/>
    <w:rsid w:val="00522040"/>
    <w:rsid w:val="00522732"/>
    <w:rsid w:val="00525BDA"/>
    <w:rsid w:val="00526048"/>
    <w:rsid w:val="00527B6F"/>
    <w:rsid w:val="00530C8E"/>
    <w:rsid w:val="00531521"/>
    <w:rsid w:val="005321F6"/>
    <w:rsid w:val="00532B53"/>
    <w:rsid w:val="00532B7C"/>
    <w:rsid w:val="00534480"/>
    <w:rsid w:val="00534B3F"/>
    <w:rsid w:val="00536AF3"/>
    <w:rsid w:val="00536CF0"/>
    <w:rsid w:val="005379DC"/>
    <w:rsid w:val="00540745"/>
    <w:rsid w:val="00540F98"/>
    <w:rsid w:val="005418FB"/>
    <w:rsid w:val="00541B39"/>
    <w:rsid w:val="00543219"/>
    <w:rsid w:val="00543286"/>
    <w:rsid w:val="00543361"/>
    <w:rsid w:val="00543A72"/>
    <w:rsid w:val="00543EB3"/>
    <w:rsid w:val="00544401"/>
    <w:rsid w:val="005446CD"/>
    <w:rsid w:val="00544E43"/>
    <w:rsid w:val="005455B7"/>
    <w:rsid w:val="00546189"/>
    <w:rsid w:val="00550130"/>
    <w:rsid w:val="00550918"/>
    <w:rsid w:val="00550B33"/>
    <w:rsid w:val="00550B4E"/>
    <w:rsid w:val="00551699"/>
    <w:rsid w:val="00552380"/>
    <w:rsid w:val="0055282D"/>
    <w:rsid w:val="00552B52"/>
    <w:rsid w:val="00552BEC"/>
    <w:rsid w:val="0055330C"/>
    <w:rsid w:val="00554DC3"/>
    <w:rsid w:val="0055521A"/>
    <w:rsid w:val="0055524D"/>
    <w:rsid w:val="00555FB0"/>
    <w:rsid w:val="005570DD"/>
    <w:rsid w:val="00557247"/>
    <w:rsid w:val="00561707"/>
    <w:rsid w:val="00562049"/>
    <w:rsid w:val="0056336A"/>
    <w:rsid w:val="00564CB8"/>
    <w:rsid w:val="00564D76"/>
    <w:rsid w:val="00564EE8"/>
    <w:rsid w:val="005658FB"/>
    <w:rsid w:val="00565A0A"/>
    <w:rsid w:val="00565A9D"/>
    <w:rsid w:val="00565C67"/>
    <w:rsid w:val="005663F9"/>
    <w:rsid w:val="00567163"/>
    <w:rsid w:val="00567230"/>
    <w:rsid w:val="00567D34"/>
    <w:rsid w:val="00574AA1"/>
    <w:rsid w:val="0057644C"/>
    <w:rsid w:val="00576C23"/>
    <w:rsid w:val="005778B9"/>
    <w:rsid w:val="00580B5F"/>
    <w:rsid w:val="005817DF"/>
    <w:rsid w:val="00581A84"/>
    <w:rsid w:val="005839F7"/>
    <w:rsid w:val="00584CE9"/>
    <w:rsid w:val="00585042"/>
    <w:rsid w:val="005853C0"/>
    <w:rsid w:val="005867CB"/>
    <w:rsid w:val="005877C3"/>
    <w:rsid w:val="005878FC"/>
    <w:rsid w:val="00590598"/>
    <w:rsid w:val="005907C2"/>
    <w:rsid w:val="00590D82"/>
    <w:rsid w:val="00590F47"/>
    <w:rsid w:val="005910D6"/>
    <w:rsid w:val="00591A6C"/>
    <w:rsid w:val="00592084"/>
    <w:rsid w:val="005920E2"/>
    <w:rsid w:val="00592A49"/>
    <w:rsid w:val="0059359E"/>
    <w:rsid w:val="005937A6"/>
    <w:rsid w:val="005941CB"/>
    <w:rsid w:val="00594377"/>
    <w:rsid w:val="0059440A"/>
    <w:rsid w:val="00594BE8"/>
    <w:rsid w:val="0059589B"/>
    <w:rsid w:val="00596877"/>
    <w:rsid w:val="00597EC2"/>
    <w:rsid w:val="005A0AA2"/>
    <w:rsid w:val="005A10AC"/>
    <w:rsid w:val="005A1871"/>
    <w:rsid w:val="005A1A31"/>
    <w:rsid w:val="005A2975"/>
    <w:rsid w:val="005A2B76"/>
    <w:rsid w:val="005A3450"/>
    <w:rsid w:val="005A388F"/>
    <w:rsid w:val="005A3E05"/>
    <w:rsid w:val="005A4FD6"/>
    <w:rsid w:val="005A709F"/>
    <w:rsid w:val="005A7BF7"/>
    <w:rsid w:val="005B157F"/>
    <w:rsid w:val="005B227A"/>
    <w:rsid w:val="005B30C4"/>
    <w:rsid w:val="005B3648"/>
    <w:rsid w:val="005B51F0"/>
    <w:rsid w:val="005B5474"/>
    <w:rsid w:val="005B6985"/>
    <w:rsid w:val="005C0205"/>
    <w:rsid w:val="005C0646"/>
    <w:rsid w:val="005C0E96"/>
    <w:rsid w:val="005C1088"/>
    <w:rsid w:val="005C13FC"/>
    <w:rsid w:val="005C1594"/>
    <w:rsid w:val="005C17B6"/>
    <w:rsid w:val="005C17DF"/>
    <w:rsid w:val="005C1A55"/>
    <w:rsid w:val="005C2817"/>
    <w:rsid w:val="005C29D8"/>
    <w:rsid w:val="005C327B"/>
    <w:rsid w:val="005C38CF"/>
    <w:rsid w:val="005C46D9"/>
    <w:rsid w:val="005C4F51"/>
    <w:rsid w:val="005C508C"/>
    <w:rsid w:val="005C5DBA"/>
    <w:rsid w:val="005C6471"/>
    <w:rsid w:val="005C7724"/>
    <w:rsid w:val="005D044E"/>
    <w:rsid w:val="005D107D"/>
    <w:rsid w:val="005D289A"/>
    <w:rsid w:val="005D2AAD"/>
    <w:rsid w:val="005D3243"/>
    <w:rsid w:val="005D3DD9"/>
    <w:rsid w:val="005D41D4"/>
    <w:rsid w:val="005D46AF"/>
    <w:rsid w:val="005D4B33"/>
    <w:rsid w:val="005D4BC7"/>
    <w:rsid w:val="005D5136"/>
    <w:rsid w:val="005D6847"/>
    <w:rsid w:val="005D74EB"/>
    <w:rsid w:val="005E14B3"/>
    <w:rsid w:val="005E1A4F"/>
    <w:rsid w:val="005E25B6"/>
    <w:rsid w:val="005E3532"/>
    <w:rsid w:val="005E45A6"/>
    <w:rsid w:val="005E5A1B"/>
    <w:rsid w:val="005E712F"/>
    <w:rsid w:val="005E7677"/>
    <w:rsid w:val="005E77A4"/>
    <w:rsid w:val="005E7BC8"/>
    <w:rsid w:val="005F17D0"/>
    <w:rsid w:val="005F38E9"/>
    <w:rsid w:val="005F4595"/>
    <w:rsid w:val="005F51C5"/>
    <w:rsid w:val="005F5879"/>
    <w:rsid w:val="005F5C73"/>
    <w:rsid w:val="005F791D"/>
    <w:rsid w:val="005F7D2D"/>
    <w:rsid w:val="005F7F91"/>
    <w:rsid w:val="00601076"/>
    <w:rsid w:val="006023E2"/>
    <w:rsid w:val="0060261F"/>
    <w:rsid w:val="006031A2"/>
    <w:rsid w:val="00603393"/>
    <w:rsid w:val="00603455"/>
    <w:rsid w:val="0060351B"/>
    <w:rsid w:val="00603A55"/>
    <w:rsid w:val="00603AA2"/>
    <w:rsid w:val="00603C41"/>
    <w:rsid w:val="0060580C"/>
    <w:rsid w:val="00607164"/>
    <w:rsid w:val="00607A9F"/>
    <w:rsid w:val="00607CD4"/>
    <w:rsid w:val="0061040C"/>
    <w:rsid w:val="0061257A"/>
    <w:rsid w:val="00613E92"/>
    <w:rsid w:val="00613ED7"/>
    <w:rsid w:val="0061426B"/>
    <w:rsid w:val="00614838"/>
    <w:rsid w:val="006149DF"/>
    <w:rsid w:val="00614A91"/>
    <w:rsid w:val="00615CED"/>
    <w:rsid w:val="0061656C"/>
    <w:rsid w:val="00616832"/>
    <w:rsid w:val="00616F93"/>
    <w:rsid w:val="00617331"/>
    <w:rsid w:val="00617EE5"/>
    <w:rsid w:val="00620562"/>
    <w:rsid w:val="00620DEB"/>
    <w:rsid w:val="00620E00"/>
    <w:rsid w:val="00621033"/>
    <w:rsid w:val="0062159D"/>
    <w:rsid w:val="0062228F"/>
    <w:rsid w:val="00623559"/>
    <w:rsid w:val="006248DF"/>
    <w:rsid w:val="00624FE1"/>
    <w:rsid w:val="0063022F"/>
    <w:rsid w:val="006302EA"/>
    <w:rsid w:val="006305F9"/>
    <w:rsid w:val="00631D26"/>
    <w:rsid w:val="00631FDD"/>
    <w:rsid w:val="0063329B"/>
    <w:rsid w:val="006370E7"/>
    <w:rsid w:val="00637AFE"/>
    <w:rsid w:val="0064171F"/>
    <w:rsid w:val="00641DFE"/>
    <w:rsid w:val="00643AE2"/>
    <w:rsid w:val="00647733"/>
    <w:rsid w:val="006501C0"/>
    <w:rsid w:val="006503DE"/>
    <w:rsid w:val="006517A7"/>
    <w:rsid w:val="00653A8D"/>
    <w:rsid w:val="0065406A"/>
    <w:rsid w:val="00655190"/>
    <w:rsid w:val="006566CE"/>
    <w:rsid w:val="00656CC4"/>
    <w:rsid w:val="00660FAF"/>
    <w:rsid w:val="00661E30"/>
    <w:rsid w:val="00661E4D"/>
    <w:rsid w:val="00662544"/>
    <w:rsid w:val="00662DA2"/>
    <w:rsid w:val="00663642"/>
    <w:rsid w:val="00663887"/>
    <w:rsid w:val="006646A6"/>
    <w:rsid w:val="00664931"/>
    <w:rsid w:val="00665646"/>
    <w:rsid w:val="006658DE"/>
    <w:rsid w:val="006662E9"/>
    <w:rsid w:val="006663BB"/>
    <w:rsid w:val="00667502"/>
    <w:rsid w:val="00671440"/>
    <w:rsid w:val="00671CD3"/>
    <w:rsid w:val="00673F81"/>
    <w:rsid w:val="00673FF2"/>
    <w:rsid w:val="00675D53"/>
    <w:rsid w:val="00676526"/>
    <w:rsid w:val="00676A85"/>
    <w:rsid w:val="00676CD5"/>
    <w:rsid w:val="00677757"/>
    <w:rsid w:val="00681339"/>
    <w:rsid w:val="00681DAC"/>
    <w:rsid w:val="006838EF"/>
    <w:rsid w:val="00684975"/>
    <w:rsid w:val="00685F24"/>
    <w:rsid w:val="00685FA5"/>
    <w:rsid w:val="00690380"/>
    <w:rsid w:val="00690D53"/>
    <w:rsid w:val="00690E94"/>
    <w:rsid w:val="00691632"/>
    <w:rsid w:val="00692B8C"/>
    <w:rsid w:val="00696C4C"/>
    <w:rsid w:val="00696D36"/>
    <w:rsid w:val="006973CC"/>
    <w:rsid w:val="00697A28"/>
    <w:rsid w:val="006A05BB"/>
    <w:rsid w:val="006A13F7"/>
    <w:rsid w:val="006A295C"/>
    <w:rsid w:val="006A2E64"/>
    <w:rsid w:val="006A34B8"/>
    <w:rsid w:val="006A3C1F"/>
    <w:rsid w:val="006A522B"/>
    <w:rsid w:val="006A68C6"/>
    <w:rsid w:val="006A6939"/>
    <w:rsid w:val="006A6AC8"/>
    <w:rsid w:val="006A7225"/>
    <w:rsid w:val="006A7E69"/>
    <w:rsid w:val="006B093E"/>
    <w:rsid w:val="006B377B"/>
    <w:rsid w:val="006B3EF0"/>
    <w:rsid w:val="006B435A"/>
    <w:rsid w:val="006B5FED"/>
    <w:rsid w:val="006B6BAB"/>
    <w:rsid w:val="006C0E6F"/>
    <w:rsid w:val="006C3293"/>
    <w:rsid w:val="006C482D"/>
    <w:rsid w:val="006C577B"/>
    <w:rsid w:val="006C615E"/>
    <w:rsid w:val="006C627A"/>
    <w:rsid w:val="006C6A74"/>
    <w:rsid w:val="006C70DD"/>
    <w:rsid w:val="006C7A0E"/>
    <w:rsid w:val="006C7B79"/>
    <w:rsid w:val="006C7D72"/>
    <w:rsid w:val="006D044E"/>
    <w:rsid w:val="006D0614"/>
    <w:rsid w:val="006D0D18"/>
    <w:rsid w:val="006D0F3A"/>
    <w:rsid w:val="006D104E"/>
    <w:rsid w:val="006D179C"/>
    <w:rsid w:val="006D1DA6"/>
    <w:rsid w:val="006D39E5"/>
    <w:rsid w:val="006D428E"/>
    <w:rsid w:val="006D547D"/>
    <w:rsid w:val="006D6ACD"/>
    <w:rsid w:val="006D719E"/>
    <w:rsid w:val="006D754B"/>
    <w:rsid w:val="006D7711"/>
    <w:rsid w:val="006E02CB"/>
    <w:rsid w:val="006E0BDC"/>
    <w:rsid w:val="006E1A99"/>
    <w:rsid w:val="006E1DB3"/>
    <w:rsid w:val="006E2877"/>
    <w:rsid w:val="006E2FC6"/>
    <w:rsid w:val="006E3510"/>
    <w:rsid w:val="006E3E17"/>
    <w:rsid w:val="006E4409"/>
    <w:rsid w:val="006E5137"/>
    <w:rsid w:val="006E5328"/>
    <w:rsid w:val="006E55DE"/>
    <w:rsid w:val="006E593E"/>
    <w:rsid w:val="006E5CC2"/>
    <w:rsid w:val="006E6041"/>
    <w:rsid w:val="006E68FC"/>
    <w:rsid w:val="006E6C47"/>
    <w:rsid w:val="006E6CCF"/>
    <w:rsid w:val="006F1469"/>
    <w:rsid w:val="006F1D3B"/>
    <w:rsid w:val="006F1E70"/>
    <w:rsid w:val="006F2493"/>
    <w:rsid w:val="006F2E6F"/>
    <w:rsid w:val="006F36A7"/>
    <w:rsid w:val="006F3797"/>
    <w:rsid w:val="006F4047"/>
    <w:rsid w:val="006F4255"/>
    <w:rsid w:val="006F4BC3"/>
    <w:rsid w:val="006F4E27"/>
    <w:rsid w:val="006F6FA1"/>
    <w:rsid w:val="00701FDC"/>
    <w:rsid w:val="00703326"/>
    <w:rsid w:val="0070431E"/>
    <w:rsid w:val="00706F47"/>
    <w:rsid w:val="00707649"/>
    <w:rsid w:val="00710137"/>
    <w:rsid w:val="00711035"/>
    <w:rsid w:val="007114DC"/>
    <w:rsid w:val="00711773"/>
    <w:rsid w:val="00711AA8"/>
    <w:rsid w:val="00712392"/>
    <w:rsid w:val="00712635"/>
    <w:rsid w:val="007136DE"/>
    <w:rsid w:val="00713D87"/>
    <w:rsid w:val="00713F22"/>
    <w:rsid w:val="00715288"/>
    <w:rsid w:val="00715349"/>
    <w:rsid w:val="007153FE"/>
    <w:rsid w:val="00715742"/>
    <w:rsid w:val="00715A08"/>
    <w:rsid w:val="00715F1B"/>
    <w:rsid w:val="0071779B"/>
    <w:rsid w:val="007202DB"/>
    <w:rsid w:val="007205A1"/>
    <w:rsid w:val="00720627"/>
    <w:rsid w:val="00720EDB"/>
    <w:rsid w:val="00721F7A"/>
    <w:rsid w:val="00722805"/>
    <w:rsid w:val="00723625"/>
    <w:rsid w:val="007239D3"/>
    <w:rsid w:val="00723F58"/>
    <w:rsid w:val="00724693"/>
    <w:rsid w:val="00724AB9"/>
    <w:rsid w:val="007256DE"/>
    <w:rsid w:val="00727D37"/>
    <w:rsid w:val="00730CDE"/>
    <w:rsid w:val="00731CCC"/>
    <w:rsid w:val="007324B6"/>
    <w:rsid w:val="007352EA"/>
    <w:rsid w:val="00736653"/>
    <w:rsid w:val="00736690"/>
    <w:rsid w:val="00736C3F"/>
    <w:rsid w:val="00737C68"/>
    <w:rsid w:val="00740072"/>
    <w:rsid w:val="0074044C"/>
    <w:rsid w:val="00741EA7"/>
    <w:rsid w:val="00742418"/>
    <w:rsid w:val="00742B7B"/>
    <w:rsid w:val="00742F0B"/>
    <w:rsid w:val="00745D4A"/>
    <w:rsid w:val="007461A6"/>
    <w:rsid w:val="00746483"/>
    <w:rsid w:val="00746D91"/>
    <w:rsid w:val="00750FDB"/>
    <w:rsid w:val="007513DD"/>
    <w:rsid w:val="00751ED2"/>
    <w:rsid w:val="00753BB0"/>
    <w:rsid w:val="007545F4"/>
    <w:rsid w:val="00755F2C"/>
    <w:rsid w:val="00756085"/>
    <w:rsid w:val="00757008"/>
    <w:rsid w:val="00757124"/>
    <w:rsid w:val="0076039E"/>
    <w:rsid w:val="00761812"/>
    <w:rsid w:val="00762C29"/>
    <w:rsid w:val="00762CDA"/>
    <w:rsid w:val="007631B3"/>
    <w:rsid w:val="007631C4"/>
    <w:rsid w:val="00764E4E"/>
    <w:rsid w:val="00765BE9"/>
    <w:rsid w:val="00766EFE"/>
    <w:rsid w:val="00767634"/>
    <w:rsid w:val="007677E2"/>
    <w:rsid w:val="00771565"/>
    <w:rsid w:val="00771F8E"/>
    <w:rsid w:val="007724A5"/>
    <w:rsid w:val="00772BC7"/>
    <w:rsid w:val="00773845"/>
    <w:rsid w:val="00773C42"/>
    <w:rsid w:val="0077419B"/>
    <w:rsid w:val="00775F2B"/>
    <w:rsid w:val="007763FE"/>
    <w:rsid w:val="007769DA"/>
    <w:rsid w:val="00776BDB"/>
    <w:rsid w:val="00776D07"/>
    <w:rsid w:val="00776F9F"/>
    <w:rsid w:val="0077741C"/>
    <w:rsid w:val="00777D2C"/>
    <w:rsid w:val="00780292"/>
    <w:rsid w:val="0078061A"/>
    <w:rsid w:val="00780F46"/>
    <w:rsid w:val="007835B1"/>
    <w:rsid w:val="00784649"/>
    <w:rsid w:val="00784DBE"/>
    <w:rsid w:val="0078658C"/>
    <w:rsid w:val="00787F0C"/>
    <w:rsid w:val="00790356"/>
    <w:rsid w:val="00790A1D"/>
    <w:rsid w:val="00791C9D"/>
    <w:rsid w:val="00792C62"/>
    <w:rsid w:val="007932F1"/>
    <w:rsid w:val="00793601"/>
    <w:rsid w:val="00793ED3"/>
    <w:rsid w:val="00794B70"/>
    <w:rsid w:val="00794D76"/>
    <w:rsid w:val="00794EB4"/>
    <w:rsid w:val="00795387"/>
    <w:rsid w:val="00795412"/>
    <w:rsid w:val="00796AEB"/>
    <w:rsid w:val="007976A8"/>
    <w:rsid w:val="00797CB9"/>
    <w:rsid w:val="007A1229"/>
    <w:rsid w:val="007A129B"/>
    <w:rsid w:val="007A205E"/>
    <w:rsid w:val="007A2E1F"/>
    <w:rsid w:val="007A311E"/>
    <w:rsid w:val="007A378D"/>
    <w:rsid w:val="007A5036"/>
    <w:rsid w:val="007A54B2"/>
    <w:rsid w:val="007A56C6"/>
    <w:rsid w:val="007A5819"/>
    <w:rsid w:val="007A5EE7"/>
    <w:rsid w:val="007A60DA"/>
    <w:rsid w:val="007A6A8B"/>
    <w:rsid w:val="007A74AF"/>
    <w:rsid w:val="007A7E5F"/>
    <w:rsid w:val="007B0430"/>
    <w:rsid w:val="007B2EB7"/>
    <w:rsid w:val="007B3CB9"/>
    <w:rsid w:val="007B4B15"/>
    <w:rsid w:val="007B4BEB"/>
    <w:rsid w:val="007B5072"/>
    <w:rsid w:val="007B5816"/>
    <w:rsid w:val="007B673C"/>
    <w:rsid w:val="007B7C3E"/>
    <w:rsid w:val="007C0D90"/>
    <w:rsid w:val="007C3072"/>
    <w:rsid w:val="007C5803"/>
    <w:rsid w:val="007C601E"/>
    <w:rsid w:val="007C6E08"/>
    <w:rsid w:val="007C798E"/>
    <w:rsid w:val="007D0779"/>
    <w:rsid w:val="007D09FC"/>
    <w:rsid w:val="007D0FB9"/>
    <w:rsid w:val="007D1D1A"/>
    <w:rsid w:val="007D21D6"/>
    <w:rsid w:val="007D22CC"/>
    <w:rsid w:val="007D23E4"/>
    <w:rsid w:val="007D2C1D"/>
    <w:rsid w:val="007D2C36"/>
    <w:rsid w:val="007D2CDF"/>
    <w:rsid w:val="007D3755"/>
    <w:rsid w:val="007D3A93"/>
    <w:rsid w:val="007D4D94"/>
    <w:rsid w:val="007D5870"/>
    <w:rsid w:val="007D5FBA"/>
    <w:rsid w:val="007D6FE0"/>
    <w:rsid w:val="007E19B6"/>
    <w:rsid w:val="007E1CA9"/>
    <w:rsid w:val="007E2B1F"/>
    <w:rsid w:val="007E3058"/>
    <w:rsid w:val="007E3C06"/>
    <w:rsid w:val="007E3EB7"/>
    <w:rsid w:val="007E4D0F"/>
    <w:rsid w:val="007E5D77"/>
    <w:rsid w:val="007E63E2"/>
    <w:rsid w:val="007E65DC"/>
    <w:rsid w:val="007E6632"/>
    <w:rsid w:val="007E682E"/>
    <w:rsid w:val="007E685B"/>
    <w:rsid w:val="007E7937"/>
    <w:rsid w:val="007F0579"/>
    <w:rsid w:val="007F09E6"/>
    <w:rsid w:val="007F2532"/>
    <w:rsid w:val="007F2930"/>
    <w:rsid w:val="007F4319"/>
    <w:rsid w:val="007F4978"/>
    <w:rsid w:val="007F6B90"/>
    <w:rsid w:val="007F6F4B"/>
    <w:rsid w:val="007F7CC8"/>
    <w:rsid w:val="007F7EA4"/>
    <w:rsid w:val="007F7EA8"/>
    <w:rsid w:val="007F7EF7"/>
    <w:rsid w:val="00800852"/>
    <w:rsid w:val="00802577"/>
    <w:rsid w:val="008025AA"/>
    <w:rsid w:val="00802B47"/>
    <w:rsid w:val="00803596"/>
    <w:rsid w:val="00803EB8"/>
    <w:rsid w:val="008045B0"/>
    <w:rsid w:val="0080474D"/>
    <w:rsid w:val="00806049"/>
    <w:rsid w:val="00806448"/>
    <w:rsid w:val="008064A5"/>
    <w:rsid w:val="00806A60"/>
    <w:rsid w:val="00811F25"/>
    <w:rsid w:val="00812701"/>
    <w:rsid w:val="00814277"/>
    <w:rsid w:val="0081504B"/>
    <w:rsid w:val="00815EB5"/>
    <w:rsid w:val="0081607B"/>
    <w:rsid w:val="008160C5"/>
    <w:rsid w:val="008160CB"/>
    <w:rsid w:val="00816E66"/>
    <w:rsid w:val="00821169"/>
    <w:rsid w:val="00821BEC"/>
    <w:rsid w:val="0082233F"/>
    <w:rsid w:val="00822E08"/>
    <w:rsid w:val="0082416F"/>
    <w:rsid w:val="00824D36"/>
    <w:rsid w:val="008252AF"/>
    <w:rsid w:val="00825590"/>
    <w:rsid w:val="00825627"/>
    <w:rsid w:val="008259F1"/>
    <w:rsid w:val="00825EC9"/>
    <w:rsid w:val="00826DAF"/>
    <w:rsid w:val="00827B79"/>
    <w:rsid w:val="00830168"/>
    <w:rsid w:val="00830EB5"/>
    <w:rsid w:val="00831C46"/>
    <w:rsid w:val="00832439"/>
    <w:rsid w:val="008335E7"/>
    <w:rsid w:val="00834016"/>
    <w:rsid w:val="0083429B"/>
    <w:rsid w:val="008342F8"/>
    <w:rsid w:val="008358BD"/>
    <w:rsid w:val="00836078"/>
    <w:rsid w:val="00836DE6"/>
    <w:rsid w:val="0083721E"/>
    <w:rsid w:val="00837D2D"/>
    <w:rsid w:val="00837F23"/>
    <w:rsid w:val="00837FC3"/>
    <w:rsid w:val="00840CC3"/>
    <w:rsid w:val="00841D03"/>
    <w:rsid w:val="00846719"/>
    <w:rsid w:val="00847FF7"/>
    <w:rsid w:val="008531B6"/>
    <w:rsid w:val="00854D93"/>
    <w:rsid w:val="0085551A"/>
    <w:rsid w:val="00855B6F"/>
    <w:rsid w:val="008561B7"/>
    <w:rsid w:val="00856A30"/>
    <w:rsid w:val="00856B7F"/>
    <w:rsid w:val="008574A7"/>
    <w:rsid w:val="00861537"/>
    <w:rsid w:val="00861B95"/>
    <w:rsid w:val="008625B3"/>
    <w:rsid w:val="008628A4"/>
    <w:rsid w:val="00864856"/>
    <w:rsid w:val="00864E71"/>
    <w:rsid w:val="008650DF"/>
    <w:rsid w:val="00865EED"/>
    <w:rsid w:val="00865F4C"/>
    <w:rsid w:val="00867353"/>
    <w:rsid w:val="008673CF"/>
    <w:rsid w:val="008706E1"/>
    <w:rsid w:val="00870E9D"/>
    <w:rsid w:val="0087148B"/>
    <w:rsid w:val="00873202"/>
    <w:rsid w:val="0087395B"/>
    <w:rsid w:val="00873E16"/>
    <w:rsid w:val="0087427B"/>
    <w:rsid w:val="0087474F"/>
    <w:rsid w:val="00874F94"/>
    <w:rsid w:val="00875A76"/>
    <w:rsid w:val="0087672B"/>
    <w:rsid w:val="00880118"/>
    <w:rsid w:val="00880CED"/>
    <w:rsid w:val="00881EB4"/>
    <w:rsid w:val="00882466"/>
    <w:rsid w:val="00882855"/>
    <w:rsid w:val="008835AA"/>
    <w:rsid w:val="00884E8C"/>
    <w:rsid w:val="008860D0"/>
    <w:rsid w:val="00886853"/>
    <w:rsid w:val="00886E16"/>
    <w:rsid w:val="0088780A"/>
    <w:rsid w:val="0089021F"/>
    <w:rsid w:val="008902CE"/>
    <w:rsid w:val="00890A2B"/>
    <w:rsid w:val="008912AB"/>
    <w:rsid w:val="00892363"/>
    <w:rsid w:val="0089365B"/>
    <w:rsid w:val="00893CD0"/>
    <w:rsid w:val="00894777"/>
    <w:rsid w:val="00894C17"/>
    <w:rsid w:val="00895819"/>
    <w:rsid w:val="00895898"/>
    <w:rsid w:val="00896147"/>
    <w:rsid w:val="008A1172"/>
    <w:rsid w:val="008A1212"/>
    <w:rsid w:val="008A3414"/>
    <w:rsid w:val="008A35FB"/>
    <w:rsid w:val="008A3C9E"/>
    <w:rsid w:val="008A40B0"/>
    <w:rsid w:val="008A4893"/>
    <w:rsid w:val="008A4FE8"/>
    <w:rsid w:val="008A5EA0"/>
    <w:rsid w:val="008A704F"/>
    <w:rsid w:val="008A75EB"/>
    <w:rsid w:val="008A760B"/>
    <w:rsid w:val="008B144A"/>
    <w:rsid w:val="008B3817"/>
    <w:rsid w:val="008B44B1"/>
    <w:rsid w:val="008B48EA"/>
    <w:rsid w:val="008B4D81"/>
    <w:rsid w:val="008B4F30"/>
    <w:rsid w:val="008B7F17"/>
    <w:rsid w:val="008C0155"/>
    <w:rsid w:val="008C0DC0"/>
    <w:rsid w:val="008C121E"/>
    <w:rsid w:val="008C18D9"/>
    <w:rsid w:val="008C2082"/>
    <w:rsid w:val="008C44A7"/>
    <w:rsid w:val="008C4701"/>
    <w:rsid w:val="008C4CB1"/>
    <w:rsid w:val="008C5BCD"/>
    <w:rsid w:val="008C6B64"/>
    <w:rsid w:val="008C7885"/>
    <w:rsid w:val="008C7929"/>
    <w:rsid w:val="008C7952"/>
    <w:rsid w:val="008D0515"/>
    <w:rsid w:val="008D1413"/>
    <w:rsid w:val="008D15D9"/>
    <w:rsid w:val="008D17C1"/>
    <w:rsid w:val="008D1D3C"/>
    <w:rsid w:val="008D31A7"/>
    <w:rsid w:val="008D4746"/>
    <w:rsid w:val="008D4C2B"/>
    <w:rsid w:val="008D613D"/>
    <w:rsid w:val="008D62C2"/>
    <w:rsid w:val="008D7005"/>
    <w:rsid w:val="008D7831"/>
    <w:rsid w:val="008E1B2E"/>
    <w:rsid w:val="008E3FC6"/>
    <w:rsid w:val="008E44F8"/>
    <w:rsid w:val="008E6575"/>
    <w:rsid w:val="008E68B6"/>
    <w:rsid w:val="008E74A5"/>
    <w:rsid w:val="008E7AAD"/>
    <w:rsid w:val="008E7E69"/>
    <w:rsid w:val="008F2334"/>
    <w:rsid w:val="008F2394"/>
    <w:rsid w:val="008F38B6"/>
    <w:rsid w:val="008F3903"/>
    <w:rsid w:val="008F431F"/>
    <w:rsid w:val="008F57B0"/>
    <w:rsid w:val="008F6954"/>
    <w:rsid w:val="008F72AB"/>
    <w:rsid w:val="008F7D1D"/>
    <w:rsid w:val="00900DF5"/>
    <w:rsid w:val="00901454"/>
    <w:rsid w:val="009016D0"/>
    <w:rsid w:val="00901C9C"/>
    <w:rsid w:val="0090211D"/>
    <w:rsid w:val="00902B22"/>
    <w:rsid w:val="00902C60"/>
    <w:rsid w:val="009031CA"/>
    <w:rsid w:val="0090432B"/>
    <w:rsid w:val="00904803"/>
    <w:rsid w:val="00906668"/>
    <w:rsid w:val="00906760"/>
    <w:rsid w:val="009102DE"/>
    <w:rsid w:val="009103B8"/>
    <w:rsid w:val="0091177B"/>
    <w:rsid w:val="00912781"/>
    <w:rsid w:val="00912B59"/>
    <w:rsid w:val="009139AD"/>
    <w:rsid w:val="00913D85"/>
    <w:rsid w:val="009144E1"/>
    <w:rsid w:val="0091493E"/>
    <w:rsid w:val="00915ABB"/>
    <w:rsid w:val="009176F4"/>
    <w:rsid w:val="00921595"/>
    <w:rsid w:val="0092197B"/>
    <w:rsid w:val="009229E1"/>
    <w:rsid w:val="00923694"/>
    <w:rsid w:val="00923CBE"/>
    <w:rsid w:val="009248F0"/>
    <w:rsid w:val="00926365"/>
    <w:rsid w:val="00926BD0"/>
    <w:rsid w:val="00927238"/>
    <w:rsid w:val="0092735F"/>
    <w:rsid w:val="00927587"/>
    <w:rsid w:val="00930741"/>
    <w:rsid w:val="009309C8"/>
    <w:rsid w:val="00931F3B"/>
    <w:rsid w:val="0093270D"/>
    <w:rsid w:val="0093399F"/>
    <w:rsid w:val="00935209"/>
    <w:rsid w:val="00936CE2"/>
    <w:rsid w:val="00940173"/>
    <w:rsid w:val="00940629"/>
    <w:rsid w:val="0094356B"/>
    <w:rsid w:val="00944017"/>
    <w:rsid w:val="00944190"/>
    <w:rsid w:val="009449DB"/>
    <w:rsid w:val="00944DF6"/>
    <w:rsid w:val="00945516"/>
    <w:rsid w:val="009465CE"/>
    <w:rsid w:val="00947ACD"/>
    <w:rsid w:val="00950779"/>
    <w:rsid w:val="00950AC8"/>
    <w:rsid w:val="00950D90"/>
    <w:rsid w:val="00951DB2"/>
    <w:rsid w:val="00952487"/>
    <w:rsid w:val="00953218"/>
    <w:rsid w:val="009535D8"/>
    <w:rsid w:val="00953846"/>
    <w:rsid w:val="00953A92"/>
    <w:rsid w:val="0095461D"/>
    <w:rsid w:val="00954CB2"/>
    <w:rsid w:val="0095501F"/>
    <w:rsid w:val="00957641"/>
    <w:rsid w:val="009602FA"/>
    <w:rsid w:val="00960B80"/>
    <w:rsid w:val="00961099"/>
    <w:rsid w:val="00961515"/>
    <w:rsid w:val="009622D9"/>
    <w:rsid w:val="00962FA1"/>
    <w:rsid w:val="00963578"/>
    <w:rsid w:val="009649F2"/>
    <w:rsid w:val="00964EC8"/>
    <w:rsid w:val="00965BD5"/>
    <w:rsid w:val="009702A1"/>
    <w:rsid w:val="00972514"/>
    <w:rsid w:val="00972D31"/>
    <w:rsid w:val="0097310D"/>
    <w:rsid w:val="0097317E"/>
    <w:rsid w:val="0097417D"/>
    <w:rsid w:val="00974381"/>
    <w:rsid w:val="00975B70"/>
    <w:rsid w:val="00976989"/>
    <w:rsid w:val="00976F7E"/>
    <w:rsid w:val="00977132"/>
    <w:rsid w:val="00980680"/>
    <w:rsid w:val="00980D25"/>
    <w:rsid w:val="009840CF"/>
    <w:rsid w:val="0098583B"/>
    <w:rsid w:val="009860D3"/>
    <w:rsid w:val="00986A6F"/>
    <w:rsid w:val="00987C32"/>
    <w:rsid w:val="009907B7"/>
    <w:rsid w:val="00991888"/>
    <w:rsid w:val="009920C2"/>
    <w:rsid w:val="00992D59"/>
    <w:rsid w:val="0099383E"/>
    <w:rsid w:val="009949DA"/>
    <w:rsid w:val="00994D55"/>
    <w:rsid w:val="00995084"/>
    <w:rsid w:val="00995640"/>
    <w:rsid w:val="00995C03"/>
    <w:rsid w:val="00995DE9"/>
    <w:rsid w:val="00996930"/>
    <w:rsid w:val="00997550"/>
    <w:rsid w:val="00997649"/>
    <w:rsid w:val="00997E2E"/>
    <w:rsid w:val="009A04B0"/>
    <w:rsid w:val="009A0F55"/>
    <w:rsid w:val="009A22E9"/>
    <w:rsid w:val="009A26E1"/>
    <w:rsid w:val="009A2D3B"/>
    <w:rsid w:val="009A3BCB"/>
    <w:rsid w:val="009A3E0D"/>
    <w:rsid w:val="009A58C0"/>
    <w:rsid w:val="009A620F"/>
    <w:rsid w:val="009A7000"/>
    <w:rsid w:val="009A764D"/>
    <w:rsid w:val="009A7816"/>
    <w:rsid w:val="009B239B"/>
    <w:rsid w:val="009B2504"/>
    <w:rsid w:val="009B2B7B"/>
    <w:rsid w:val="009B2E04"/>
    <w:rsid w:val="009B3D9B"/>
    <w:rsid w:val="009B3DB0"/>
    <w:rsid w:val="009B4842"/>
    <w:rsid w:val="009B48A1"/>
    <w:rsid w:val="009B4F44"/>
    <w:rsid w:val="009B58B9"/>
    <w:rsid w:val="009B5D12"/>
    <w:rsid w:val="009B6091"/>
    <w:rsid w:val="009B60AC"/>
    <w:rsid w:val="009B7C51"/>
    <w:rsid w:val="009B7CE8"/>
    <w:rsid w:val="009C0D81"/>
    <w:rsid w:val="009C12FD"/>
    <w:rsid w:val="009C196F"/>
    <w:rsid w:val="009C28A2"/>
    <w:rsid w:val="009C2C38"/>
    <w:rsid w:val="009C2C5C"/>
    <w:rsid w:val="009C37B8"/>
    <w:rsid w:val="009C461A"/>
    <w:rsid w:val="009C499D"/>
    <w:rsid w:val="009C4C6E"/>
    <w:rsid w:val="009C6ECE"/>
    <w:rsid w:val="009C75D7"/>
    <w:rsid w:val="009D04AD"/>
    <w:rsid w:val="009D098F"/>
    <w:rsid w:val="009D09D7"/>
    <w:rsid w:val="009D1883"/>
    <w:rsid w:val="009D2038"/>
    <w:rsid w:val="009D28DE"/>
    <w:rsid w:val="009D2B05"/>
    <w:rsid w:val="009D2BD5"/>
    <w:rsid w:val="009D36EB"/>
    <w:rsid w:val="009D37CD"/>
    <w:rsid w:val="009D381A"/>
    <w:rsid w:val="009D3A09"/>
    <w:rsid w:val="009D3E03"/>
    <w:rsid w:val="009D3FDC"/>
    <w:rsid w:val="009D4879"/>
    <w:rsid w:val="009D49F3"/>
    <w:rsid w:val="009D61C4"/>
    <w:rsid w:val="009D6701"/>
    <w:rsid w:val="009D726F"/>
    <w:rsid w:val="009E0CF9"/>
    <w:rsid w:val="009E17EC"/>
    <w:rsid w:val="009E17F4"/>
    <w:rsid w:val="009E1903"/>
    <w:rsid w:val="009E33CD"/>
    <w:rsid w:val="009E4F1F"/>
    <w:rsid w:val="009E613E"/>
    <w:rsid w:val="009F049A"/>
    <w:rsid w:val="009F04C7"/>
    <w:rsid w:val="009F0C1C"/>
    <w:rsid w:val="009F15A2"/>
    <w:rsid w:val="009F2FC9"/>
    <w:rsid w:val="009F329F"/>
    <w:rsid w:val="009F39AD"/>
    <w:rsid w:val="009F485F"/>
    <w:rsid w:val="009F4CE3"/>
    <w:rsid w:val="009F7D9F"/>
    <w:rsid w:val="00A00073"/>
    <w:rsid w:val="00A00440"/>
    <w:rsid w:val="00A013D9"/>
    <w:rsid w:val="00A01411"/>
    <w:rsid w:val="00A017A5"/>
    <w:rsid w:val="00A02161"/>
    <w:rsid w:val="00A02452"/>
    <w:rsid w:val="00A02978"/>
    <w:rsid w:val="00A02A68"/>
    <w:rsid w:val="00A03F56"/>
    <w:rsid w:val="00A04B93"/>
    <w:rsid w:val="00A0539E"/>
    <w:rsid w:val="00A062C0"/>
    <w:rsid w:val="00A0722A"/>
    <w:rsid w:val="00A102A9"/>
    <w:rsid w:val="00A10572"/>
    <w:rsid w:val="00A11627"/>
    <w:rsid w:val="00A11923"/>
    <w:rsid w:val="00A12B6B"/>
    <w:rsid w:val="00A156D8"/>
    <w:rsid w:val="00A165AD"/>
    <w:rsid w:val="00A17A1A"/>
    <w:rsid w:val="00A20DD9"/>
    <w:rsid w:val="00A21CDA"/>
    <w:rsid w:val="00A2496A"/>
    <w:rsid w:val="00A26123"/>
    <w:rsid w:val="00A26EAC"/>
    <w:rsid w:val="00A275A2"/>
    <w:rsid w:val="00A2783E"/>
    <w:rsid w:val="00A30F19"/>
    <w:rsid w:val="00A311AC"/>
    <w:rsid w:val="00A31A2C"/>
    <w:rsid w:val="00A31B16"/>
    <w:rsid w:val="00A33BD0"/>
    <w:rsid w:val="00A340D4"/>
    <w:rsid w:val="00A35F3F"/>
    <w:rsid w:val="00A37232"/>
    <w:rsid w:val="00A373F1"/>
    <w:rsid w:val="00A40C50"/>
    <w:rsid w:val="00A40EEC"/>
    <w:rsid w:val="00A4122E"/>
    <w:rsid w:val="00A41CF0"/>
    <w:rsid w:val="00A421A8"/>
    <w:rsid w:val="00A422F5"/>
    <w:rsid w:val="00A4283C"/>
    <w:rsid w:val="00A44FDD"/>
    <w:rsid w:val="00A452BA"/>
    <w:rsid w:val="00A4532C"/>
    <w:rsid w:val="00A45B40"/>
    <w:rsid w:val="00A46590"/>
    <w:rsid w:val="00A4667F"/>
    <w:rsid w:val="00A47395"/>
    <w:rsid w:val="00A50FA5"/>
    <w:rsid w:val="00A51348"/>
    <w:rsid w:val="00A51A5C"/>
    <w:rsid w:val="00A533E1"/>
    <w:rsid w:val="00A54941"/>
    <w:rsid w:val="00A56B95"/>
    <w:rsid w:val="00A603F1"/>
    <w:rsid w:val="00A6049C"/>
    <w:rsid w:val="00A61089"/>
    <w:rsid w:val="00A61997"/>
    <w:rsid w:val="00A64F85"/>
    <w:rsid w:val="00A6521A"/>
    <w:rsid w:val="00A6581C"/>
    <w:rsid w:val="00A65975"/>
    <w:rsid w:val="00A66CFA"/>
    <w:rsid w:val="00A670A8"/>
    <w:rsid w:val="00A7253C"/>
    <w:rsid w:val="00A72627"/>
    <w:rsid w:val="00A7363B"/>
    <w:rsid w:val="00A73A6D"/>
    <w:rsid w:val="00A73F20"/>
    <w:rsid w:val="00A75A91"/>
    <w:rsid w:val="00A75DE4"/>
    <w:rsid w:val="00A75F2A"/>
    <w:rsid w:val="00A75FD9"/>
    <w:rsid w:val="00A76056"/>
    <w:rsid w:val="00A77232"/>
    <w:rsid w:val="00A779AF"/>
    <w:rsid w:val="00A77B08"/>
    <w:rsid w:val="00A81504"/>
    <w:rsid w:val="00A82CC0"/>
    <w:rsid w:val="00A83506"/>
    <w:rsid w:val="00A83981"/>
    <w:rsid w:val="00A84D6A"/>
    <w:rsid w:val="00A85FDE"/>
    <w:rsid w:val="00A8615F"/>
    <w:rsid w:val="00A865A6"/>
    <w:rsid w:val="00A86985"/>
    <w:rsid w:val="00A93A66"/>
    <w:rsid w:val="00A94B57"/>
    <w:rsid w:val="00A95CD0"/>
    <w:rsid w:val="00A96603"/>
    <w:rsid w:val="00A9683E"/>
    <w:rsid w:val="00A96EA8"/>
    <w:rsid w:val="00A96EF4"/>
    <w:rsid w:val="00A975ED"/>
    <w:rsid w:val="00AA01F6"/>
    <w:rsid w:val="00AA0507"/>
    <w:rsid w:val="00AA099A"/>
    <w:rsid w:val="00AA0AD9"/>
    <w:rsid w:val="00AA1056"/>
    <w:rsid w:val="00AA136D"/>
    <w:rsid w:val="00AA16DE"/>
    <w:rsid w:val="00AA1A56"/>
    <w:rsid w:val="00AA25D8"/>
    <w:rsid w:val="00AA2CD1"/>
    <w:rsid w:val="00AA4343"/>
    <w:rsid w:val="00AA55AC"/>
    <w:rsid w:val="00AA61FA"/>
    <w:rsid w:val="00AA6732"/>
    <w:rsid w:val="00AA6ACA"/>
    <w:rsid w:val="00AA7736"/>
    <w:rsid w:val="00AA77CD"/>
    <w:rsid w:val="00AA7DEF"/>
    <w:rsid w:val="00AB0C78"/>
    <w:rsid w:val="00AB0D4D"/>
    <w:rsid w:val="00AB20F2"/>
    <w:rsid w:val="00AB3B2E"/>
    <w:rsid w:val="00AB3C86"/>
    <w:rsid w:val="00AB4B1B"/>
    <w:rsid w:val="00AB4D9D"/>
    <w:rsid w:val="00AB5D1F"/>
    <w:rsid w:val="00AC03C9"/>
    <w:rsid w:val="00AC187C"/>
    <w:rsid w:val="00AC26D7"/>
    <w:rsid w:val="00AC2704"/>
    <w:rsid w:val="00AC29BB"/>
    <w:rsid w:val="00AC29F0"/>
    <w:rsid w:val="00AC2FE3"/>
    <w:rsid w:val="00AC328D"/>
    <w:rsid w:val="00AC3321"/>
    <w:rsid w:val="00AC43CF"/>
    <w:rsid w:val="00AC456E"/>
    <w:rsid w:val="00AC5DE5"/>
    <w:rsid w:val="00AC670F"/>
    <w:rsid w:val="00AD0358"/>
    <w:rsid w:val="00AD08F2"/>
    <w:rsid w:val="00AD17F6"/>
    <w:rsid w:val="00AD27A5"/>
    <w:rsid w:val="00AD2840"/>
    <w:rsid w:val="00AD34E2"/>
    <w:rsid w:val="00AD40FA"/>
    <w:rsid w:val="00AD4339"/>
    <w:rsid w:val="00AD4BD2"/>
    <w:rsid w:val="00AD4FF0"/>
    <w:rsid w:val="00AD601D"/>
    <w:rsid w:val="00AD663F"/>
    <w:rsid w:val="00AD736E"/>
    <w:rsid w:val="00AD75E6"/>
    <w:rsid w:val="00AD7CB0"/>
    <w:rsid w:val="00AD7DD3"/>
    <w:rsid w:val="00AE021A"/>
    <w:rsid w:val="00AE063B"/>
    <w:rsid w:val="00AE0F19"/>
    <w:rsid w:val="00AE25A0"/>
    <w:rsid w:val="00AE4029"/>
    <w:rsid w:val="00AE52FD"/>
    <w:rsid w:val="00AE559A"/>
    <w:rsid w:val="00AE5C56"/>
    <w:rsid w:val="00AE6E36"/>
    <w:rsid w:val="00AE7C42"/>
    <w:rsid w:val="00AF0D9D"/>
    <w:rsid w:val="00AF1554"/>
    <w:rsid w:val="00AF2237"/>
    <w:rsid w:val="00AF2319"/>
    <w:rsid w:val="00AF2721"/>
    <w:rsid w:val="00AF2D78"/>
    <w:rsid w:val="00AF3667"/>
    <w:rsid w:val="00AF3A4C"/>
    <w:rsid w:val="00AF59B3"/>
    <w:rsid w:val="00AF6395"/>
    <w:rsid w:val="00AF6ADB"/>
    <w:rsid w:val="00AF6D32"/>
    <w:rsid w:val="00B017B5"/>
    <w:rsid w:val="00B01E60"/>
    <w:rsid w:val="00B0628D"/>
    <w:rsid w:val="00B0688B"/>
    <w:rsid w:val="00B103B4"/>
    <w:rsid w:val="00B10BFB"/>
    <w:rsid w:val="00B11637"/>
    <w:rsid w:val="00B14A2C"/>
    <w:rsid w:val="00B14A41"/>
    <w:rsid w:val="00B15455"/>
    <w:rsid w:val="00B16EEB"/>
    <w:rsid w:val="00B17B0A"/>
    <w:rsid w:val="00B17BAC"/>
    <w:rsid w:val="00B17F76"/>
    <w:rsid w:val="00B2014D"/>
    <w:rsid w:val="00B20C8E"/>
    <w:rsid w:val="00B21DEF"/>
    <w:rsid w:val="00B2248C"/>
    <w:rsid w:val="00B2253C"/>
    <w:rsid w:val="00B22FB0"/>
    <w:rsid w:val="00B23A44"/>
    <w:rsid w:val="00B24B77"/>
    <w:rsid w:val="00B25F22"/>
    <w:rsid w:val="00B265F9"/>
    <w:rsid w:val="00B26D42"/>
    <w:rsid w:val="00B27113"/>
    <w:rsid w:val="00B277B1"/>
    <w:rsid w:val="00B300E2"/>
    <w:rsid w:val="00B308AC"/>
    <w:rsid w:val="00B31635"/>
    <w:rsid w:val="00B317B5"/>
    <w:rsid w:val="00B328A2"/>
    <w:rsid w:val="00B33761"/>
    <w:rsid w:val="00B339CB"/>
    <w:rsid w:val="00B34B00"/>
    <w:rsid w:val="00B35189"/>
    <w:rsid w:val="00B35CDD"/>
    <w:rsid w:val="00B35D07"/>
    <w:rsid w:val="00B362BC"/>
    <w:rsid w:val="00B36811"/>
    <w:rsid w:val="00B36B73"/>
    <w:rsid w:val="00B4009D"/>
    <w:rsid w:val="00B40B19"/>
    <w:rsid w:val="00B40D0A"/>
    <w:rsid w:val="00B4112A"/>
    <w:rsid w:val="00B415C1"/>
    <w:rsid w:val="00B41A3E"/>
    <w:rsid w:val="00B41B4E"/>
    <w:rsid w:val="00B41B97"/>
    <w:rsid w:val="00B42935"/>
    <w:rsid w:val="00B452EF"/>
    <w:rsid w:val="00B4544C"/>
    <w:rsid w:val="00B46C7B"/>
    <w:rsid w:val="00B475D5"/>
    <w:rsid w:val="00B50588"/>
    <w:rsid w:val="00B51451"/>
    <w:rsid w:val="00B51537"/>
    <w:rsid w:val="00B520B3"/>
    <w:rsid w:val="00B53A96"/>
    <w:rsid w:val="00B5470E"/>
    <w:rsid w:val="00B55C96"/>
    <w:rsid w:val="00B560FC"/>
    <w:rsid w:val="00B56C8C"/>
    <w:rsid w:val="00B570A4"/>
    <w:rsid w:val="00B6002D"/>
    <w:rsid w:val="00B60230"/>
    <w:rsid w:val="00B617F2"/>
    <w:rsid w:val="00B62488"/>
    <w:rsid w:val="00B6258B"/>
    <w:rsid w:val="00B6277A"/>
    <w:rsid w:val="00B62CC1"/>
    <w:rsid w:val="00B62CC4"/>
    <w:rsid w:val="00B6593D"/>
    <w:rsid w:val="00B67F65"/>
    <w:rsid w:val="00B7020C"/>
    <w:rsid w:val="00B71152"/>
    <w:rsid w:val="00B71695"/>
    <w:rsid w:val="00B719FE"/>
    <w:rsid w:val="00B72210"/>
    <w:rsid w:val="00B73AA0"/>
    <w:rsid w:val="00B74EB7"/>
    <w:rsid w:val="00B75CA1"/>
    <w:rsid w:val="00B7637C"/>
    <w:rsid w:val="00B767FB"/>
    <w:rsid w:val="00B77631"/>
    <w:rsid w:val="00B801FC"/>
    <w:rsid w:val="00B80450"/>
    <w:rsid w:val="00B810A9"/>
    <w:rsid w:val="00B81F05"/>
    <w:rsid w:val="00B84CEF"/>
    <w:rsid w:val="00B863E7"/>
    <w:rsid w:val="00B86740"/>
    <w:rsid w:val="00B86A10"/>
    <w:rsid w:val="00B87486"/>
    <w:rsid w:val="00B87A11"/>
    <w:rsid w:val="00B87A73"/>
    <w:rsid w:val="00B9047F"/>
    <w:rsid w:val="00B918BD"/>
    <w:rsid w:val="00B91CCB"/>
    <w:rsid w:val="00B95324"/>
    <w:rsid w:val="00B9590B"/>
    <w:rsid w:val="00B95950"/>
    <w:rsid w:val="00B96298"/>
    <w:rsid w:val="00B96F82"/>
    <w:rsid w:val="00B975E4"/>
    <w:rsid w:val="00B97C01"/>
    <w:rsid w:val="00B97DDF"/>
    <w:rsid w:val="00BA13F0"/>
    <w:rsid w:val="00BA1733"/>
    <w:rsid w:val="00BA2DB1"/>
    <w:rsid w:val="00BA414B"/>
    <w:rsid w:val="00BA441A"/>
    <w:rsid w:val="00BA5C0A"/>
    <w:rsid w:val="00BA638B"/>
    <w:rsid w:val="00BB0A8C"/>
    <w:rsid w:val="00BB18DB"/>
    <w:rsid w:val="00BB24AA"/>
    <w:rsid w:val="00BB2AA6"/>
    <w:rsid w:val="00BB2C04"/>
    <w:rsid w:val="00BB598E"/>
    <w:rsid w:val="00BB5E2C"/>
    <w:rsid w:val="00BB6F72"/>
    <w:rsid w:val="00BC24B2"/>
    <w:rsid w:val="00BC2D0A"/>
    <w:rsid w:val="00BC30AE"/>
    <w:rsid w:val="00BC3252"/>
    <w:rsid w:val="00BC36F6"/>
    <w:rsid w:val="00BC3F37"/>
    <w:rsid w:val="00BC5940"/>
    <w:rsid w:val="00BC6149"/>
    <w:rsid w:val="00BC7137"/>
    <w:rsid w:val="00BC7420"/>
    <w:rsid w:val="00BC7A84"/>
    <w:rsid w:val="00BD0E7E"/>
    <w:rsid w:val="00BD0FE6"/>
    <w:rsid w:val="00BD10B7"/>
    <w:rsid w:val="00BD151C"/>
    <w:rsid w:val="00BD26E2"/>
    <w:rsid w:val="00BD5E85"/>
    <w:rsid w:val="00BD6801"/>
    <w:rsid w:val="00BD74A4"/>
    <w:rsid w:val="00BE03D3"/>
    <w:rsid w:val="00BE0F07"/>
    <w:rsid w:val="00BE0F4E"/>
    <w:rsid w:val="00BE1941"/>
    <w:rsid w:val="00BE3721"/>
    <w:rsid w:val="00BE3AF5"/>
    <w:rsid w:val="00BE457D"/>
    <w:rsid w:val="00BE4D0E"/>
    <w:rsid w:val="00BE63EC"/>
    <w:rsid w:val="00BE6E5B"/>
    <w:rsid w:val="00BF07F9"/>
    <w:rsid w:val="00BF4C43"/>
    <w:rsid w:val="00BF5730"/>
    <w:rsid w:val="00C00946"/>
    <w:rsid w:val="00C0161E"/>
    <w:rsid w:val="00C01B12"/>
    <w:rsid w:val="00C0307F"/>
    <w:rsid w:val="00C046A1"/>
    <w:rsid w:val="00C04AC5"/>
    <w:rsid w:val="00C051D6"/>
    <w:rsid w:val="00C06452"/>
    <w:rsid w:val="00C06DCD"/>
    <w:rsid w:val="00C070C5"/>
    <w:rsid w:val="00C0759D"/>
    <w:rsid w:val="00C101C2"/>
    <w:rsid w:val="00C12194"/>
    <w:rsid w:val="00C20074"/>
    <w:rsid w:val="00C202AE"/>
    <w:rsid w:val="00C204DF"/>
    <w:rsid w:val="00C2138D"/>
    <w:rsid w:val="00C216C0"/>
    <w:rsid w:val="00C21A0A"/>
    <w:rsid w:val="00C21B4F"/>
    <w:rsid w:val="00C23326"/>
    <w:rsid w:val="00C23D1D"/>
    <w:rsid w:val="00C2427F"/>
    <w:rsid w:val="00C244FA"/>
    <w:rsid w:val="00C24AFD"/>
    <w:rsid w:val="00C2567F"/>
    <w:rsid w:val="00C2575A"/>
    <w:rsid w:val="00C25F25"/>
    <w:rsid w:val="00C25FFE"/>
    <w:rsid w:val="00C273E5"/>
    <w:rsid w:val="00C27917"/>
    <w:rsid w:val="00C312B0"/>
    <w:rsid w:val="00C32702"/>
    <w:rsid w:val="00C336D1"/>
    <w:rsid w:val="00C357B0"/>
    <w:rsid w:val="00C358D3"/>
    <w:rsid w:val="00C3671D"/>
    <w:rsid w:val="00C40610"/>
    <w:rsid w:val="00C40F1E"/>
    <w:rsid w:val="00C42888"/>
    <w:rsid w:val="00C42C0E"/>
    <w:rsid w:val="00C42CD4"/>
    <w:rsid w:val="00C44245"/>
    <w:rsid w:val="00C443D7"/>
    <w:rsid w:val="00C449C8"/>
    <w:rsid w:val="00C47323"/>
    <w:rsid w:val="00C477E2"/>
    <w:rsid w:val="00C47B5B"/>
    <w:rsid w:val="00C50000"/>
    <w:rsid w:val="00C50285"/>
    <w:rsid w:val="00C510B5"/>
    <w:rsid w:val="00C51825"/>
    <w:rsid w:val="00C51A50"/>
    <w:rsid w:val="00C5236C"/>
    <w:rsid w:val="00C52BE9"/>
    <w:rsid w:val="00C52F96"/>
    <w:rsid w:val="00C53C20"/>
    <w:rsid w:val="00C54416"/>
    <w:rsid w:val="00C54BBD"/>
    <w:rsid w:val="00C57C86"/>
    <w:rsid w:val="00C57DC0"/>
    <w:rsid w:val="00C57E5C"/>
    <w:rsid w:val="00C57E7C"/>
    <w:rsid w:val="00C61AEA"/>
    <w:rsid w:val="00C61DEB"/>
    <w:rsid w:val="00C61F57"/>
    <w:rsid w:val="00C640F3"/>
    <w:rsid w:val="00C65B54"/>
    <w:rsid w:val="00C66FCA"/>
    <w:rsid w:val="00C67AF3"/>
    <w:rsid w:val="00C72DBF"/>
    <w:rsid w:val="00C7430A"/>
    <w:rsid w:val="00C74933"/>
    <w:rsid w:val="00C75036"/>
    <w:rsid w:val="00C7617A"/>
    <w:rsid w:val="00C77CC1"/>
    <w:rsid w:val="00C81205"/>
    <w:rsid w:val="00C81F13"/>
    <w:rsid w:val="00C8247E"/>
    <w:rsid w:val="00C8282C"/>
    <w:rsid w:val="00C833B6"/>
    <w:rsid w:val="00C83DE2"/>
    <w:rsid w:val="00C87552"/>
    <w:rsid w:val="00C87E50"/>
    <w:rsid w:val="00C91085"/>
    <w:rsid w:val="00C9134F"/>
    <w:rsid w:val="00C9149B"/>
    <w:rsid w:val="00C91C23"/>
    <w:rsid w:val="00C91F9D"/>
    <w:rsid w:val="00C93188"/>
    <w:rsid w:val="00C93211"/>
    <w:rsid w:val="00C943D9"/>
    <w:rsid w:val="00C952C9"/>
    <w:rsid w:val="00C953E6"/>
    <w:rsid w:val="00C95643"/>
    <w:rsid w:val="00C96016"/>
    <w:rsid w:val="00C96541"/>
    <w:rsid w:val="00C96E98"/>
    <w:rsid w:val="00C9721A"/>
    <w:rsid w:val="00CA116F"/>
    <w:rsid w:val="00CA1555"/>
    <w:rsid w:val="00CA1BB2"/>
    <w:rsid w:val="00CA2DCE"/>
    <w:rsid w:val="00CA3815"/>
    <w:rsid w:val="00CA48BF"/>
    <w:rsid w:val="00CA57E2"/>
    <w:rsid w:val="00CA6B1E"/>
    <w:rsid w:val="00CA7638"/>
    <w:rsid w:val="00CA7861"/>
    <w:rsid w:val="00CB03A7"/>
    <w:rsid w:val="00CB0CB7"/>
    <w:rsid w:val="00CB1A64"/>
    <w:rsid w:val="00CB3D36"/>
    <w:rsid w:val="00CB4BE3"/>
    <w:rsid w:val="00CB5471"/>
    <w:rsid w:val="00CB5CF3"/>
    <w:rsid w:val="00CB6067"/>
    <w:rsid w:val="00CB62C9"/>
    <w:rsid w:val="00CB6C06"/>
    <w:rsid w:val="00CB6D2E"/>
    <w:rsid w:val="00CB7232"/>
    <w:rsid w:val="00CC075D"/>
    <w:rsid w:val="00CC0C22"/>
    <w:rsid w:val="00CC0DC8"/>
    <w:rsid w:val="00CC13E4"/>
    <w:rsid w:val="00CC1507"/>
    <w:rsid w:val="00CC2F00"/>
    <w:rsid w:val="00CC3B4B"/>
    <w:rsid w:val="00CC3C02"/>
    <w:rsid w:val="00CC3C4C"/>
    <w:rsid w:val="00CC3EAA"/>
    <w:rsid w:val="00CC4B91"/>
    <w:rsid w:val="00CC58C9"/>
    <w:rsid w:val="00CC6CBE"/>
    <w:rsid w:val="00CC7523"/>
    <w:rsid w:val="00CD1F3A"/>
    <w:rsid w:val="00CD20D2"/>
    <w:rsid w:val="00CD23DC"/>
    <w:rsid w:val="00CD282B"/>
    <w:rsid w:val="00CD38E6"/>
    <w:rsid w:val="00CD3B23"/>
    <w:rsid w:val="00CD433C"/>
    <w:rsid w:val="00CD66C1"/>
    <w:rsid w:val="00CE0EDB"/>
    <w:rsid w:val="00CE368A"/>
    <w:rsid w:val="00CE3B6F"/>
    <w:rsid w:val="00CE40BE"/>
    <w:rsid w:val="00CE40E1"/>
    <w:rsid w:val="00CE4EF1"/>
    <w:rsid w:val="00CE507E"/>
    <w:rsid w:val="00CE5B32"/>
    <w:rsid w:val="00CE6067"/>
    <w:rsid w:val="00CE62B9"/>
    <w:rsid w:val="00CE6787"/>
    <w:rsid w:val="00CE7AB4"/>
    <w:rsid w:val="00CE7E94"/>
    <w:rsid w:val="00CF0041"/>
    <w:rsid w:val="00CF0DCA"/>
    <w:rsid w:val="00CF18D9"/>
    <w:rsid w:val="00CF2116"/>
    <w:rsid w:val="00CF3287"/>
    <w:rsid w:val="00CF3FAC"/>
    <w:rsid w:val="00CF4742"/>
    <w:rsid w:val="00CF4B55"/>
    <w:rsid w:val="00CF50D6"/>
    <w:rsid w:val="00CF5CFC"/>
    <w:rsid w:val="00CF60E1"/>
    <w:rsid w:val="00CF61AD"/>
    <w:rsid w:val="00CF6561"/>
    <w:rsid w:val="00CF6CA9"/>
    <w:rsid w:val="00D0084C"/>
    <w:rsid w:val="00D0219D"/>
    <w:rsid w:val="00D0238F"/>
    <w:rsid w:val="00D02750"/>
    <w:rsid w:val="00D040E8"/>
    <w:rsid w:val="00D0428E"/>
    <w:rsid w:val="00D04365"/>
    <w:rsid w:val="00D0503D"/>
    <w:rsid w:val="00D05F7B"/>
    <w:rsid w:val="00D069DD"/>
    <w:rsid w:val="00D06ECC"/>
    <w:rsid w:val="00D078D8"/>
    <w:rsid w:val="00D0797F"/>
    <w:rsid w:val="00D10BB2"/>
    <w:rsid w:val="00D128E5"/>
    <w:rsid w:val="00D12F8C"/>
    <w:rsid w:val="00D133C2"/>
    <w:rsid w:val="00D1480E"/>
    <w:rsid w:val="00D15F5E"/>
    <w:rsid w:val="00D16CFC"/>
    <w:rsid w:val="00D214DA"/>
    <w:rsid w:val="00D21DDB"/>
    <w:rsid w:val="00D22436"/>
    <w:rsid w:val="00D22D12"/>
    <w:rsid w:val="00D2414E"/>
    <w:rsid w:val="00D263C3"/>
    <w:rsid w:val="00D26E56"/>
    <w:rsid w:val="00D2735F"/>
    <w:rsid w:val="00D27523"/>
    <w:rsid w:val="00D301F6"/>
    <w:rsid w:val="00D30489"/>
    <w:rsid w:val="00D30E06"/>
    <w:rsid w:val="00D3222D"/>
    <w:rsid w:val="00D33ADB"/>
    <w:rsid w:val="00D34272"/>
    <w:rsid w:val="00D34434"/>
    <w:rsid w:val="00D35543"/>
    <w:rsid w:val="00D355FF"/>
    <w:rsid w:val="00D36745"/>
    <w:rsid w:val="00D37570"/>
    <w:rsid w:val="00D40434"/>
    <w:rsid w:val="00D40655"/>
    <w:rsid w:val="00D40C61"/>
    <w:rsid w:val="00D41A99"/>
    <w:rsid w:val="00D4247C"/>
    <w:rsid w:val="00D428AA"/>
    <w:rsid w:val="00D42F7C"/>
    <w:rsid w:val="00D43716"/>
    <w:rsid w:val="00D438B3"/>
    <w:rsid w:val="00D43A66"/>
    <w:rsid w:val="00D43EE2"/>
    <w:rsid w:val="00D44709"/>
    <w:rsid w:val="00D44B8A"/>
    <w:rsid w:val="00D45A38"/>
    <w:rsid w:val="00D462C0"/>
    <w:rsid w:val="00D46D13"/>
    <w:rsid w:val="00D47759"/>
    <w:rsid w:val="00D50051"/>
    <w:rsid w:val="00D511EC"/>
    <w:rsid w:val="00D52642"/>
    <w:rsid w:val="00D52CBB"/>
    <w:rsid w:val="00D54217"/>
    <w:rsid w:val="00D544B7"/>
    <w:rsid w:val="00D54A99"/>
    <w:rsid w:val="00D54D40"/>
    <w:rsid w:val="00D555DA"/>
    <w:rsid w:val="00D562C0"/>
    <w:rsid w:val="00D56C57"/>
    <w:rsid w:val="00D604A9"/>
    <w:rsid w:val="00D61416"/>
    <w:rsid w:val="00D651D5"/>
    <w:rsid w:val="00D658FA"/>
    <w:rsid w:val="00D65B12"/>
    <w:rsid w:val="00D65CEC"/>
    <w:rsid w:val="00D66B69"/>
    <w:rsid w:val="00D67851"/>
    <w:rsid w:val="00D71CE1"/>
    <w:rsid w:val="00D7350B"/>
    <w:rsid w:val="00D735B5"/>
    <w:rsid w:val="00D73A9C"/>
    <w:rsid w:val="00D74370"/>
    <w:rsid w:val="00D74961"/>
    <w:rsid w:val="00D75C68"/>
    <w:rsid w:val="00D75C8B"/>
    <w:rsid w:val="00D8057B"/>
    <w:rsid w:val="00D813D0"/>
    <w:rsid w:val="00D81B08"/>
    <w:rsid w:val="00D81C1E"/>
    <w:rsid w:val="00D82C99"/>
    <w:rsid w:val="00D83234"/>
    <w:rsid w:val="00D8421D"/>
    <w:rsid w:val="00D849E6"/>
    <w:rsid w:val="00D84AE2"/>
    <w:rsid w:val="00D86B86"/>
    <w:rsid w:val="00D87301"/>
    <w:rsid w:val="00D8774A"/>
    <w:rsid w:val="00D915CD"/>
    <w:rsid w:val="00D91607"/>
    <w:rsid w:val="00D953F4"/>
    <w:rsid w:val="00DA0B51"/>
    <w:rsid w:val="00DA1197"/>
    <w:rsid w:val="00DA1935"/>
    <w:rsid w:val="00DA1A1D"/>
    <w:rsid w:val="00DA2005"/>
    <w:rsid w:val="00DA23F3"/>
    <w:rsid w:val="00DA314E"/>
    <w:rsid w:val="00DA3A55"/>
    <w:rsid w:val="00DA3E3F"/>
    <w:rsid w:val="00DA4582"/>
    <w:rsid w:val="00DA596C"/>
    <w:rsid w:val="00DA7106"/>
    <w:rsid w:val="00DA7822"/>
    <w:rsid w:val="00DA7B98"/>
    <w:rsid w:val="00DB1BBE"/>
    <w:rsid w:val="00DB1FFA"/>
    <w:rsid w:val="00DB25EE"/>
    <w:rsid w:val="00DB4BE5"/>
    <w:rsid w:val="00DB610A"/>
    <w:rsid w:val="00DB63A1"/>
    <w:rsid w:val="00DB7B18"/>
    <w:rsid w:val="00DC0049"/>
    <w:rsid w:val="00DC14CE"/>
    <w:rsid w:val="00DC1AFD"/>
    <w:rsid w:val="00DC23A4"/>
    <w:rsid w:val="00DC24B0"/>
    <w:rsid w:val="00DC2834"/>
    <w:rsid w:val="00DC32D8"/>
    <w:rsid w:val="00DC3380"/>
    <w:rsid w:val="00DC4442"/>
    <w:rsid w:val="00DC536B"/>
    <w:rsid w:val="00DC61FB"/>
    <w:rsid w:val="00DC658A"/>
    <w:rsid w:val="00DC6D57"/>
    <w:rsid w:val="00DC779C"/>
    <w:rsid w:val="00DD0329"/>
    <w:rsid w:val="00DD0C07"/>
    <w:rsid w:val="00DD0DA3"/>
    <w:rsid w:val="00DD0E0F"/>
    <w:rsid w:val="00DD12EA"/>
    <w:rsid w:val="00DD1AD0"/>
    <w:rsid w:val="00DD1AF8"/>
    <w:rsid w:val="00DD1B52"/>
    <w:rsid w:val="00DD1CBA"/>
    <w:rsid w:val="00DD2794"/>
    <w:rsid w:val="00DD280B"/>
    <w:rsid w:val="00DD2E2E"/>
    <w:rsid w:val="00DD2E85"/>
    <w:rsid w:val="00DD37D8"/>
    <w:rsid w:val="00DD4E38"/>
    <w:rsid w:val="00DD5362"/>
    <w:rsid w:val="00DD6112"/>
    <w:rsid w:val="00DD659B"/>
    <w:rsid w:val="00DE1333"/>
    <w:rsid w:val="00DE270C"/>
    <w:rsid w:val="00DE2808"/>
    <w:rsid w:val="00DE2958"/>
    <w:rsid w:val="00DE2ED2"/>
    <w:rsid w:val="00DE398F"/>
    <w:rsid w:val="00DE4680"/>
    <w:rsid w:val="00DE4B9E"/>
    <w:rsid w:val="00DE4E09"/>
    <w:rsid w:val="00DE634C"/>
    <w:rsid w:val="00DF1426"/>
    <w:rsid w:val="00DF1BDB"/>
    <w:rsid w:val="00DF30C2"/>
    <w:rsid w:val="00DF3D67"/>
    <w:rsid w:val="00DF43CC"/>
    <w:rsid w:val="00DF4520"/>
    <w:rsid w:val="00DF4540"/>
    <w:rsid w:val="00DF4C2F"/>
    <w:rsid w:val="00DF68F5"/>
    <w:rsid w:val="00E0037F"/>
    <w:rsid w:val="00E00711"/>
    <w:rsid w:val="00E011C3"/>
    <w:rsid w:val="00E01886"/>
    <w:rsid w:val="00E01D7F"/>
    <w:rsid w:val="00E01DDD"/>
    <w:rsid w:val="00E056DA"/>
    <w:rsid w:val="00E05C47"/>
    <w:rsid w:val="00E06968"/>
    <w:rsid w:val="00E0726B"/>
    <w:rsid w:val="00E07594"/>
    <w:rsid w:val="00E07E83"/>
    <w:rsid w:val="00E1020E"/>
    <w:rsid w:val="00E1036D"/>
    <w:rsid w:val="00E1167F"/>
    <w:rsid w:val="00E12F3C"/>
    <w:rsid w:val="00E13CF6"/>
    <w:rsid w:val="00E13D71"/>
    <w:rsid w:val="00E141B1"/>
    <w:rsid w:val="00E149D2"/>
    <w:rsid w:val="00E15268"/>
    <w:rsid w:val="00E1541A"/>
    <w:rsid w:val="00E1706F"/>
    <w:rsid w:val="00E174D5"/>
    <w:rsid w:val="00E21962"/>
    <w:rsid w:val="00E21F22"/>
    <w:rsid w:val="00E2202D"/>
    <w:rsid w:val="00E23C57"/>
    <w:rsid w:val="00E24959"/>
    <w:rsid w:val="00E24AA7"/>
    <w:rsid w:val="00E24B3E"/>
    <w:rsid w:val="00E253D6"/>
    <w:rsid w:val="00E259CB"/>
    <w:rsid w:val="00E268D2"/>
    <w:rsid w:val="00E27B08"/>
    <w:rsid w:val="00E300E0"/>
    <w:rsid w:val="00E30439"/>
    <w:rsid w:val="00E3059D"/>
    <w:rsid w:val="00E3078A"/>
    <w:rsid w:val="00E30882"/>
    <w:rsid w:val="00E30A13"/>
    <w:rsid w:val="00E31CAA"/>
    <w:rsid w:val="00E335BF"/>
    <w:rsid w:val="00E342E9"/>
    <w:rsid w:val="00E34CB5"/>
    <w:rsid w:val="00E35599"/>
    <w:rsid w:val="00E35D3F"/>
    <w:rsid w:val="00E37D22"/>
    <w:rsid w:val="00E4080E"/>
    <w:rsid w:val="00E408ED"/>
    <w:rsid w:val="00E41897"/>
    <w:rsid w:val="00E42906"/>
    <w:rsid w:val="00E432D7"/>
    <w:rsid w:val="00E442B8"/>
    <w:rsid w:val="00E448AC"/>
    <w:rsid w:val="00E45515"/>
    <w:rsid w:val="00E45BF9"/>
    <w:rsid w:val="00E46C82"/>
    <w:rsid w:val="00E47B25"/>
    <w:rsid w:val="00E47F57"/>
    <w:rsid w:val="00E51DDB"/>
    <w:rsid w:val="00E51E01"/>
    <w:rsid w:val="00E52CAE"/>
    <w:rsid w:val="00E53EB2"/>
    <w:rsid w:val="00E552F4"/>
    <w:rsid w:val="00E55AA4"/>
    <w:rsid w:val="00E5731A"/>
    <w:rsid w:val="00E57E68"/>
    <w:rsid w:val="00E60DE4"/>
    <w:rsid w:val="00E624F1"/>
    <w:rsid w:val="00E624F6"/>
    <w:rsid w:val="00E625F7"/>
    <w:rsid w:val="00E63B84"/>
    <w:rsid w:val="00E651FE"/>
    <w:rsid w:val="00E65372"/>
    <w:rsid w:val="00E66AFD"/>
    <w:rsid w:val="00E67007"/>
    <w:rsid w:val="00E6788E"/>
    <w:rsid w:val="00E67EF6"/>
    <w:rsid w:val="00E7103B"/>
    <w:rsid w:val="00E7189E"/>
    <w:rsid w:val="00E719F3"/>
    <w:rsid w:val="00E72D6D"/>
    <w:rsid w:val="00E737B5"/>
    <w:rsid w:val="00E77CE5"/>
    <w:rsid w:val="00E8554D"/>
    <w:rsid w:val="00E8791E"/>
    <w:rsid w:val="00E87DB6"/>
    <w:rsid w:val="00E930FE"/>
    <w:rsid w:val="00E93131"/>
    <w:rsid w:val="00E94143"/>
    <w:rsid w:val="00E942C0"/>
    <w:rsid w:val="00E942FC"/>
    <w:rsid w:val="00EA0D36"/>
    <w:rsid w:val="00EA21D3"/>
    <w:rsid w:val="00EA457B"/>
    <w:rsid w:val="00EB005F"/>
    <w:rsid w:val="00EB0781"/>
    <w:rsid w:val="00EB1B96"/>
    <w:rsid w:val="00EB3CB5"/>
    <w:rsid w:val="00EB446A"/>
    <w:rsid w:val="00EB49F5"/>
    <w:rsid w:val="00EB4BD2"/>
    <w:rsid w:val="00EB5366"/>
    <w:rsid w:val="00EB7649"/>
    <w:rsid w:val="00EB768C"/>
    <w:rsid w:val="00EB7D3A"/>
    <w:rsid w:val="00EC0D47"/>
    <w:rsid w:val="00EC152D"/>
    <w:rsid w:val="00EC211F"/>
    <w:rsid w:val="00EC3D06"/>
    <w:rsid w:val="00EC4767"/>
    <w:rsid w:val="00EC6E79"/>
    <w:rsid w:val="00EC71F6"/>
    <w:rsid w:val="00ED0327"/>
    <w:rsid w:val="00ED43E6"/>
    <w:rsid w:val="00ED45CF"/>
    <w:rsid w:val="00ED51F5"/>
    <w:rsid w:val="00ED52DA"/>
    <w:rsid w:val="00ED733C"/>
    <w:rsid w:val="00ED7B1E"/>
    <w:rsid w:val="00ED7F30"/>
    <w:rsid w:val="00EE0847"/>
    <w:rsid w:val="00EE08A7"/>
    <w:rsid w:val="00EE1ABE"/>
    <w:rsid w:val="00EE2F49"/>
    <w:rsid w:val="00EE3FF8"/>
    <w:rsid w:val="00EE491C"/>
    <w:rsid w:val="00EE4CC0"/>
    <w:rsid w:val="00EE4F31"/>
    <w:rsid w:val="00EE54F4"/>
    <w:rsid w:val="00EE593B"/>
    <w:rsid w:val="00EE714A"/>
    <w:rsid w:val="00EF01CD"/>
    <w:rsid w:val="00EF14DA"/>
    <w:rsid w:val="00EF19C2"/>
    <w:rsid w:val="00EF1B92"/>
    <w:rsid w:val="00EF1FDB"/>
    <w:rsid w:val="00EF2CD1"/>
    <w:rsid w:val="00EF3539"/>
    <w:rsid w:val="00EF3A54"/>
    <w:rsid w:val="00EF402F"/>
    <w:rsid w:val="00EF4760"/>
    <w:rsid w:val="00EF48F5"/>
    <w:rsid w:val="00EF7C6B"/>
    <w:rsid w:val="00F002B6"/>
    <w:rsid w:val="00F0031D"/>
    <w:rsid w:val="00F0062B"/>
    <w:rsid w:val="00F00DB8"/>
    <w:rsid w:val="00F01D90"/>
    <w:rsid w:val="00F022D9"/>
    <w:rsid w:val="00F0238C"/>
    <w:rsid w:val="00F04C48"/>
    <w:rsid w:val="00F05249"/>
    <w:rsid w:val="00F055FB"/>
    <w:rsid w:val="00F06389"/>
    <w:rsid w:val="00F072EA"/>
    <w:rsid w:val="00F13D9C"/>
    <w:rsid w:val="00F147AD"/>
    <w:rsid w:val="00F1493B"/>
    <w:rsid w:val="00F152B3"/>
    <w:rsid w:val="00F15678"/>
    <w:rsid w:val="00F17592"/>
    <w:rsid w:val="00F175CF"/>
    <w:rsid w:val="00F17D19"/>
    <w:rsid w:val="00F21A24"/>
    <w:rsid w:val="00F22C45"/>
    <w:rsid w:val="00F23759"/>
    <w:rsid w:val="00F24D18"/>
    <w:rsid w:val="00F25A1E"/>
    <w:rsid w:val="00F25F4D"/>
    <w:rsid w:val="00F26757"/>
    <w:rsid w:val="00F26771"/>
    <w:rsid w:val="00F27207"/>
    <w:rsid w:val="00F303CC"/>
    <w:rsid w:val="00F30B57"/>
    <w:rsid w:val="00F3118D"/>
    <w:rsid w:val="00F318EA"/>
    <w:rsid w:val="00F34072"/>
    <w:rsid w:val="00F3508A"/>
    <w:rsid w:val="00F35381"/>
    <w:rsid w:val="00F35462"/>
    <w:rsid w:val="00F35C64"/>
    <w:rsid w:val="00F35E4A"/>
    <w:rsid w:val="00F35E6C"/>
    <w:rsid w:val="00F40379"/>
    <w:rsid w:val="00F40575"/>
    <w:rsid w:val="00F40A6F"/>
    <w:rsid w:val="00F40E3C"/>
    <w:rsid w:val="00F41624"/>
    <w:rsid w:val="00F41C71"/>
    <w:rsid w:val="00F42042"/>
    <w:rsid w:val="00F429E4"/>
    <w:rsid w:val="00F42AFB"/>
    <w:rsid w:val="00F43062"/>
    <w:rsid w:val="00F436AD"/>
    <w:rsid w:val="00F442A8"/>
    <w:rsid w:val="00F47271"/>
    <w:rsid w:val="00F50B79"/>
    <w:rsid w:val="00F510BF"/>
    <w:rsid w:val="00F51BB6"/>
    <w:rsid w:val="00F51BC8"/>
    <w:rsid w:val="00F52000"/>
    <w:rsid w:val="00F53029"/>
    <w:rsid w:val="00F53256"/>
    <w:rsid w:val="00F549A6"/>
    <w:rsid w:val="00F54A65"/>
    <w:rsid w:val="00F55C23"/>
    <w:rsid w:val="00F56C11"/>
    <w:rsid w:val="00F57183"/>
    <w:rsid w:val="00F5763B"/>
    <w:rsid w:val="00F57F41"/>
    <w:rsid w:val="00F6105C"/>
    <w:rsid w:val="00F62462"/>
    <w:rsid w:val="00F62779"/>
    <w:rsid w:val="00F63312"/>
    <w:rsid w:val="00F647F7"/>
    <w:rsid w:val="00F6591B"/>
    <w:rsid w:val="00F65D66"/>
    <w:rsid w:val="00F6731D"/>
    <w:rsid w:val="00F67753"/>
    <w:rsid w:val="00F70269"/>
    <w:rsid w:val="00F71151"/>
    <w:rsid w:val="00F71DE6"/>
    <w:rsid w:val="00F73605"/>
    <w:rsid w:val="00F73824"/>
    <w:rsid w:val="00F73BA1"/>
    <w:rsid w:val="00F74E7B"/>
    <w:rsid w:val="00F74F60"/>
    <w:rsid w:val="00F75358"/>
    <w:rsid w:val="00F76CCA"/>
    <w:rsid w:val="00F807FE"/>
    <w:rsid w:val="00F809CC"/>
    <w:rsid w:val="00F81643"/>
    <w:rsid w:val="00F81930"/>
    <w:rsid w:val="00F82940"/>
    <w:rsid w:val="00F83DCE"/>
    <w:rsid w:val="00F85281"/>
    <w:rsid w:val="00F85F91"/>
    <w:rsid w:val="00F86B8E"/>
    <w:rsid w:val="00F873BB"/>
    <w:rsid w:val="00F878BE"/>
    <w:rsid w:val="00F8792F"/>
    <w:rsid w:val="00F906A9"/>
    <w:rsid w:val="00F914AF"/>
    <w:rsid w:val="00F92B62"/>
    <w:rsid w:val="00F9358A"/>
    <w:rsid w:val="00F93C4A"/>
    <w:rsid w:val="00F93F26"/>
    <w:rsid w:val="00F95066"/>
    <w:rsid w:val="00F95412"/>
    <w:rsid w:val="00F963A1"/>
    <w:rsid w:val="00F96810"/>
    <w:rsid w:val="00F96A23"/>
    <w:rsid w:val="00F97D91"/>
    <w:rsid w:val="00F97E2E"/>
    <w:rsid w:val="00FA044F"/>
    <w:rsid w:val="00FA0580"/>
    <w:rsid w:val="00FA0C5F"/>
    <w:rsid w:val="00FA10DA"/>
    <w:rsid w:val="00FA2E83"/>
    <w:rsid w:val="00FA3C1D"/>
    <w:rsid w:val="00FA4D9C"/>
    <w:rsid w:val="00FA5BD3"/>
    <w:rsid w:val="00FA5FC9"/>
    <w:rsid w:val="00FA782F"/>
    <w:rsid w:val="00FB107D"/>
    <w:rsid w:val="00FB23D9"/>
    <w:rsid w:val="00FB27B6"/>
    <w:rsid w:val="00FB3C82"/>
    <w:rsid w:val="00FB3CA5"/>
    <w:rsid w:val="00FB496A"/>
    <w:rsid w:val="00FB4CE3"/>
    <w:rsid w:val="00FB4F2F"/>
    <w:rsid w:val="00FB51DE"/>
    <w:rsid w:val="00FB5460"/>
    <w:rsid w:val="00FB5BA2"/>
    <w:rsid w:val="00FB6042"/>
    <w:rsid w:val="00FB60D7"/>
    <w:rsid w:val="00FB62F6"/>
    <w:rsid w:val="00FB69CF"/>
    <w:rsid w:val="00FC04A1"/>
    <w:rsid w:val="00FC06B2"/>
    <w:rsid w:val="00FC0FC9"/>
    <w:rsid w:val="00FC100C"/>
    <w:rsid w:val="00FC164A"/>
    <w:rsid w:val="00FC3444"/>
    <w:rsid w:val="00FC531A"/>
    <w:rsid w:val="00FC63FF"/>
    <w:rsid w:val="00FC6672"/>
    <w:rsid w:val="00FC6D59"/>
    <w:rsid w:val="00FC7454"/>
    <w:rsid w:val="00FD00B4"/>
    <w:rsid w:val="00FD168D"/>
    <w:rsid w:val="00FD25B7"/>
    <w:rsid w:val="00FD271F"/>
    <w:rsid w:val="00FD27B9"/>
    <w:rsid w:val="00FD6FC8"/>
    <w:rsid w:val="00FD721C"/>
    <w:rsid w:val="00FD78A5"/>
    <w:rsid w:val="00FD7BED"/>
    <w:rsid w:val="00FE0013"/>
    <w:rsid w:val="00FE0F37"/>
    <w:rsid w:val="00FE25A9"/>
    <w:rsid w:val="00FE298F"/>
    <w:rsid w:val="00FE481B"/>
    <w:rsid w:val="00FE512D"/>
    <w:rsid w:val="00FE57B6"/>
    <w:rsid w:val="00FE6FDC"/>
    <w:rsid w:val="00FE7149"/>
    <w:rsid w:val="00FE7697"/>
    <w:rsid w:val="00FE7B97"/>
    <w:rsid w:val="00FF007D"/>
    <w:rsid w:val="00FF0467"/>
    <w:rsid w:val="00FF04BE"/>
    <w:rsid w:val="00FF11F8"/>
    <w:rsid w:val="00FF3967"/>
    <w:rsid w:val="00FF45E3"/>
    <w:rsid w:val="00FF521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AE9A0"/>
  <w15:docId w15:val="{D120EFA3-401B-4398-B679-2B06FA21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3CF"/>
    <w:pPr>
      <w:spacing w:after="0"/>
      <w:jc w:val="both"/>
    </w:pPr>
    <w:rPr>
      <w:rFonts w:ascii="Tw Cen MT" w:hAnsi="Tw Cen MT"/>
      <w:sz w:val="24"/>
      <w:szCs w:val="24"/>
      <w:lang w:val="es-CO"/>
    </w:rPr>
  </w:style>
  <w:style w:type="paragraph" w:styleId="Ttulo1">
    <w:name w:val="heading 1"/>
    <w:basedOn w:val="Normal"/>
    <w:next w:val="Normal"/>
    <w:link w:val="Ttulo1Car"/>
    <w:uiPriority w:val="9"/>
    <w:qFormat/>
    <w:rsid w:val="002A1337"/>
    <w:pPr>
      <w:keepNext/>
      <w:keepLines/>
      <w:numPr>
        <w:numId w:val="11"/>
      </w:numPr>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07E83"/>
    <w:pPr>
      <w:keepNext/>
      <w:keepLines/>
      <w:numPr>
        <w:ilvl w:val="1"/>
        <w:numId w:val="11"/>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E57A0"/>
    <w:pPr>
      <w:numPr>
        <w:ilvl w:val="2"/>
        <w:numId w:val="11"/>
      </w:numPr>
      <w:spacing w:before="100" w:beforeAutospacing="1" w:after="100" w:afterAutospacing="1" w:line="240" w:lineRule="auto"/>
      <w:jc w:val="left"/>
      <w:outlineLvl w:val="2"/>
    </w:pPr>
    <w:rPr>
      <w:rFonts w:asciiTheme="majorHAnsi" w:eastAsia="Times New Roman" w:hAnsiTheme="majorHAnsi" w:cs="Times New Roman"/>
      <w:b/>
      <w:bCs/>
      <w:color w:val="2E74B5" w:themeColor="accent1" w:themeShade="BF"/>
      <w:szCs w:val="27"/>
      <w:lang w:eastAsia="es-CO"/>
    </w:rPr>
  </w:style>
  <w:style w:type="paragraph" w:styleId="Ttulo4">
    <w:name w:val="heading 4"/>
    <w:basedOn w:val="Normal"/>
    <w:next w:val="Normal"/>
    <w:link w:val="Ttulo4Car"/>
    <w:uiPriority w:val="9"/>
    <w:unhideWhenUsed/>
    <w:qFormat/>
    <w:rsid w:val="008C44A7"/>
    <w:pPr>
      <w:keepNext/>
      <w:keepLines/>
      <w:numPr>
        <w:ilvl w:val="3"/>
        <w:numId w:val="1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134AB1"/>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134AB1"/>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34AB1"/>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134AB1"/>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34AB1"/>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61D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D61D8"/>
    <w:rPr>
      <w:lang w:val="es-CO"/>
    </w:rPr>
  </w:style>
  <w:style w:type="paragraph" w:styleId="Piedepgina">
    <w:name w:val="footer"/>
    <w:basedOn w:val="Normal"/>
    <w:link w:val="PiedepginaCar"/>
    <w:uiPriority w:val="99"/>
    <w:unhideWhenUsed/>
    <w:rsid w:val="001D61D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D61D8"/>
    <w:rPr>
      <w:lang w:val="es-CO"/>
    </w:rPr>
  </w:style>
  <w:style w:type="table" w:styleId="Tablaconcuadrcula">
    <w:name w:val="Table Grid"/>
    <w:basedOn w:val="Tablanormal"/>
    <w:uiPriority w:val="59"/>
    <w:rsid w:val="003F6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5B5474"/>
    <w:pPr>
      <w:spacing w:line="240" w:lineRule="auto"/>
    </w:pPr>
    <w:rPr>
      <w:sz w:val="20"/>
      <w:szCs w:val="20"/>
    </w:rPr>
  </w:style>
  <w:style w:type="character" w:customStyle="1" w:styleId="TextonotapieCar">
    <w:name w:val="Texto nota pie Car"/>
    <w:basedOn w:val="Fuentedeprrafopredeter"/>
    <w:link w:val="Textonotapie"/>
    <w:uiPriority w:val="99"/>
    <w:rsid w:val="005B5474"/>
    <w:rPr>
      <w:sz w:val="20"/>
      <w:szCs w:val="20"/>
      <w:lang w:val="es-CO"/>
    </w:rPr>
  </w:style>
  <w:style w:type="character" w:styleId="Refdenotaalpie">
    <w:name w:val="footnote reference"/>
    <w:basedOn w:val="Fuentedeprrafopredeter"/>
    <w:uiPriority w:val="99"/>
    <w:semiHidden/>
    <w:unhideWhenUsed/>
    <w:rsid w:val="005B5474"/>
    <w:rPr>
      <w:vertAlign w:val="superscript"/>
    </w:rPr>
  </w:style>
  <w:style w:type="character" w:styleId="Refdecomentario">
    <w:name w:val="annotation reference"/>
    <w:basedOn w:val="Fuentedeprrafopredeter"/>
    <w:uiPriority w:val="99"/>
    <w:semiHidden/>
    <w:unhideWhenUsed/>
    <w:rsid w:val="00BD10B7"/>
    <w:rPr>
      <w:sz w:val="16"/>
      <w:szCs w:val="16"/>
    </w:rPr>
  </w:style>
  <w:style w:type="paragraph" w:styleId="Textocomentario">
    <w:name w:val="annotation text"/>
    <w:basedOn w:val="Normal"/>
    <w:link w:val="TextocomentarioCar"/>
    <w:uiPriority w:val="99"/>
    <w:semiHidden/>
    <w:unhideWhenUsed/>
    <w:rsid w:val="00BD10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0B7"/>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BD10B7"/>
    <w:rPr>
      <w:b/>
      <w:bCs/>
    </w:rPr>
  </w:style>
  <w:style w:type="character" w:customStyle="1" w:styleId="AsuntodelcomentarioCar">
    <w:name w:val="Asunto del comentario Car"/>
    <w:basedOn w:val="TextocomentarioCar"/>
    <w:link w:val="Asuntodelcomentario"/>
    <w:uiPriority w:val="99"/>
    <w:semiHidden/>
    <w:rsid w:val="00BD10B7"/>
    <w:rPr>
      <w:b/>
      <w:bCs/>
      <w:sz w:val="20"/>
      <w:szCs w:val="20"/>
      <w:lang w:val="es-CO"/>
    </w:rPr>
  </w:style>
  <w:style w:type="paragraph" w:styleId="Textodeglobo">
    <w:name w:val="Balloon Text"/>
    <w:basedOn w:val="Normal"/>
    <w:link w:val="TextodegloboCar"/>
    <w:uiPriority w:val="99"/>
    <w:semiHidden/>
    <w:unhideWhenUsed/>
    <w:rsid w:val="00BD10B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10B7"/>
    <w:rPr>
      <w:rFonts w:ascii="Segoe UI" w:hAnsi="Segoe UI" w:cs="Segoe UI"/>
      <w:sz w:val="18"/>
      <w:szCs w:val="18"/>
      <w:lang w:val="es-CO"/>
    </w:rPr>
  </w:style>
  <w:style w:type="paragraph" w:styleId="Prrafodelista">
    <w:name w:val="List Paragraph"/>
    <w:aliases w:val="List,Bullets,Ha,Párrafo de lista2,Cuadrícula clara - Énfasis 31,HOJA,Bolita,Párrafo de lista4,BOLADEF,Párrafo de lista3,Párrafo de lista21,BOLA,Nivel 1 OS,Colorful List Accent 1,titulo 3,Lista1,Colorful List - Accent 11,List Paragraph"/>
    <w:basedOn w:val="Normal"/>
    <w:link w:val="PrrafodelistaCar"/>
    <w:uiPriority w:val="34"/>
    <w:qFormat/>
    <w:rsid w:val="002959FE"/>
    <w:pPr>
      <w:ind w:left="720"/>
      <w:contextualSpacing/>
    </w:pPr>
  </w:style>
  <w:style w:type="paragraph" w:styleId="NormalWeb">
    <w:name w:val="Normal (Web)"/>
    <w:basedOn w:val="Normal"/>
    <w:uiPriority w:val="99"/>
    <w:unhideWhenUsed/>
    <w:rsid w:val="00D04365"/>
    <w:pPr>
      <w:spacing w:line="240" w:lineRule="auto"/>
    </w:pPr>
    <w:rPr>
      <w:rFonts w:ascii="Calibri" w:hAnsi="Calibri" w:cs="Times New Roman"/>
      <w:lang w:eastAsia="es-CO"/>
    </w:rPr>
  </w:style>
  <w:style w:type="character" w:customStyle="1" w:styleId="PrrafodelistaCar">
    <w:name w:val="Párrafo de lista Car"/>
    <w:aliases w:val="List Car,Bullets Car,Ha Car,Párrafo de lista2 Car,Cuadrícula clara - Énfasis 31 Car,HOJA Car,Bolita Car,Párrafo de lista4 Car,BOLADEF Car,Párrafo de lista3 Car,Párrafo de lista21 Car,BOLA Car,Nivel 1 OS Car,titulo 3 Car,Lista1 Car"/>
    <w:link w:val="Prrafodelista"/>
    <w:uiPriority w:val="34"/>
    <w:locked/>
    <w:rsid w:val="00DF4520"/>
    <w:rPr>
      <w:rFonts w:ascii="Tw Cen MT" w:hAnsi="Tw Cen MT"/>
      <w:sz w:val="24"/>
      <w:szCs w:val="24"/>
      <w:lang w:val="es-CO"/>
    </w:rPr>
  </w:style>
  <w:style w:type="character" w:styleId="Hipervnculo">
    <w:name w:val="Hyperlink"/>
    <w:basedOn w:val="Fuentedeprrafopredeter"/>
    <w:uiPriority w:val="99"/>
    <w:unhideWhenUsed/>
    <w:rsid w:val="005B3648"/>
    <w:rPr>
      <w:color w:val="0563C1" w:themeColor="hyperlink"/>
      <w:u w:val="single"/>
    </w:rPr>
  </w:style>
  <w:style w:type="character" w:customStyle="1" w:styleId="Mencinsinresolver1">
    <w:name w:val="Mención sin resolver1"/>
    <w:basedOn w:val="Fuentedeprrafopredeter"/>
    <w:uiPriority w:val="99"/>
    <w:semiHidden/>
    <w:unhideWhenUsed/>
    <w:rsid w:val="005B3648"/>
    <w:rPr>
      <w:color w:val="605E5C"/>
      <w:shd w:val="clear" w:color="auto" w:fill="E1DFDD"/>
    </w:rPr>
  </w:style>
  <w:style w:type="character" w:styleId="Hipervnculovisitado">
    <w:name w:val="FollowedHyperlink"/>
    <w:basedOn w:val="Fuentedeprrafopredeter"/>
    <w:uiPriority w:val="99"/>
    <w:semiHidden/>
    <w:unhideWhenUsed/>
    <w:rsid w:val="00401FE0"/>
    <w:rPr>
      <w:color w:val="954F72" w:themeColor="followedHyperlink"/>
      <w:u w:val="single"/>
    </w:rPr>
  </w:style>
  <w:style w:type="character" w:styleId="Textoennegrita">
    <w:name w:val="Strong"/>
    <w:basedOn w:val="Fuentedeprrafopredeter"/>
    <w:uiPriority w:val="22"/>
    <w:qFormat/>
    <w:rsid w:val="008C44A7"/>
    <w:rPr>
      <w:b/>
      <w:bCs/>
    </w:rPr>
  </w:style>
  <w:style w:type="character" w:customStyle="1" w:styleId="Ttulo3Car">
    <w:name w:val="Título 3 Car"/>
    <w:basedOn w:val="Fuentedeprrafopredeter"/>
    <w:link w:val="Ttulo3"/>
    <w:uiPriority w:val="9"/>
    <w:rsid w:val="002E57A0"/>
    <w:rPr>
      <w:rFonts w:asciiTheme="majorHAnsi" w:eastAsia="Times New Roman" w:hAnsiTheme="majorHAnsi" w:cs="Times New Roman"/>
      <w:b/>
      <w:bCs/>
      <w:color w:val="2E74B5" w:themeColor="accent1" w:themeShade="BF"/>
      <w:sz w:val="24"/>
      <w:szCs w:val="27"/>
      <w:lang w:val="es-CO" w:eastAsia="es-CO"/>
    </w:rPr>
  </w:style>
  <w:style w:type="character" w:customStyle="1" w:styleId="Ttulo4Car">
    <w:name w:val="Título 4 Car"/>
    <w:basedOn w:val="Fuentedeprrafopredeter"/>
    <w:link w:val="Ttulo4"/>
    <w:uiPriority w:val="9"/>
    <w:rsid w:val="008C44A7"/>
    <w:rPr>
      <w:rFonts w:asciiTheme="majorHAnsi" w:eastAsiaTheme="majorEastAsia" w:hAnsiTheme="majorHAnsi" w:cstheme="majorBidi"/>
      <w:i/>
      <w:iCs/>
      <w:color w:val="2E74B5" w:themeColor="accent1" w:themeShade="BF"/>
      <w:sz w:val="24"/>
      <w:szCs w:val="24"/>
      <w:lang w:val="es-CO"/>
    </w:rPr>
  </w:style>
  <w:style w:type="character" w:customStyle="1" w:styleId="Ttulo2Car">
    <w:name w:val="Título 2 Car"/>
    <w:basedOn w:val="Fuentedeprrafopredeter"/>
    <w:link w:val="Ttulo2"/>
    <w:uiPriority w:val="9"/>
    <w:rsid w:val="00E07E83"/>
    <w:rPr>
      <w:rFonts w:asciiTheme="majorHAnsi" w:eastAsiaTheme="majorEastAsia" w:hAnsiTheme="majorHAnsi" w:cstheme="majorBidi"/>
      <w:color w:val="2E74B5" w:themeColor="accent1" w:themeShade="BF"/>
      <w:sz w:val="26"/>
      <w:szCs w:val="26"/>
      <w:lang w:val="es-CO"/>
    </w:rPr>
  </w:style>
  <w:style w:type="paragraph" w:customStyle="1" w:styleId="Default">
    <w:name w:val="Default"/>
    <w:basedOn w:val="Normal"/>
    <w:rsid w:val="003804B0"/>
    <w:pPr>
      <w:autoSpaceDE w:val="0"/>
      <w:autoSpaceDN w:val="0"/>
      <w:spacing w:line="240" w:lineRule="auto"/>
      <w:jc w:val="left"/>
    </w:pPr>
    <w:rPr>
      <w:rFonts w:ascii="Simoncini Garamond" w:hAnsi="Simoncini Garamond" w:cs="Times New Roman"/>
      <w:color w:val="000000"/>
    </w:rPr>
  </w:style>
  <w:style w:type="character" w:customStyle="1" w:styleId="A15">
    <w:name w:val="A15"/>
    <w:basedOn w:val="Fuentedeprrafopredeter"/>
    <w:uiPriority w:val="99"/>
    <w:rsid w:val="003804B0"/>
    <w:rPr>
      <w:rFonts w:ascii="Simoncini Garamond" w:hAnsi="Simoncini Garamond" w:hint="default"/>
      <w:color w:val="000000"/>
    </w:rPr>
  </w:style>
  <w:style w:type="character" w:customStyle="1" w:styleId="Ttulo1Car">
    <w:name w:val="Título 1 Car"/>
    <w:basedOn w:val="Fuentedeprrafopredeter"/>
    <w:link w:val="Ttulo1"/>
    <w:uiPriority w:val="9"/>
    <w:rsid w:val="002A1337"/>
    <w:rPr>
      <w:rFonts w:asciiTheme="majorHAnsi" w:eastAsiaTheme="majorEastAsia" w:hAnsiTheme="majorHAnsi" w:cstheme="majorBidi"/>
      <w:color w:val="2E74B5" w:themeColor="accent1" w:themeShade="BF"/>
      <w:sz w:val="32"/>
      <w:szCs w:val="32"/>
      <w:lang w:val="es-CO"/>
    </w:rPr>
  </w:style>
  <w:style w:type="numbering" w:customStyle="1" w:styleId="Estilo1">
    <w:name w:val="Estilo1"/>
    <w:uiPriority w:val="99"/>
    <w:rsid w:val="003D3A9A"/>
    <w:pPr>
      <w:numPr>
        <w:numId w:val="1"/>
      </w:numPr>
    </w:pPr>
  </w:style>
  <w:style w:type="paragraph" w:styleId="Textosinformato">
    <w:name w:val="Plain Text"/>
    <w:basedOn w:val="Normal"/>
    <w:link w:val="TextosinformatoCar"/>
    <w:uiPriority w:val="99"/>
    <w:unhideWhenUsed/>
    <w:rsid w:val="003F28AC"/>
    <w:pPr>
      <w:spacing w:line="240" w:lineRule="auto"/>
      <w:jc w:val="left"/>
    </w:pPr>
    <w:rPr>
      <w:rFonts w:ascii="Consolas" w:hAnsi="Consolas" w:cs="Arial"/>
      <w:sz w:val="21"/>
      <w:szCs w:val="21"/>
    </w:rPr>
  </w:style>
  <w:style w:type="character" w:customStyle="1" w:styleId="TextosinformatoCar">
    <w:name w:val="Texto sin formato Car"/>
    <w:basedOn w:val="Fuentedeprrafopredeter"/>
    <w:link w:val="Textosinformato"/>
    <w:uiPriority w:val="99"/>
    <w:rsid w:val="003F28AC"/>
    <w:rPr>
      <w:rFonts w:ascii="Consolas" w:hAnsi="Consolas" w:cs="Arial"/>
      <w:sz w:val="21"/>
      <w:szCs w:val="21"/>
      <w:lang w:val="es-CO"/>
    </w:rPr>
  </w:style>
  <w:style w:type="paragraph" w:styleId="TtuloTDC">
    <w:name w:val="TOC Heading"/>
    <w:basedOn w:val="Ttulo1"/>
    <w:next w:val="Normal"/>
    <w:uiPriority w:val="39"/>
    <w:unhideWhenUsed/>
    <w:qFormat/>
    <w:rsid w:val="00DD0E0F"/>
    <w:pPr>
      <w:jc w:val="left"/>
      <w:outlineLvl w:val="9"/>
    </w:pPr>
    <w:rPr>
      <w:lang w:eastAsia="es-CO"/>
    </w:rPr>
  </w:style>
  <w:style w:type="paragraph" w:styleId="TDC1">
    <w:name w:val="toc 1"/>
    <w:basedOn w:val="Normal"/>
    <w:next w:val="Normal"/>
    <w:autoRedefine/>
    <w:uiPriority w:val="39"/>
    <w:unhideWhenUsed/>
    <w:rsid w:val="008F431F"/>
    <w:pPr>
      <w:tabs>
        <w:tab w:val="left" w:pos="480"/>
        <w:tab w:val="right" w:leader="dot" w:pos="8828"/>
      </w:tabs>
      <w:spacing w:after="100"/>
    </w:pPr>
    <w:rPr>
      <w:b/>
      <w:noProof/>
      <w:lang w:val="es-MX"/>
    </w:rPr>
  </w:style>
  <w:style w:type="paragraph" w:styleId="TDC2">
    <w:name w:val="toc 2"/>
    <w:basedOn w:val="Normal"/>
    <w:next w:val="Normal"/>
    <w:autoRedefine/>
    <w:uiPriority w:val="39"/>
    <w:unhideWhenUsed/>
    <w:rsid w:val="008F431F"/>
    <w:pPr>
      <w:tabs>
        <w:tab w:val="left" w:pos="880"/>
        <w:tab w:val="right" w:leader="dot" w:pos="8828"/>
      </w:tabs>
      <w:spacing w:after="100"/>
    </w:pPr>
    <w:rPr>
      <w:b/>
    </w:rPr>
  </w:style>
  <w:style w:type="paragraph" w:styleId="TDC3">
    <w:name w:val="toc 3"/>
    <w:basedOn w:val="Normal"/>
    <w:next w:val="Normal"/>
    <w:autoRedefine/>
    <w:uiPriority w:val="39"/>
    <w:unhideWhenUsed/>
    <w:rsid w:val="002B4358"/>
    <w:pPr>
      <w:spacing w:after="100"/>
      <w:ind w:left="480"/>
    </w:pPr>
  </w:style>
  <w:style w:type="paragraph" w:customStyle="1" w:styleId="bodytext">
    <w:name w:val="bodytext"/>
    <w:basedOn w:val="Normal"/>
    <w:rsid w:val="002B4358"/>
    <w:pPr>
      <w:spacing w:before="100" w:beforeAutospacing="1" w:after="100" w:afterAutospacing="1" w:line="360" w:lineRule="auto"/>
      <w:jc w:val="left"/>
    </w:pPr>
    <w:rPr>
      <w:rFonts w:ascii="Times New Roman" w:eastAsia="Times New Roman" w:hAnsi="Times New Roman" w:cs="Times New Roman"/>
      <w:lang w:eastAsia="es-CO"/>
    </w:rPr>
  </w:style>
  <w:style w:type="numbering" w:customStyle="1" w:styleId="Estilo2">
    <w:name w:val="Estilo2"/>
    <w:uiPriority w:val="99"/>
    <w:rsid w:val="0020511C"/>
    <w:pPr>
      <w:numPr>
        <w:numId w:val="3"/>
      </w:numPr>
    </w:pPr>
  </w:style>
  <w:style w:type="paragraph" w:styleId="HTMLconformatoprevio">
    <w:name w:val="HTML Preformatted"/>
    <w:basedOn w:val="Normal"/>
    <w:link w:val="HTMLconformatoprevioCar"/>
    <w:uiPriority w:val="99"/>
    <w:unhideWhenUsed/>
    <w:rsid w:val="00436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ca-ES" w:eastAsia="ca-ES"/>
    </w:rPr>
  </w:style>
  <w:style w:type="character" w:customStyle="1" w:styleId="HTMLconformatoprevioCar">
    <w:name w:val="HTML con formato previo Car"/>
    <w:basedOn w:val="Fuentedeprrafopredeter"/>
    <w:link w:val="HTMLconformatoprevio"/>
    <w:uiPriority w:val="99"/>
    <w:rsid w:val="00436837"/>
    <w:rPr>
      <w:rFonts w:ascii="Courier New" w:eastAsia="Times New Roman" w:hAnsi="Courier New" w:cs="Courier New"/>
      <w:sz w:val="20"/>
      <w:szCs w:val="20"/>
      <w:lang w:val="ca-ES" w:eastAsia="ca-ES"/>
    </w:rPr>
  </w:style>
  <w:style w:type="paragraph" w:customStyle="1" w:styleId="xmsonormal">
    <w:name w:val="x_msonormal"/>
    <w:basedOn w:val="Normal"/>
    <w:rsid w:val="00DA4582"/>
    <w:pPr>
      <w:spacing w:before="100" w:beforeAutospacing="1" w:after="100" w:afterAutospacing="1" w:line="240" w:lineRule="auto"/>
      <w:jc w:val="left"/>
    </w:pPr>
    <w:rPr>
      <w:rFonts w:ascii="Times New Roman" w:eastAsia="Times New Roman" w:hAnsi="Times New Roman" w:cs="Times New Roman"/>
      <w:lang w:val="ca-ES" w:eastAsia="ca-ES"/>
    </w:rPr>
  </w:style>
  <w:style w:type="paragraph" w:customStyle="1" w:styleId="xmsolistparagraph">
    <w:name w:val="x_msolistparagraph"/>
    <w:basedOn w:val="Normal"/>
    <w:rsid w:val="00DA4582"/>
    <w:pPr>
      <w:spacing w:before="100" w:beforeAutospacing="1" w:after="100" w:afterAutospacing="1" w:line="240" w:lineRule="auto"/>
      <w:jc w:val="left"/>
    </w:pPr>
    <w:rPr>
      <w:rFonts w:ascii="Times New Roman" w:eastAsia="Times New Roman" w:hAnsi="Times New Roman" w:cs="Times New Roman"/>
      <w:lang w:val="ca-ES" w:eastAsia="ca-ES"/>
    </w:rPr>
  </w:style>
  <w:style w:type="table" w:styleId="Sombreadoclaro-nfasis2">
    <w:name w:val="Light Shading Accent 2"/>
    <w:basedOn w:val="Tablanormal"/>
    <w:uiPriority w:val="60"/>
    <w:rsid w:val="00723625"/>
    <w:pPr>
      <w:spacing w:after="0" w:line="240" w:lineRule="auto"/>
    </w:pPr>
    <w:rPr>
      <w:color w:val="C45911" w:themeColor="accent2" w:themeShade="BF"/>
      <w:lang w:val="ca-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Descripcin">
    <w:name w:val="caption"/>
    <w:basedOn w:val="Normal"/>
    <w:next w:val="Normal"/>
    <w:uiPriority w:val="35"/>
    <w:unhideWhenUsed/>
    <w:qFormat/>
    <w:rsid w:val="00C67AF3"/>
    <w:pPr>
      <w:spacing w:after="200" w:line="240" w:lineRule="auto"/>
    </w:pPr>
    <w:rPr>
      <w:i/>
      <w:iCs/>
      <w:color w:val="44546A" w:themeColor="text2"/>
      <w:sz w:val="18"/>
      <w:szCs w:val="18"/>
    </w:rPr>
  </w:style>
  <w:style w:type="character" w:customStyle="1" w:styleId="Ttulo5Car">
    <w:name w:val="Título 5 Car"/>
    <w:basedOn w:val="Fuentedeprrafopredeter"/>
    <w:link w:val="Ttulo5"/>
    <w:uiPriority w:val="9"/>
    <w:semiHidden/>
    <w:rsid w:val="00134AB1"/>
    <w:rPr>
      <w:rFonts w:asciiTheme="majorHAnsi" w:eastAsiaTheme="majorEastAsia" w:hAnsiTheme="majorHAnsi" w:cstheme="majorBidi"/>
      <w:color w:val="2E74B5" w:themeColor="accent1" w:themeShade="BF"/>
      <w:sz w:val="24"/>
      <w:szCs w:val="24"/>
      <w:lang w:val="es-CO"/>
    </w:rPr>
  </w:style>
  <w:style w:type="character" w:customStyle="1" w:styleId="Ttulo6Car">
    <w:name w:val="Título 6 Car"/>
    <w:basedOn w:val="Fuentedeprrafopredeter"/>
    <w:link w:val="Ttulo6"/>
    <w:uiPriority w:val="9"/>
    <w:semiHidden/>
    <w:rsid w:val="00134AB1"/>
    <w:rPr>
      <w:rFonts w:asciiTheme="majorHAnsi" w:eastAsiaTheme="majorEastAsia" w:hAnsiTheme="majorHAnsi" w:cstheme="majorBidi"/>
      <w:color w:val="1F4D78" w:themeColor="accent1" w:themeShade="7F"/>
      <w:sz w:val="24"/>
      <w:szCs w:val="24"/>
      <w:lang w:val="es-CO"/>
    </w:rPr>
  </w:style>
  <w:style w:type="character" w:customStyle="1" w:styleId="Ttulo7Car">
    <w:name w:val="Título 7 Car"/>
    <w:basedOn w:val="Fuentedeprrafopredeter"/>
    <w:link w:val="Ttulo7"/>
    <w:uiPriority w:val="9"/>
    <w:semiHidden/>
    <w:rsid w:val="00134AB1"/>
    <w:rPr>
      <w:rFonts w:asciiTheme="majorHAnsi" w:eastAsiaTheme="majorEastAsia" w:hAnsiTheme="majorHAnsi" w:cstheme="majorBidi"/>
      <w:i/>
      <w:iCs/>
      <w:color w:val="1F4D78" w:themeColor="accent1" w:themeShade="7F"/>
      <w:sz w:val="24"/>
      <w:szCs w:val="24"/>
      <w:lang w:val="es-CO"/>
    </w:rPr>
  </w:style>
  <w:style w:type="character" w:customStyle="1" w:styleId="Ttulo8Car">
    <w:name w:val="Título 8 Car"/>
    <w:basedOn w:val="Fuentedeprrafopredeter"/>
    <w:link w:val="Ttulo8"/>
    <w:uiPriority w:val="9"/>
    <w:semiHidden/>
    <w:rsid w:val="00134AB1"/>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134AB1"/>
    <w:rPr>
      <w:rFonts w:asciiTheme="majorHAnsi" w:eastAsiaTheme="majorEastAsia" w:hAnsiTheme="majorHAnsi" w:cstheme="majorBidi"/>
      <w:i/>
      <w:iCs/>
      <w:color w:val="272727" w:themeColor="text1" w:themeTint="D8"/>
      <w:sz w:val="21"/>
      <w:szCs w:val="21"/>
      <w:lang w:val="es-CO"/>
    </w:rPr>
  </w:style>
  <w:style w:type="paragraph" w:styleId="Sinespaciado">
    <w:name w:val="No Spacing"/>
    <w:link w:val="SinespaciadoCar"/>
    <w:uiPriority w:val="1"/>
    <w:qFormat/>
    <w:rsid w:val="000445A5"/>
    <w:pPr>
      <w:spacing w:after="0" w:line="240" w:lineRule="auto"/>
      <w:jc w:val="both"/>
    </w:pPr>
    <w:rPr>
      <w:rFonts w:ascii="Tw Cen MT" w:hAnsi="Tw Cen MT"/>
      <w:sz w:val="24"/>
      <w:szCs w:val="24"/>
      <w:lang w:val="es-CO"/>
    </w:rPr>
  </w:style>
  <w:style w:type="paragraph" w:styleId="Tabladeilustraciones">
    <w:name w:val="table of figures"/>
    <w:basedOn w:val="Normal"/>
    <w:next w:val="Normal"/>
    <w:uiPriority w:val="99"/>
    <w:unhideWhenUsed/>
    <w:rsid w:val="003E7D78"/>
    <w:pPr>
      <w:ind w:left="480" w:hanging="480"/>
      <w:jc w:val="left"/>
    </w:pPr>
    <w:rPr>
      <w:rFonts w:asciiTheme="minorHAnsi" w:hAnsiTheme="minorHAnsi"/>
      <w:smallCaps/>
      <w:sz w:val="20"/>
      <w:szCs w:val="20"/>
    </w:rPr>
  </w:style>
  <w:style w:type="paragraph" w:styleId="Ttulo">
    <w:name w:val="Title"/>
    <w:basedOn w:val="Normal"/>
    <w:next w:val="Normal"/>
    <w:link w:val="TtuloCar"/>
    <w:uiPriority w:val="10"/>
    <w:qFormat/>
    <w:rsid w:val="00D915CD"/>
    <w:pPr>
      <w:pBdr>
        <w:bottom w:val="single" w:sz="4" w:space="1" w:color="auto"/>
      </w:pBdr>
      <w:spacing w:after="200" w:line="240" w:lineRule="auto"/>
      <w:contextualSpacing/>
      <w:jc w:val="left"/>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D915CD"/>
    <w:rPr>
      <w:rFonts w:asciiTheme="majorHAnsi" w:eastAsiaTheme="majorEastAsia" w:hAnsiTheme="majorHAnsi" w:cstheme="majorBidi"/>
      <w:spacing w:val="5"/>
      <w:sz w:val="52"/>
      <w:szCs w:val="52"/>
      <w:lang w:val="es-CO"/>
    </w:rPr>
  </w:style>
  <w:style w:type="paragraph" w:styleId="Subttulo">
    <w:name w:val="Subtitle"/>
    <w:basedOn w:val="Normal"/>
    <w:next w:val="Normal"/>
    <w:link w:val="SubttuloCar"/>
    <w:uiPriority w:val="11"/>
    <w:qFormat/>
    <w:rsid w:val="00D915CD"/>
    <w:pPr>
      <w:spacing w:after="600" w:line="276" w:lineRule="auto"/>
      <w:jc w:val="left"/>
    </w:pPr>
    <w:rPr>
      <w:rFonts w:asciiTheme="majorHAnsi" w:eastAsiaTheme="majorEastAsia" w:hAnsiTheme="majorHAnsi" w:cstheme="majorBidi"/>
      <w:i/>
      <w:iCs/>
      <w:spacing w:val="13"/>
    </w:rPr>
  </w:style>
  <w:style w:type="character" w:customStyle="1" w:styleId="SubttuloCar">
    <w:name w:val="Subtítulo Car"/>
    <w:basedOn w:val="Fuentedeprrafopredeter"/>
    <w:link w:val="Subttulo"/>
    <w:uiPriority w:val="11"/>
    <w:rsid w:val="00D915CD"/>
    <w:rPr>
      <w:rFonts w:asciiTheme="majorHAnsi" w:eastAsiaTheme="majorEastAsia" w:hAnsiTheme="majorHAnsi" w:cstheme="majorBidi"/>
      <w:i/>
      <w:iCs/>
      <w:spacing w:val="13"/>
      <w:sz w:val="24"/>
      <w:szCs w:val="24"/>
      <w:lang w:val="es-CO"/>
    </w:rPr>
  </w:style>
  <w:style w:type="character" w:styleId="nfasis">
    <w:name w:val="Emphasis"/>
    <w:uiPriority w:val="20"/>
    <w:qFormat/>
    <w:rsid w:val="00D915CD"/>
    <w:rPr>
      <w:b/>
      <w:bCs/>
      <w:i/>
      <w:iCs/>
      <w:spacing w:val="10"/>
      <w:bdr w:val="none" w:sz="0" w:space="0" w:color="auto"/>
      <w:shd w:val="clear" w:color="auto" w:fill="auto"/>
    </w:rPr>
  </w:style>
  <w:style w:type="character" w:customStyle="1" w:styleId="SinespaciadoCar">
    <w:name w:val="Sin espaciado Car"/>
    <w:basedOn w:val="Fuentedeprrafopredeter"/>
    <w:link w:val="Sinespaciado"/>
    <w:uiPriority w:val="1"/>
    <w:rsid w:val="00D915CD"/>
    <w:rPr>
      <w:rFonts w:ascii="Tw Cen MT" w:hAnsi="Tw Cen MT"/>
      <w:sz w:val="24"/>
      <w:szCs w:val="24"/>
      <w:lang w:val="es-CO"/>
    </w:rPr>
  </w:style>
  <w:style w:type="paragraph" w:styleId="Cita">
    <w:name w:val="Quote"/>
    <w:basedOn w:val="Normal"/>
    <w:next w:val="Normal"/>
    <w:link w:val="CitaCar"/>
    <w:uiPriority w:val="29"/>
    <w:qFormat/>
    <w:rsid w:val="00D915CD"/>
    <w:pPr>
      <w:spacing w:before="200" w:line="276" w:lineRule="auto"/>
      <w:ind w:left="360" w:right="360"/>
      <w:jc w:val="left"/>
    </w:pPr>
    <w:rPr>
      <w:rFonts w:asciiTheme="minorHAnsi" w:eastAsiaTheme="minorEastAsia" w:hAnsiTheme="minorHAnsi"/>
      <w:i/>
      <w:iCs/>
      <w:sz w:val="22"/>
      <w:szCs w:val="22"/>
    </w:rPr>
  </w:style>
  <w:style w:type="character" w:customStyle="1" w:styleId="CitaCar">
    <w:name w:val="Cita Car"/>
    <w:basedOn w:val="Fuentedeprrafopredeter"/>
    <w:link w:val="Cita"/>
    <w:uiPriority w:val="29"/>
    <w:rsid w:val="00D915CD"/>
    <w:rPr>
      <w:rFonts w:eastAsiaTheme="minorEastAsia"/>
      <w:i/>
      <w:iCs/>
      <w:lang w:val="es-CO"/>
    </w:rPr>
  </w:style>
  <w:style w:type="paragraph" w:styleId="Citadestacada">
    <w:name w:val="Intense Quote"/>
    <w:basedOn w:val="Normal"/>
    <w:next w:val="Normal"/>
    <w:link w:val="CitadestacadaCar"/>
    <w:uiPriority w:val="30"/>
    <w:qFormat/>
    <w:rsid w:val="00D915CD"/>
    <w:pPr>
      <w:pBdr>
        <w:bottom w:val="single" w:sz="4" w:space="1" w:color="auto"/>
      </w:pBdr>
      <w:spacing w:before="200" w:after="280" w:line="276" w:lineRule="auto"/>
      <w:ind w:left="1008" w:right="1152"/>
    </w:pPr>
    <w:rPr>
      <w:rFonts w:asciiTheme="minorHAnsi" w:eastAsiaTheme="minorEastAsia" w:hAnsiTheme="minorHAnsi"/>
      <w:b/>
      <w:bCs/>
      <w:i/>
      <w:iCs/>
      <w:sz w:val="22"/>
      <w:szCs w:val="22"/>
    </w:rPr>
  </w:style>
  <w:style w:type="character" w:customStyle="1" w:styleId="CitadestacadaCar">
    <w:name w:val="Cita destacada Car"/>
    <w:basedOn w:val="Fuentedeprrafopredeter"/>
    <w:link w:val="Citadestacada"/>
    <w:uiPriority w:val="30"/>
    <w:rsid w:val="00D915CD"/>
    <w:rPr>
      <w:rFonts w:eastAsiaTheme="minorEastAsia"/>
      <w:b/>
      <w:bCs/>
      <w:i/>
      <w:iCs/>
      <w:lang w:val="es-CO"/>
    </w:rPr>
  </w:style>
  <w:style w:type="character" w:styleId="nfasissutil">
    <w:name w:val="Subtle Emphasis"/>
    <w:aliases w:val="Referencia tabla"/>
    <w:uiPriority w:val="19"/>
    <w:qFormat/>
    <w:rsid w:val="00D915CD"/>
    <w:rPr>
      <w:rFonts w:ascii="Calibri" w:hAnsi="Calibri"/>
      <w:b w:val="0"/>
      <w:i w:val="0"/>
      <w:iCs/>
      <w:sz w:val="20"/>
    </w:rPr>
  </w:style>
  <w:style w:type="character" w:styleId="nfasisintenso">
    <w:name w:val="Intense Emphasis"/>
    <w:uiPriority w:val="21"/>
    <w:qFormat/>
    <w:rsid w:val="00D915CD"/>
    <w:rPr>
      <w:b/>
      <w:bCs/>
    </w:rPr>
  </w:style>
  <w:style w:type="character" w:styleId="Referenciasutil">
    <w:name w:val="Subtle Reference"/>
    <w:uiPriority w:val="31"/>
    <w:qFormat/>
    <w:rsid w:val="00D915CD"/>
    <w:rPr>
      <w:smallCaps/>
    </w:rPr>
  </w:style>
  <w:style w:type="character" w:styleId="Referenciaintensa">
    <w:name w:val="Intense Reference"/>
    <w:uiPriority w:val="32"/>
    <w:qFormat/>
    <w:rsid w:val="00D915CD"/>
    <w:rPr>
      <w:smallCaps/>
      <w:spacing w:val="5"/>
      <w:u w:val="single"/>
    </w:rPr>
  </w:style>
  <w:style w:type="character" w:styleId="Ttulodellibro">
    <w:name w:val="Book Title"/>
    <w:uiPriority w:val="33"/>
    <w:qFormat/>
    <w:rsid w:val="00D915CD"/>
    <w:rPr>
      <w:i/>
      <w:iCs/>
      <w:smallCaps/>
      <w:spacing w:val="5"/>
    </w:rPr>
  </w:style>
  <w:style w:type="table" w:customStyle="1" w:styleId="TableGrid">
    <w:name w:val="TableGrid"/>
    <w:rsid w:val="00D915CD"/>
    <w:pPr>
      <w:spacing w:after="0" w:line="240" w:lineRule="auto"/>
    </w:pPr>
    <w:rPr>
      <w:rFonts w:eastAsiaTheme="minorEastAsia"/>
      <w:lang w:val="es-CO" w:eastAsia="es-CO"/>
    </w:rPr>
    <w:tblPr>
      <w:tblCellMar>
        <w:top w:w="0" w:type="dxa"/>
        <w:left w:w="0" w:type="dxa"/>
        <w:bottom w:w="0" w:type="dxa"/>
        <w:right w:w="0" w:type="dxa"/>
      </w:tblCellMar>
    </w:tblPr>
  </w:style>
  <w:style w:type="paragraph" w:customStyle="1" w:styleId="Body">
    <w:name w:val="Body"/>
    <w:rsid w:val="00D915CD"/>
    <w:pPr>
      <w:pBdr>
        <w:top w:val="nil"/>
        <w:left w:val="nil"/>
        <w:bottom w:val="nil"/>
        <w:right w:val="nil"/>
        <w:between w:val="nil"/>
        <w:bar w:val="nil"/>
      </w:pBdr>
      <w:spacing w:before="200" w:after="200" w:line="360" w:lineRule="auto"/>
      <w:jc w:val="both"/>
    </w:pPr>
    <w:rPr>
      <w:rFonts w:ascii="Arial" w:eastAsia="Arial" w:hAnsi="Arial" w:cs="Arial"/>
      <w:color w:val="000000"/>
      <w:u w:color="000000"/>
      <w:bdr w:val="nil"/>
      <w:lang w:val="es-CO" w:eastAsia="es-CO"/>
    </w:rPr>
  </w:style>
  <w:style w:type="paragraph" w:customStyle="1" w:styleId="Tabla">
    <w:name w:val="Tabla"/>
    <w:basedOn w:val="Descripcin"/>
    <w:autoRedefine/>
    <w:qFormat/>
    <w:rsid w:val="00D915CD"/>
    <w:pPr>
      <w:spacing w:line="276" w:lineRule="auto"/>
      <w:jc w:val="right"/>
    </w:pPr>
    <w:rPr>
      <w:rFonts w:asciiTheme="minorHAnsi" w:eastAsiaTheme="minorEastAsia" w:hAnsiTheme="minorHAnsi" w:cs="Calibri"/>
      <w:i w:val="0"/>
      <w:iCs w:val="0"/>
      <w:color w:val="auto"/>
      <w:spacing w:val="10"/>
      <w:sz w:val="20"/>
    </w:rPr>
  </w:style>
  <w:style w:type="paragraph" w:styleId="Bibliografa">
    <w:name w:val="Bibliography"/>
    <w:basedOn w:val="Normal"/>
    <w:next w:val="Normal"/>
    <w:uiPriority w:val="37"/>
    <w:unhideWhenUsed/>
    <w:rsid w:val="00D915CD"/>
    <w:pPr>
      <w:spacing w:after="200" w:line="276" w:lineRule="auto"/>
      <w:jc w:val="left"/>
    </w:pPr>
    <w:rPr>
      <w:rFonts w:asciiTheme="minorHAnsi" w:eastAsiaTheme="minorEastAsia" w:hAnsiTheme="minorHAnsi"/>
      <w:sz w:val="22"/>
      <w:szCs w:val="22"/>
    </w:rPr>
  </w:style>
  <w:style w:type="paragraph" w:styleId="Textonotaalfinal">
    <w:name w:val="endnote text"/>
    <w:basedOn w:val="Normal"/>
    <w:link w:val="TextonotaalfinalCar"/>
    <w:uiPriority w:val="99"/>
    <w:semiHidden/>
    <w:unhideWhenUsed/>
    <w:rsid w:val="00D915CD"/>
    <w:pPr>
      <w:spacing w:line="240" w:lineRule="auto"/>
      <w:jc w:val="left"/>
    </w:pPr>
    <w:rPr>
      <w:rFonts w:asciiTheme="minorHAnsi" w:eastAsiaTheme="minorEastAsia" w:hAnsiTheme="minorHAnsi"/>
      <w:sz w:val="20"/>
      <w:szCs w:val="20"/>
    </w:rPr>
  </w:style>
  <w:style w:type="character" w:customStyle="1" w:styleId="TextonotaalfinalCar">
    <w:name w:val="Texto nota al final Car"/>
    <w:basedOn w:val="Fuentedeprrafopredeter"/>
    <w:link w:val="Textonotaalfinal"/>
    <w:uiPriority w:val="99"/>
    <w:semiHidden/>
    <w:rsid w:val="00D915CD"/>
    <w:rPr>
      <w:rFonts w:eastAsiaTheme="minorEastAsia"/>
      <w:sz w:val="20"/>
      <w:szCs w:val="20"/>
      <w:lang w:val="es-CO"/>
    </w:rPr>
  </w:style>
  <w:style w:type="character" w:styleId="Refdenotaalfinal">
    <w:name w:val="endnote reference"/>
    <w:basedOn w:val="Fuentedeprrafopredeter"/>
    <w:uiPriority w:val="99"/>
    <w:semiHidden/>
    <w:unhideWhenUsed/>
    <w:rsid w:val="00D915CD"/>
    <w:rPr>
      <w:vertAlign w:val="superscript"/>
    </w:rPr>
  </w:style>
  <w:style w:type="paragraph" w:styleId="Revisin">
    <w:name w:val="Revision"/>
    <w:hidden/>
    <w:uiPriority w:val="99"/>
    <w:semiHidden/>
    <w:rsid w:val="00D8774A"/>
    <w:pPr>
      <w:spacing w:after="0" w:line="240" w:lineRule="auto"/>
    </w:pPr>
    <w:rPr>
      <w:rFonts w:ascii="Tw Cen MT" w:hAnsi="Tw Cen MT"/>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4602">
      <w:bodyDiv w:val="1"/>
      <w:marLeft w:val="0"/>
      <w:marRight w:val="0"/>
      <w:marTop w:val="0"/>
      <w:marBottom w:val="0"/>
      <w:divBdr>
        <w:top w:val="none" w:sz="0" w:space="0" w:color="auto"/>
        <w:left w:val="none" w:sz="0" w:space="0" w:color="auto"/>
        <w:bottom w:val="none" w:sz="0" w:space="0" w:color="auto"/>
        <w:right w:val="none" w:sz="0" w:space="0" w:color="auto"/>
      </w:divBdr>
    </w:div>
    <w:div w:id="87503407">
      <w:bodyDiv w:val="1"/>
      <w:marLeft w:val="0"/>
      <w:marRight w:val="0"/>
      <w:marTop w:val="0"/>
      <w:marBottom w:val="0"/>
      <w:divBdr>
        <w:top w:val="none" w:sz="0" w:space="0" w:color="auto"/>
        <w:left w:val="none" w:sz="0" w:space="0" w:color="auto"/>
        <w:bottom w:val="none" w:sz="0" w:space="0" w:color="auto"/>
        <w:right w:val="none" w:sz="0" w:space="0" w:color="auto"/>
      </w:divBdr>
    </w:div>
    <w:div w:id="183130759">
      <w:bodyDiv w:val="1"/>
      <w:marLeft w:val="0"/>
      <w:marRight w:val="0"/>
      <w:marTop w:val="0"/>
      <w:marBottom w:val="0"/>
      <w:divBdr>
        <w:top w:val="none" w:sz="0" w:space="0" w:color="auto"/>
        <w:left w:val="none" w:sz="0" w:space="0" w:color="auto"/>
        <w:bottom w:val="none" w:sz="0" w:space="0" w:color="auto"/>
        <w:right w:val="none" w:sz="0" w:space="0" w:color="auto"/>
      </w:divBdr>
    </w:div>
    <w:div w:id="221260324">
      <w:bodyDiv w:val="1"/>
      <w:marLeft w:val="0"/>
      <w:marRight w:val="0"/>
      <w:marTop w:val="0"/>
      <w:marBottom w:val="0"/>
      <w:divBdr>
        <w:top w:val="none" w:sz="0" w:space="0" w:color="auto"/>
        <w:left w:val="none" w:sz="0" w:space="0" w:color="auto"/>
        <w:bottom w:val="none" w:sz="0" w:space="0" w:color="auto"/>
        <w:right w:val="none" w:sz="0" w:space="0" w:color="auto"/>
      </w:divBdr>
    </w:div>
    <w:div w:id="246808651">
      <w:bodyDiv w:val="1"/>
      <w:marLeft w:val="0"/>
      <w:marRight w:val="0"/>
      <w:marTop w:val="0"/>
      <w:marBottom w:val="0"/>
      <w:divBdr>
        <w:top w:val="none" w:sz="0" w:space="0" w:color="auto"/>
        <w:left w:val="none" w:sz="0" w:space="0" w:color="auto"/>
        <w:bottom w:val="none" w:sz="0" w:space="0" w:color="auto"/>
        <w:right w:val="none" w:sz="0" w:space="0" w:color="auto"/>
      </w:divBdr>
    </w:div>
    <w:div w:id="252325163">
      <w:bodyDiv w:val="1"/>
      <w:marLeft w:val="0"/>
      <w:marRight w:val="0"/>
      <w:marTop w:val="0"/>
      <w:marBottom w:val="0"/>
      <w:divBdr>
        <w:top w:val="none" w:sz="0" w:space="0" w:color="auto"/>
        <w:left w:val="none" w:sz="0" w:space="0" w:color="auto"/>
        <w:bottom w:val="none" w:sz="0" w:space="0" w:color="auto"/>
        <w:right w:val="none" w:sz="0" w:space="0" w:color="auto"/>
      </w:divBdr>
    </w:div>
    <w:div w:id="262610416">
      <w:bodyDiv w:val="1"/>
      <w:marLeft w:val="0"/>
      <w:marRight w:val="0"/>
      <w:marTop w:val="0"/>
      <w:marBottom w:val="0"/>
      <w:divBdr>
        <w:top w:val="none" w:sz="0" w:space="0" w:color="auto"/>
        <w:left w:val="none" w:sz="0" w:space="0" w:color="auto"/>
        <w:bottom w:val="none" w:sz="0" w:space="0" w:color="auto"/>
        <w:right w:val="none" w:sz="0" w:space="0" w:color="auto"/>
      </w:divBdr>
    </w:div>
    <w:div w:id="266347665">
      <w:bodyDiv w:val="1"/>
      <w:marLeft w:val="0"/>
      <w:marRight w:val="0"/>
      <w:marTop w:val="0"/>
      <w:marBottom w:val="0"/>
      <w:divBdr>
        <w:top w:val="none" w:sz="0" w:space="0" w:color="auto"/>
        <w:left w:val="none" w:sz="0" w:space="0" w:color="auto"/>
        <w:bottom w:val="none" w:sz="0" w:space="0" w:color="auto"/>
        <w:right w:val="none" w:sz="0" w:space="0" w:color="auto"/>
      </w:divBdr>
    </w:div>
    <w:div w:id="346172664">
      <w:bodyDiv w:val="1"/>
      <w:marLeft w:val="0"/>
      <w:marRight w:val="0"/>
      <w:marTop w:val="0"/>
      <w:marBottom w:val="0"/>
      <w:divBdr>
        <w:top w:val="none" w:sz="0" w:space="0" w:color="auto"/>
        <w:left w:val="none" w:sz="0" w:space="0" w:color="auto"/>
        <w:bottom w:val="none" w:sz="0" w:space="0" w:color="auto"/>
        <w:right w:val="none" w:sz="0" w:space="0" w:color="auto"/>
      </w:divBdr>
    </w:div>
    <w:div w:id="433406765">
      <w:bodyDiv w:val="1"/>
      <w:marLeft w:val="0"/>
      <w:marRight w:val="0"/>
      <w:marTop w:val="0"/>
      <w:marBottom w:val="0"/>
      <w:divBdr>
        <w:top w:val="none" w:sz="0" w:space="0" w:color="auto"/>
        <w:left w:val="none" w:sz="0" w:space="0" w:color="auto"/>
        <w:bottom w:val="none" w:sz="0" w:space="0" w:color="auto"/>
        <w:right w:val="none" w:sz="0" w:space="0" w:color="auto"/>
      </w:divBdr>
    </w:div>
    <w:div w:id="454566922">
      <w:bodyDiv w:val="1"/>
      <w:marLeft w:val="0"/>
      <w:marRight w:val="0"/>
      <w:marTop w:val="0"/>
      <w:marBottom w:val="0"/>
      <w:divBdr>
        <w:top w:val="none" w:sz="0" w:space="0" w:color="auto"/>
        <w:left w:val="none" w:sz="0" w:space="0" w:color="auto"/>
        <w:bottom w:val="none" w:sz="0" w:space="0" w:color="auto"/>
        <w:right w:val="none" w:sz="0" w:space="0" w:color="auto"/>
      </w:divBdr>
    </w:div>
    <w:div w:id="474224945">
      <w:bodyDiv w:val="1"/>
      <w:marLeft w:val="0"/>
      <w:marRight w:val="0"/>
      <w:marTop w:val="0"/>
      <w:marBottom w:val="0"/>
      <w:divBdr>
        <w:top w:val="none" w:sz="0" w:space="0" w:color="auto"/>
        <w:left w:val="none" w:sz="0" w:space="0" w:color="auto"/>
        <w:bottom w:val="none" w:sz="0" w:space="0" w:color="auto"/>
        <w:right w:val="none" w:sz="0" w:space="0" w:color="auto"/>
      </w:divBdr>
    </w:div>
    <w:div w:id="503865143">
      <w:bodyDiv w:val="1"/>
      <w:marLeft w:val="0"/>
      <w:marRight w:val="0"/>
      <w:marTop w:val="0"/>
      <w:marBottom w:val="0"/>
      <w:divBdr>
        <w:top w:val="none" w:sz="0" w:space="0" w:color="auto"/>
        <w:left w:val="none" w:sz="0" w:space="0" w:color="auto"/>
        <w:bottom w:val="none" w:sz="0" w:space="0" w:color="auto"/>
        <w:right w:val="none" w:sz="0" w:space="0" w:color="auto"/>
      </w:divBdr>
    </w:div>
    <w:div w:id="529151336">
      <w:bodyDiv w:val="1"/>
      <w:marLeft w:val="0"/>
      <w:marRight w:val="0"/>
      <w:marTop w:val="0"/>
      <w:marBottom w:val="0"/>
      <w:divBdr>
        <w:top w:val="none" w:sz="0" w:space="0" w:color="auto"/>
        <w:left w:val="none" w:sz="0" w:space="0" w:color="auto"/>
        <w:bottom w:val="none" w:sz="0" w:space="0" w:color="auto"/>
        <w:right w:val="none" w:sz="0" w:space="0" w:color="auto"/>
      </w:divBdr>
    </w:div>
    <w:div w:id="551385830">
      <w:bodyDiv w:val="1"/>
      <w:marLeft w:val="0"/>
      <w:marRight w:val="0"/>
      <w:marTop w:val="0"/>
      <w:marBottom w:val="0"/>
      <w:divBdr>
        <w:top w:val="none" w:sz="0" w:space="0" w:color="auto"/>
        <w:left w:val="none" w:sz="0" w:space="0" w:color="auto"/>
        <w:bottom w:val="none" w:sz="0" w:space="0" w:color="auto"/>
        <w:right w:val="none" w:sz="0" w:space="0" w:color="auto"/>
      </w:divBdr>
    </w:div>
    <w:div w:id="562453365">
      <w:bodyDiv w:val="1"/>
      <w:marLeft w:val="0"/>
      <w:marRight w:val="0"/>
      <w:marTop w:val="0"/>
      <w:marBottom w:val="0"/>
      <w:divBdr>
        <w:top w:val="none" w:sz="0" w:space="0" w:color="auto"/>
        <w:left w:val="none" w:sz="0" w:space="0" w:color="auto"/>
        <w:bottom w:val="none" w:sz="0" w:space="0" w:color="auto"/>
        <w:right w:val="none" w:sz="0" w:space="0" w:color="auto"/>
      </w:divBdr>
    </w:div>
    <w:div w:id="639503903">
      <w:bodyDiv w:val="1"/>
      <w:marLeft w:val="0"/>
      <w:marRight w:val="0"/>
      <w:marTop w:val="0"/>
      <w:marBottom w:val="0"/>
      <w:divBdr>
        <w:top w:val="none" w:sz="0" w:space="0" w:color="auto"/>
        <w:left w:val="none" w:sz="0" w:space="0" w:color="auto"/>
        <w:bottom w:val="none" w:sz="0" w:space="0" w:color="auto"/>
        <w:right w:val="none" w:sz="0" w:space="0" w:color="auto"/>
      </w:divBdr>
    </w:div>
    <w:div w:id="664288487">
      <w:bodyDiv w:val="1"/>
      <w:marLeft w:val="0"/>
      <w:marRight w:val="0"/>
      <w:marTop w:val="0"/>
      <w:marBottom w:val="0"/>
      <w:divBdr>
        <w:top w:val="none" w:sz="0" w:space="0" w:color="auto"/>
        <w:left w:val="none" w:sz="0" w:space="0" w:color="auto"/>
        <w:bottom w:val="none" w:sz="0" w:space="0" w:color="auto"/>
        <w:right w:val="none" w:sz="0" w:space="0" w:color="auto"/>
      </w:divBdr>
      <w:divsChild>
        <w:div w:id="989136651">
          <w:marLeft w:val="288"/>
          <w:marRight w:val="0"/>
          <w:marTop w:val="0"/>
          <w:marBottom w:val="0"/>
          <w:divBdr>
            <w:top w:val="none" w:sz="0" w:space="0" w:color="auto"/>
            <w:left w:val="none" w:sz="0" w:space="0" w:color="auto"/>
            <w:bottom w:val="none" w:sz="0" w:space="0" w:color="auto"/>
            <w:right w:val="none" w:sz="0" w:space="0" w:color="auto"/>
          </w:divBdr>
        </w:div>
        <w:div w:id="1778407634">
          <w:marLeft w:val="288"/>
          <w:marRight w:val="0"/>
          <w:marTop w:val="0"/>
          <w:marBottom w:val="0"/>
          <w:divBdr>
            <w:top w:val="none" w:sz="0" w:space="0" w:color="auto"/>
            <w:left w:val="none" w:sz="0" w:space="0" w:color="auto"/>
            <w:bottom w:val="none" w:sz="0" w:space="0" w:color="auto"/>
            <w:right w:val="none" w:sz="0" w:space="0" w:color="auto"/>
          </w:divBdr>
        </w:div>
        <w:div w:id="344138676">
          <w:marLeft w:val="288"/>
          <w:marRight w:val="0"/>
          <w:marTop w:val="0"/>
          <w:marBottom w:val="0"/>
          <w:divBdr>
            <w:top w:val="none" w:sz="0" w:space="0" w:color="auto"/>
            <w:left w:val="none" w:sz="0" w:space="0" w:color="auto"/>
            <w:bottom w:val="none" w:sz="0" w:space="0" w:color="auto"/>
            <w:right w:val="none" w:sz="0" w:space="0" w:color="auto"/>
          </w:divBdr>
        </w:div>
        <w:div w:id="1556042355">
          <w:marLeft w:val="288"/>
          <w:marRight w:val="0"/>
          <w:marTop w:val="0"/>
          <w:marBottom w:val="0"/>
          <w:divBdr>
            <w:top w:val="none" w:sz="0" w:space="0" w:color="auto"/>
            <w:left w:val="none" w:sz="0" w:space="0" w:color="auto"/>
            <w:bottom w:val="none" w:sz="0" w:space="0" w:color="auto"/>
            <w:right w:val="none" w:sz="0" w:space="0" w:color="auto"/>
          </w:divBdr>
        </w:div>
        <w:div w:id="481123472">
          <w:marLeft w:val="288"/>
          <w:marRight w:val="0"/>
          <w:marTop w:val="0"/>
          <w:marBottom w:val="0"/>
          <w:divBdr>
            <w:top w:val="none" w:sz="0" w:space="0" w:color="auto"/>
            <w:left w:val="none" w:sz="0" w:space="0" w:color="auto"/>
            <w:bottom w:val="none" w:sz="0" w:space="0" w:color="auto"/>
            <w:right w:val="none" w:sz="0" w:space="0" w:color="auto"/>
          </w:divBdr>
        </w:div>
        <w:div w:id="1813787868">
          <w:marLeft w:val="288"/>
          <w:marRight w:val="0"/>
          <w:marTop w:val="0"/>
          <w:marBottom w:val="0"/>
          <w:divBdr>
            <w:top w:val="none" w:sz="0" w:space="0" w:color="auto"/>
            <w:left w:val="none" w:sz="0" w:space="0" w:color="auto"/>
            <w:bottom w:val="none" w:sz="0" w:space="0" w:color="auto"/>
            <w:right w:val="none" w:sz="0" w:space="0" w:color="auto"/>
          </w:divBdr>
        </w:div>
        <w:div w:id="1888567782">
          <w:marLeft w:val="288"/>
          <w:marRight w:val="0"/>
          <w:marTop w:val="0"/>
          <w:marBottom w:val="0"/>
          <w:divBdr>
            <w:top w:val="none" w:sz="0" w:space="0" w:color="auto"/>
            <w:left w:val="none" w:sz="0" w:space="0" w:color="auto"/>
            <w:bottom w:val="none" w:sz="0" w:space="0" w:color="auto"/>
            <w:right w:val="none" w:sz="0" w:space="0" w:color="auto"/>
          </w:divBdr>
        </w:div>
      </w:divsChild>
    </w:div>
    <w:div w:id="715083527">
      <w:bodyDiv w:val="1"/>
      <w:marLeft w:val="0"/>
      <w:marRight w:val="0"/>
      <w:marTop w:val="0"/>
      <w:marBottom w:val="0"/>
      <w:divBdr>
        <w:top w:val="none" w:sz="0" w:space="0" w:color="auto"/>
        <w:left w:val="none" w:sz="0" w:space="0" w:color="auto"/>
        <w:bottom w:val="none" w:sz="0" w:space="0" w:color="auto"/>
        <w:right w:val="none" w:sz="0" w:space="0" w:color="auto"/>
      </w:divBdr>
    </w:div>
    <w:div w:id="724643307">
      <w:bodyDiv w:val="1"/>
      <w:marLeft w:val="0"/>
      <w:marRight w:val="0"/>
      <w:marTop w:val="0"/>
      <w:marBottom w:val="0"/>
      <w:divBdr>
        <w:top w:val="none" w:sz="0" w:space="0" w:color="auto"/>
        <w:left w:val="none" w:sz="0" w:space="0" w:color="auto"/>
        <w:bottom w:val="none" w:sz="0" w:space="0" w:color="auto"/>
        <w:right w:val="none" w:sz="0" w:space="0" w:color="auto"/>
      </w:divBdr>
    </w:div>
    <w:div w:id="783308788">
      <w:bodyDiv w:val="1"/>
      <w:marLeft w:val="0"/>
      <w:marRight w:val="0"/>
      <w:marTop w:val="0"/>
      <w:marBottom w:val="0"/>
      <w:divBdr>
        <w:top w:val="none" w:sz="0" w:space="0" w:color="auto"/>
        <w:left w:val="none" w:sz="0" w:space="0" w:color="auto"/>
        <w:bottom w:val="none" w:sz="0" w:space="0" w:color="auto"/>
        <w:right w:val="none" w:sz="0" w:space="0" w:color="auto"/>
      </w:divBdr>
    </w:div>
    <w:div w:id="786317346">
      <w:bodyDiv w:val="1"/>
      <w:marLeft w:val="0"/>
      <w:marRight w:val="0"/>
      <w:marTop w:val="0"/>
      <w:marBottom w:val="0"/>
      <w:divBdr>
        <w:top w:val="none" w:sz="0" w:space="0" w:color="auto"/>
        <w:left w:val="none" w:sz="0" w:space="0" w:color="auto"/>
        <w:bottom w:val="none" w:sz="0" w:space="0" w:color="auto"/>
        <w:right w:val="none" w:sz="0" w:space="0" w:color="auto"/>
      </w:divBdr>
    </w:div>
    <w:div w:id="863396275">
      <w:bodyDiv w:val="1"/>
      <w:marLeft w:val="0"/>
      <w:marRight w:val="0"/>
      <w:marTop w:val="0"/>
      <w:marBottom w:val="0"/>
      <w:divBdr>
        <w:top w:val="none" w:sz="0" w:space="0" w:color="auto"/>
        <w:left w:val="none" w:sz="0" w:space="0" w:color="auto"/>
        <w:bottom w:val="none" w:sz="0" w:space="0" w:color="auto"/>
        <w:right w:val="none" w:sz="0" w:space="0" w:color="auto"/>
      </w:divBdr>
    </w:div>
    <w:div w:id="917396865">
      <w:bodyDiv w:val="1"/>
      <w:marLeft w:val="0"/>
      <w:marRight w:val="0"/>
      <w:marTop w:val="0"/>
      <w:marBottom w:val="0"/>
      <w:divBdr>
        <w:top w:val="none" w:sz="0" w:space="0" w:color="auto"/>
        <w:left w:val="none" w:sz="0" w:space="0" w:color="auto"/>
        <w:bottom w:val="none" w:sz="0" w:space="0" w:color="auto"/>
        <w:right w:val="none" w:sz="0" w:space="0" w:color="auto"/>
      </w:divBdr>
    </w:div>
    <w:div w:id="969212166">
      <w:bodyDiv w:val="1"/>
      <w:marLeft w:val="0"/>
      <w:marRight w:val="0"/>
      <w:marTop w:val="0"/>
      <w:marBottom w:val="0"/>
      <w:divBdr>
        <w:top w:val="none" w:sz="0" w:space="0" w:color="auto"/>
        <w:left w:val="none" w:sz="0" w:space="0" w:color="auto"/>
        <w:bottom w:val="none" w:sz="0" w:space="0" w:color="auto"/>
        <w:right w:val="none" w:sz="0" w:space="0" w:color="auto"/>
      </w:divBdr>
    </w:div>
    <w:div w:id="1027566000">
      <w:bodyDiv w:val="1"/>
      <w:marLeft w:val="0"/>
      <w:marRight w:val="0"/>
      <w:marTop w:val="0"/>
      <w:marBottom w:val="0"/>
      <w:divBdr>
        <w:top w:val="none" w:sz="0" w:space="0" w:color="auto"/>
        <w:left w:val="none" w:sz="0" w:space="0" w:color="auto"/>
        <w:bottom w:val="none" w:sz="0" w:space="0" w:color="auto"/>
        <w:right w:val="none" w:sz="0" w:space="0" w:color="auto"/>
      </w:divBdr>
      <w:divsChild>
        <w:div w:id="1584140903">
          <w:marLeft w:val="0"/>
          <w:marRight w:val="0"/>
          <w:marTop w:val="0"/>
          <w:marBottom w:val="0"/>
          <w:divBdr>
            <w:top w:val="none" w:sz="0" w:space="0" w:color="auto"/>
            <w:left w:val="none" w:sz="0" w:space="0" w:color="auto"/>
            <w:bottom w:val="none" w:sz="0" w:space="0" w:color="auto"/>
            <w:right w:val="none" w:sz="0" w:space="0" w:color="auto"/>
          </w:divBdr>
        </w:div>
        <w:div w:id="2021424625">
          <w:marLeft w:val="0"/>
          <w:marRight w:val="0"/>
          <w:marTop w:val="0"/>
          <w:marBottom w:val="0"/>
          <w:divBdr>
            <w:top w:val="none" w:sz="0" w:space="0" w:color="auto"/>
            <w:left w:val="none" w:sz="0" w:space="0" w:color="auto"/>
            <w:bottom w:val="none" w:sz="0" w:space="0" w:color="auto"/>
            <w:right w:val="none" w:sz="0" w:space="0" w:color="auto"/>
          </w:divBdr>
        </w:div>
      </w:divsChild>
    </w:div>
    <w:div w:id="1031761243">
      <w:bodyDiv w:val="1"/>
      <w:marLeft w:val="0"/>
      <w:marRight w:val="0"/>
      <w:marTop w:val="0"/>
      <w:marBottom w:val="0"/>
      <w:divBdr>
        <w:top w:val="none" w:sz="0" w:space="0" w:color="auto"/>
        <w:left w:val="none" w:sz="0" w:space="0" w:color="auto"/>
        <w:bottom w:val="none" w:sz="0" w:space="0" w:color="auto"/>
        <w:right w:val="none" w:sz="0" w:space="0" w:color="auto"/>
      </w:divBdr>
    </w:div>
    <w:div w:id="1085611512">
      <w:bodyDiv w:val="1"/>
      <w:marLeft w:val="0"/>
      <w:marRight w:val="0"/>
      <w:marTop w:val="0"/>
      <w:marBottom w:val="0"/>
      <w:divBdr>
        <w:top w:val="none" w:sz="0" w:space="0" w:color="auto"/>
        <w:left w:val="none" w:sz="0" w:space="0" w:color="auto"/>
        <w:bottom w:val="none" w:sz="0" w:space="0" w:color="auto"/>
        <w:right w:val="none" w:sz="0" w:space="0" w:color="auto"/>
      </w:divBdr>
    </w:div>
    <w:div w:id="1091469011">
      <w:bodyDiv w:val="1"/>
      <w:marLeft w:val="0"/>
      <w:marRight w:val="0"/>
      <w:marTop w:val="0"/>
      <w:marBottom w:val="0"/>
      <w:divBdr>
        <w:top w:val="none" w:sz="0" w:space="0" w:color="auto"/>
        <w:left w:val="none" w:sz="0" w:space="0" w:color="auto"/>
        <w:bottom w:val="none" w:sz="0" w:space="0" w:color="auto"/>
        <w:right w:val="none" w:sz="0" w:space="0" w:color="auto"/>
      </w:divBdr>
    </w:div>
    <w:div w:id="1194534796">
      <w:bodyDiv w:val="1"/>
      <w:marLeft w:val="0"/>
      <w:marRight w:val="0"/>
      <w:marTop w:val="0"/>
      <w:marBottom w:val="0"/>
      <w:divBdr>
        <w:top w:val="none" w:sz="0" w:space="0" w:color="auto"/>
        <w:left w:val="none" w:sz="0" w:space="0" w:color="auto"/>
        <w:bottom w:val="none" w:sz="0" w:space="0" w:color="auto"/>
        <w:right w:val="none" w:sz="0" w:space="0" w:color="auto"/>
      </w:divBdr>
    </w:div>
    <w:div w:id="1225139856">
      <w:bodyDiv w:val="1"/>
      <w:marLeft w:val="0"/>
      <w:marRight w:val="0"/>
      <w:marTop w:val="0"/>
      <w:marBottom w:val="0"/>
      <w:divBdr>
        <w:top w:val="none" w:sz="0" w:space="0" w:color="auto"/>
        <w:left w:val="none" w:sz="0" w:space="0" w:color="auto"/>
        <w:bottom w:val="none" w:sz="0" w:space="0" w:color="auto"/>
        <w:right w:val="none" w:sz="0" w:space="0" w:color="auto"/>
      </w:divBdr>
    </w:div>
    <w:div w:id="1251503931">
      <w:bodyDiv w:val="1"/>
      <w:marLeft w:val="0"/>
      <w:marRight w:val="0"/>
      <w:marTop w:val="0"/>
      <w:marBottom w:val="0"/>
      <w:divBdr>
        <w:top w:val="none" w:sz="0" w:space="0" w:color="auto"/>
        <w:left w:val="none" w:sz="0" w:space="0" w:color="auto"/>
        <w:bottom w:val="none" w:sz="0" w:space="0" w:color="auto"/>
        <w:right w:val="none" w:sz="0" w:space="0" w:color="auto"/>
      </w:divBdr>
    </w:div>
    <w:div w:id="1291741016">
      <w:bodyDiv w:val="1"/>
      <w:marLeft w:val="0"/>
      <w:marRight w:val="0"/>
      <w:marTop w:val="0"/>
      <w:marBottom w:val="0"/>
      <w:divBdr>
        <w:top w:val="none" w:sz="0" w:space="0" w:color="auto"/>
        <w:left w:val="none" w:sz="0" w:space="0" w:color="auto"/>
        <w:bottom w:val="none" w:sz="0" w:space="0" w:color="auto"/>
        <w:right w:val="none" w:sz="0" w:space="0" w:color="auto"/>
      </w:divBdr>
    </w:div>
    <w:div w:id="1306160661">
      <w:bodyDiv w:val="1"/>
      <w:marLeft w:val="0"/>
      <w:marRight w:val="0"/>
      <w:marTop w:val="0"/>
      <w:marBottom w:val="0"/>
      <w:divBdr>
        <w:top w:val="none" w:sz="0" w:space="0" w:color="auto"/>
        <w:left w:val="none" w:sz="0" w:space="0" w:color="auto"/>
        <w:bottom w:val="none" w:sz="0" w:space="0" w:color="auto"/>
        <w:right w:val="none" w:sz="0" w:space="0" w:color="auto"/>
      </w:divBdr>
    </w:div>
    <w:div w:id="1319653639">
      <w:bodyDiv w:val="1"/>
      <w:marLeft w:val="0"/>
      <w:marRight w:val="0"/>
      <w:marTop w:val="0"/>
      <w:marBottom w:val="0"/>
      <w:divBdr>
        <w:top w:val="none" w:sz="0" w:space="0" w:color="auto"/>
        <w:left w:val="none" w:sz="0" w:space="0" w:color="auto"/>
        <w:bottom w:val="none" w:sz="0" w:space="0" w:color="auto"/>
        <w:right w:val="none" w:sz="0" w:space="0" w:color="auto"/>
      </w:divBdr>
      <w:divsChild>
        <w:div w:id="289407699">
          <w:marLeft w:val="1080"/>
          <w:marRight w:val="0"/>
          <w:marTop w:val="100"/>
          <w:marBottom w:val="0"/>
          <w:divBdr>
            <w:top w:val="none" w:sz="0" w:space="0" w:color="auto"/>
            <w:left w:val="none" w:sz="0" w:space="0" w:color="auto"/>
            <w:bottom w:val="none" w:sz="0" w:space="0" w:color="auto"/>
            <w:right w:val="none" w:sz="0" w:space="0" w:color="auto"/>
          </w:divBdr>
        </w:div>
      </w:divsChild>
    </w:div>
    <w:div w:id="1323267092">
      <w:bodyDiv w:val="1"/>
      <w:marLeft w:val="0"/>
      <w:marRight w:val="0"/>
      <w:marTop w:val="0"/>
      <w:marBottom w:val="0"/>
      <w:divBdr>
        <w:top w:val="none" w:sz="0" w:space="0" w:color="auto"/>
        <w:left w:val="none" w:sz="0" w:space="0" w:color="auto"/>
        <w:bottom w:val="none" w:sz="0" w:space="0" w:color="auto"/>
        <w:right w:val="none" w:sz="0" w:space="0" w:color="auto"/>
      </w:divBdr>
    </w:div>
    <w:div w:id="1332754785">
      <w:bodyDiv w:val="1"/>
      <w:marLeft w:val="0"/>
      <w:marRight w:val="0"/>
      <w:marTop w:val="0"/>
      <w:marBottom w:val="0"/>
      <w:divBdr>
        <w:top w:val="none" w:sz="0" w:space="0" w:color="auto"/>
        <w:left w:val="none" w:sz="0" w:space="0" w:color="auto"/>
        <w:bottom w:val="none" w:sz="0" w:space="0" w:color="auto"/>
        <w:right w:val="none" w:sz="0" w:space="0" w:color="auto"/>
      </w:divBdr>
    </w:div>
    <w:div w:id="1341005762">
      <w:bodyDiv w:val="1"/>
      <w:marLeft w:val="0"/>
      <w:marRight w:val="0"/>
      <w:marTop w:val="0"/>
      <w:marBottom w:val="0"/>
      <w:divBdr>
        <w:top w:val="none" w:sz="0" w:space="0" w:color="auto"/>
        <w:left w:val="none" w:sz="0" w:space="0" w:color="auto"/>
        <w:bottom w:val="none" w:sz="0" w:space="0" w:color="auto"/>
        <w:right w:val="none" w:sz="0" w:space="0" w:color="auto"/>
      </w:divBdr>
    </w:div>
    <w:div w:id="1397246691">
      <w:bodyDiv w:val="1"/>
      <w:marLeft w:val="0"/>
      <w:marRight w:val="0"/>
      <w:marTop w:val="0"/>
      <w:marBottom w:val="0"/>
      <w:divBdr>
        <w:top w:val="none" w:sz="0" w:space="0" w:color="auto"/>
        <w:left w:val="none" w:sz="0" w:space="0" w:color="auto"/>
        <w:bottom w:val="none" w:sz="0" w:space="0" w:color="auto"/>
        <w:right w:val="none" w:sz="0" w:space="0" w:color="auto"/>
      </w:divBdr>
    </w:div>
    <w:div w:id="1412459632">
      <w:bodyDiv w:val="1"/>
      <w:marLeft w:val="0"/>
      <w:marRight w:val="0"/>
      <w:marTop w:val="0"/>
      <w:marBottom w:val="0"/>
      <w:divBdr>
        <w:top w:val="none" w:sz="0" w:space="0" w:color="auto"/>
        <w:left w:val="none" w:sz="0" w:space="0" w:color="auto"/>
        <w:bottom w:val="none" w:sz="0" w:space="0" w:color="auto"/>
        <w:right w:val="none" w:sz="0" w:space="0" w:color="auto"/>
      </w:divBdr>
    </w:div>
    <w:div w:id="1414549313">
      <w:bodyDiv w:val="1"/>
      <w:marLeft w:val="0"/>
      <w:marRight w:val="0"/>
      <w:marTop w:val="0"/>
      <w:marBottom w:val="0"/>
      <w:divBdr>
        <w:top w:val="none" w:sz="0" w:space="0" w:color="auto"/>
        <w:left w:val="none" w:sz="0" w:space="0" w:color="auto"/>
        <w:bottom w:val="none" w:sz="0" w:space="0" w:color="auto"/>
        <w:right w:val="none" w:sz="0" w:space="0" w:color="auto"/>
      </w:divBdr>
    </w:div>
    <w:div w:id="1426724355">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504512908">
      <w:bodyDiv w:val="1"/>
      <w:marLeft w:val="0"/>
      <w:marRight w:val="0"/>
      <w:marTop w:val="0"/>
      <w:marBottom w:val="0"/>
      <w:divBdr>
        <w:top w:val="none" w:sz="0" w:space="0" w:color="auto"/>
        <w:left w:val="none" w:sz="0" w:space="0" w:color="auto"/>
        <w:bottom w:val="none" w:sz="0" w:space="0" w:color="auto"/>
        <w:right w:val="none" w:sz="0" w:space="0" w:color="auto"/>
      </w:divBdr>
    </w:div>
    <w:div w:id="1550996886">
      <w:bodyDiv w:val="1"/>
      <w:marLeft w:val="0"/>
      <w:marRight w:val="0"/>
      <w:marTop w:val="0"/>
      <w:marBottom w:val="0"/>
      <w:divBdr>
        <w:top w:val="none" w:sz="0" w:space="0" w:color="auto"/>
        <w:left w:val="none" w:sz="0" w:space="0" w:color="auto"/>
        <w:bottom w:val="none" w:sz="0" w:space="0" w:color="auto"/>
        <w:right w:val="none" w:sz="0" w:space="0" w:color="auto"/>
      </w:divBdr>
    </w:div>
    <w:div w:id="1566838787">
      <w:bodyDiv w:val="1"/>
      <w:marLeft w:val="0"/>
      <w:marRight w:val="0"/>
      <w:marTop w:val="0"/>
      <w:marBottom w:val="0"/>
      <w:divBdr>
        <w:top w:val="none" w:sz="0" w:space="0" w:color="auto"/>
        <w:left w:val="none" w:sz="0" w:space="0" w:color="auto"/>
        <w:bottom w:val="none" w:sz="0" w:space="0" w:color="auto"/>
        <w:right w:val="none" w:sz="0" w:space="0" w:color="auto"/>
      </w:divBdr>
    </w:div>
    <w:div w:id="1578319770">
      <w:bodyDiv w:val="1"/>
      <w:marLeft w:val="0"/>
      <w:marRight w:val="0"/>
      <w:marTop w:val="0"/>
      <w:marBottom w:val="0"/>
      <w:divBdr>
        <w:top w:val="none" w:sz="0" w:space="0" w:color="auto"/>
        <w:left w:val="none" w:sz="0" w:space="0" w:color="auto"/>
        <w:bottom w:val="none" w:sz="0" w:space="0" w:color="auto"/>
        <w:right w:val="none" w:sz="0" w:space="0" w:color="auto"/>
      </w:divBdr>
    </w:div>
    <w:div w:id="1581675194">
      <w:bodyDiv w:val="1"/>
      <w:marLeft w:val="0"/>
      <w:marRight w:val="0"/>
      <w:marTop w:val="0"/>
      <w:marBottom w:val="0"/>
      <w:divBdr>
        <w:top w:val="none" w:sz="0" w:space="0" w:color="auto"/>
        <w:left w:val="none" w:sz="0" w:space="0" w:color="auto"/>
        <w:bottom w:val="none" w:sz="0" w:space="0" w:color="auto"/>
        <w:right w:val="none" w:sz="0" w:space="0" w:color="auto"/>
      </w:divBdr>
      <w:divsChild>
        <w:div w:id="1419978755">
          <w:marLeft w:val="720"/>
          <w:marRight w:val="0"/>
          <w:marTop w:val="200"/>
          <w:marBottom w:val="0"/>
          <w:divBdr>
            <w:top w:val="none" w:sz="0" w:space="0" w:color="auto"/>
            <w:left w:val="none" w:sz="0" w:space="0" w:color="auto"/>
            <w:bottom w:val="none" w:sz="0" w:space="0" w:color="auto"/>
            <w:right w:val="none" w:sz="0" w:space="0" w:color="auto"/>
          </w:divBdr>
        </w:div>
        <w:div w:id="44721290">
          <w:marLeft w:val="720"/>
          <w:marRight w:val="0"/>
          <w:marTop w:val="200"/>
          <w:marBottom w:val="0"/>
          <w:divBdr>
            <w:top w:val="none" w:sz="0" w:space="0" w:color="auto"/>
            <w:left w:val="none" w:sz="0" w:space="0" w:color="auto"/>
            <w:bottom w:val="none" w:sz="0" w:space="0" w:color="auto"/>
            <w:right w:val="none" w:sz="0" w:space="0" w:color="auto"/>
          </w:divBdr>
        </w:div>
        <w:div w:id="1964114343">
          <w:marLeft w:val="720"/>
          <w:marRight w:val="0"/>
          <w:marTop w:val="200"/>
          <w:marBottom w:val="0"/>
          <w:divBdr>
            <w:top w:val="none" w:sz="0" w:space="0" w:color="auto"/>
            <w:left w:val="none" w:sz="0" w:space="0" w:color="auto"/>
            <w:bottom w:val="none" w:sz="0" w:space="0" w:color="auto"/>
            <w:right w:val="none" w:sz="0" w:space="0" w:color="auto"/>
          </w:divBdr>
        </w:div>
      </w:divsChild>
    </w:div>
    <w:div w:id="1645771586">
      <w:bodyDiv w:val="1"/>
      <w:marLeft w:val="0"/>
      <w:marRight w:val="0"/>
      <w:marTop w:val="0"/>
      <w:marBottom w:val="0"/>
      <w:divBdr>
        <w:top w:val="none" w:sz="0" w:space="0" w:color="auto"/>
        <w:left w:val="none" w:sz="0" w:space="0" w:color="auto"/>
        <w:bottom w:val="none" w:sz="0" w:space="0" w:color="auto"/>
        <w:right w:val="none" w:sz="0" w:space="0" w:color="auto"/>
      </w:divBdr>
    </w:div>
    <w:div w:id="1668047231">
      <w:bodyDiv w:val="1"/>
      <w:marLeft w:val="0"/>
      <w:marRight w:val="0"/>
      <w:marTop w:val="0"/>
      <w:marBottom w:val="0"/>
      <w:divBdr>
        <w:top w:val="none" w:sz="0" w:space="0" w:color="auto"/>
        <w:left w:val="none" w:sz="0" w:space="0" w:color="auto"/>
        <w:bottom w:val="none" w:sz="0" w:space="0" w:color="auto"/>
        <w:right w:val="none" w:sz="0" w:space="0" w:color="auto"/>
      </w:divBdr>
    </w:div>
    <w:div w:id="1732582677">
      <w:bodyDiv w:val="1"/>
      <w:marLeft w:val="0"/>
      <w:marRight w:val="0"/>
      <w:marTop w:val="0"/>
      <w:marBottom w:val="0"/>
      <w:divBdr>
        <w:top w:val="none" w:sz="0" w:space="0" w:color="auto"/>
        <w:left w:val="none" w:sz="0" w:space="0" w:color="auto"/>
        <w:bottom w:val="none" w:sz="0" w:space="0" w:color="auto"/>
        <w:right w:val="none" w:sz="0" w:space="0" w:color="auto"/>
      </w:divBdr>
    </w:div>
    <w:div w:id="1744795589">
      <w:bodyDiv w:val="1"/>
      <w:marLeft w:val="0"/>
      <w:marRight w:val="0"/>
      <w:marTop w:val="0"/>
      <w:marBottom w:val="0"/>
      <w:divBdr>
        <w:top w:val="none" w:sz="0" w:space="0" w:color="auto"/>
        <w:left w:val="none" w:sz="0" w:space="0" w:color="auto"/>
        <w:bottom w:val="none" w:sz="0" w:space="0" w:color="auto"/>
        <w:right w:val="none" w:sz="0" w:space="0" w:color="auto"/>
      </w:divBdr>
    </w:div>
    <w:div w:id="1812020482">
      <w:bodyDiv w:val="1"/>
      <w:marLeft w:val="0"/>
      <w:marRight w:val="0"/>
      <w:marTop w:val="0"/>
      <w:marBottom w:val="0"/>
      <w:divBdr>
        <w:top w:val="none" w:sz="0" w:space="0" w:color="auto"/>
        <w:left w:val="none" w:sz="0" w:space="0" w:color="auto"/>
        <w:bottom w:val="none" w:sz="0" w:space="0" w:color="auto"/>
        <w:right w:val="none" w:sz="0" w:space="0" w:color="auto"/>
      </w:divBdr>
    </w:div>
    <w:div w:id="1882553413">
      <w:bodyDiv w:val="1"/>
      <w:marLeft w:val="0"/>
      <w:marRight w:val="0"/>
      <w:marTop w:val="0"/>
      <w:marBottom w:val="0"/>
      <w:divBdr>
        <w:top w:val="none" w:sz="0" w:space="0" w:color="auto"/>
        <w:left w:val="none" w:sz="0" w:space="0" w:color="auto"/>
        <w:bottom w:val="none" w:sz="0" w:space="0" w:color="auto"/>
        <w:right w:val="none" w:sz="0" w:space="0" w:color="auto"/>
      </w:divBdr>
    </w:div>
    <w:div w:id="1969579734">
      <w:bodyDiv w:val="1"/>
      <w:marLeft w:val="0"/>
      <w:marRight w:val="0"/>
      <w:marTop w:val="0"/>
      <w:marBottom w:val="0"/>
      <w:divBdr>
        <w:top w:val="none" w:sz="0" w:space="0" w:color="auto"/>
        <w:left w:val="none" w:sz="0" w:space="0" w:color="auto"/>
        <w:bottom w:val="none" w:sz="0" w:space="0" w:color="auto"/>
        <w:right w:val="none" w:sz="0" w:space="0" w:color="auto"/>
      </w:divBdr>
      <w:divsChild>
        <w:div w:id="32266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181611">
              <w:marLeft w:val="0"/>
              <w:marRight w:val="0"/>
              <w:marTop w:val="0"/>
              <w:marBottom w:val="0"/>
              <w:divBdr>
                <w:top w:val="none" w:sz="0" w:space="0" w:color="auto"/>
                <w:left w:val="none" w:sz="0" w:space="0" w:color="auto"/>
                <w:bottom w:val="none" w:sz="0" w:space="0" w:color="auto"/>
                <w:right w:val="none" w:sz="0" w:space="0" w:color="auto"/>
              </w:divBdr>
              <w:divsChild>
                <w:div w:id="21185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71761">
      <w:bodyDiv w:val="1"/>
      <w:marLeft w:val="0"/>
      <w:marRight w:val="0"/>
      <w:marTop w:val="0"/>
      <w:marBottom w:val="0"/>
      <w:divBdr>
        <w:top w:val="none" w:sz="0" w:space="0" w:color="auto"/>
        <w:left w:val="none" w:sz="0" w:space="0" w:color="auto"/>
        <w:bottom w:val="none" w:sz="0" w:space="0" w:color="auto"/>
        <w:right w:val="none" w:sz="0" w:space="0" w:color="auto"/>
      </w:divBdr>
    </w:div>
    <w:div w:id="2125147464">
      <w:bodyDiv w:val="1"/>
      <w:marLeft w:val="0"/>
      <w:marRight w:val="0"/>
      <w:marTop w:val="0"/>
      <w:marBottom w:val="0"/>
      <w:divBdr>
        <w:top w:val="none" w:sz="0" w:space="0" w:color="auto"/>
        <w:left w:val="none" w:sz="0" w:space="0" w:color="auto"/>
        <w:bottom w:val="none" w:sz="0" w:space="0" w:color="auto"/>
        <w:right w:val="none" w:sz="0" w:space="0" w:color="auto"/>
      </w:divBdr>
    </w:div>
    <w:div w:id="2135244753">
      <w:bodyDiv w:val="1"/>
      <w:marLeft w:val="0"/>
      <w:marRight w:val="0"/>
      <w:marTop w:val="0"/>
      <w:marBottom w:val="0"/>
      <w:divBdr>
        <w:top w:val="none" w:sz="0" w:space="0" w:color="auto"/>
        <w:left w:val="none" w:sz="0" w:space="0" w:color="auto"/>
        <w:bottom w:val="none" w:sz="0" w:space="0" w:color="auto"/>
        <w:right w:val="none" w:sz="0" w:space="0" w:color="auto"/>
      </w:divBdr>
    </w:div>
    <w:div w:id="214415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p.gov.co/Documents/Paginas/Politica-para-la-atencion-a-las-" TargetMode="Externa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B351DB71CB6614593A55A6F4C33A3D3" ma:contentTypeVersion="0" ma:contentTypeDescription="Crear nuevo documento." ma:contentTypeScope="" ma:versionID="6bd92c48bba58375df28fabfd2fe87df">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Ram19</b:Tag>
    <b:SourceType>Report</b:SourceType>
    <b:Guid>{199844AC-F99F-4D36-9020-F2C3EF399DF4}</b:Guid>
    <b:Author>
      <b:Author>
        <b:NameList>
          <b:Person>
            <b:Last>Fugueras</b:Last>
            <b:First>Ramon</b:First>
            <b:Middle>Alberch</b:Middle>
          </b:Person>
        </b:NameList>
      </b:Author>
    </b:Author>
    <b:Year>2019</b:Year>
    <b:Month>Septiembre</b:Month>
    <b:Day>26</b:Day>
    <b:Title>Documento 2</b:Title>
    <b:City>Barcelona</b:City>
    <b:RefOrder>1</b:RefOrder>
  </b:Source>
  <b:Source>
    <b:Tag>ICO97</b:Tag>
    <b:SourceType>Report</b:SourceType>
    <b:Guid>{F21F8131-B2CD-4844-AD3B-9E020F1BA51E}</b:Guid>
    <b:Author>
      <b:Author>
        <b:NameList>
          <b:Person>
            <b:Last>ICONTEC</b:Last>
          </b:Person>
        </b:NameList>
      </b:Author>
    </b:Author>
    <b:Title>Norma Técnica Colombiana 4095</b:Title>
    <b:Year>1997</b:Year>
    <b:Publisher>ICONTEC</b:Publisher>
    <b:City>Bogotá</b:City>
    <b:RefOrder>2</b:RefOrder>
  </b:Source>
  <b:Source>
    <b:Tag>Pre16</b:Tag>
    <b:SourceType>InternetSite</b:SourceType>
    <b:Guid>{2A5AC0E3-5B4B-446A-ADDC-846A32409ACD}</b:Guid>
    <b:Author>
      <b:Author>
        <b:Corporate>Presidencia de la Republica de Colombia</b:Corporate>
      </b:Author>
    </b:Author>
    <b:Title>Alto Comisionado para la Paz</b:Title>
    <b:InternetSiteTitle>Auerdo Final de Paz </b:InternetSiteTitle>
    <b:Year>2016</b:Year>
    <b:Month>Noviembre</b:Month>
    <b:Day>24</b:Day>
    <b:URL>http://www.altocomisionadoparalapaz.gov.co/procesos-y-conversaciones/Documentos%20compartidos/24-11-2016NuevoAcuerdoFinal.pdf</b:URL>
    <b:RefOrder>3</b:RefOrder>
  </b:Source>
  <b:Source>
    <b:Tag>Pre17</b:Tag>
    <b:SourceType>InternetSite</b:SourceType>
    <b:Guid>{C0103B55-1D10-41AB-98D7-51FAB56EA6EE}</b:Guid>
    <b:Author>
      <b:Author>
        <b:Corporate>Presidencia de la Republica de Colombia</b:Corporate>
      </b:Author>
    </b:Author>
    <b:Title>Congreso de la Republica de Colombia</b:Title>
    <b:InternetSiteTitle>Acto Legislativo 001</b:InternetSiteTitle>
    <b:Year>2017</b:Year>
    <b:Month>Abril</b:Month>
    <b:Day>4</b:Day>
    <b:URL>http://es.presidencia.gov.co/normativa/normativa/ACTO%20LEGISLATIVO%20N%C2%B0%2001%20DE%204%20DE%20ABRIL%20DE%202017.pdf</b:URL>
    <b:RefOrder>4</b:RefOrder>
  </b:Source>
  <b:Source>
    <b:Tag>Pre19</b:Tag>
    <b:SourceType>InternetSite</b:SourceType>
    <b:Guid>{E4F75E79-83F9-4BDB-B658-07DA5F1704E7}</b:Guid>
    <b:Author>
      <b:Author>
        <b:Corporate>Presidencia de la Republica de Colombia</b:Corporate>
      </b:Author>
    </b:Author>
    <b:Title>Congreso de la Republica</b:Title>
    <b:InternetSiteTitle>Ley Estatutaria 1957</b:InternetSiteTitle>
    <b:Year>2019</b:Year>
    <b:Month>Junio</b:Month>
    <b:Day>6</b:Day>
    <b:URL>http://www.secretariasenado.gov.co/senado/basedoc/ley_1957_2019.html</b:URL>
    <b:RefOrder>5</b:RefOrder>
  </b:Source>
  <b:Source>
    <b:Tag>Jur192</b:Tag>
    <b:SourceType>DocumentFromInternetSite</b:SourceType>
    <b:Guid>{D640040A-8AB0-449C-8D00-61A6750D4FCA}</b:Guid>
    <b:Year>2019</b:Year>
    <b:Month>10</b:Month>
    <b:Day>23</b:Day>
    <b:URL>https://www.jep.gov.co/Paginas/Normativa_/Normograma.aspx</b:URL>
    <b:YearAccessed>2019</b:YearAccessed>
    <b:MonthAccessed>10</b:MonthAccessed>
    <b:DayAccessed>23</b:DayAccessed>
    <b:ShortTitle>Normograma</b:ShortTitle>
    <b:Author>
      <b:Author>
        <b:Corporate>Jurisdicción Especial para la Paz</b:Corporate>
      </b:Author>
    </b:Author>
    <b:RefOrder>6</b:RefOrder>
  </b:Source>
  <b:Source>
    <b:Tag>Jur19</b:Tag>
    <b:SourceType>InternetSite</b:SourceType>
    <b:Guid>{508F56B3-2A26-491A-931C-2DFDF09DD1B1}</b:Guid>
    <b:Author>
      <b:Author>
        <b:Corporate>Jurisdicción Especial para la Paz</b:Corporate>
      </b:Author>
    </b:Author>
    <b:Title>Resolución 820 </b:Title>
    <b:Year>2019</b:Year>
    <b:Month>Marzo</b:Month>
    <b:Day>27</b:Day>
    <b:URL>http://legal.legis.com.co/document/Index?obra=legcol&amp;document=legcol_6b34dc73cccc4b41aae017208840ba4a</b:URL>
    <b:RefOrder>7</b:RefOrder>
  </b:Source>
  <b:Source>
    <b:Tag>Ico13</b:Tag>
    <b:SourceType>InternetSite</b:SourceType>
    <b:Guid>{793C1164-295D-40B9-9A74-EFB38BE9CEE6}</b:Guid>
    <b:Author>
      <b:Author>
        <b:Corporate>Icontec Internacional</b:Corporate>
      </b:Author>
    </b:Author>
    <b:Title>NORMA GENERAL PARA LA DESCRIPCION ARCHIVISTICA</b:Title>
    <b:InternetSiteTitle>NTC 4095</b:InternetSiteTitle>
    <b:Year>2013</b:Year>
    <b:Month>Septiembre</b:Month>
    <b:Day>18</b:Day>
    <b:URL>https://tienda.icontec.org/wp-content/uploads/pdfs/NTC4095.pdf</b:URL>
    <b:RefOrder>8</b:RefOrder>
  </b:Source>
  <b:Source>
    <b:Tag>Nor99</b:Tag>
    <b:SourceType>InternetSite</b:SourceType>
    <b:Guid>{C0C6A010-6D1B-42DA-8B04-89ECD038D739}</b:Guid>
    <b:Author>
      <b:Author>
        <b:Corporate>Norma Internacional General de Descripción Archivistica, Estocolmo Suecia</b:Corporate>
      </b:Author>
    </b:Author>
    <b:Title>ISAD (G)</b:Title>
    <b:InternetSiteTitle>Norma Internacional General de Descripción Archivistica</b:InternetSiteTitle>
    <b:Year>1999</b:Year>
    <b:Month>Septiembre</b:Month>
    <b:Day>19</b:Day>
    <b:URL>http://www.agn.gob.mx/menuprincipal/archivistica/normas/pdf/isad.pdf</b:URL>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C99437-3CC0-4EC3-8F3C-C515FB6A15DD}"/>
</file>

<file path=customXml/itemProps2.xml><?xml version="1.0" encoding="utf-8"?>
<ds:datastoreItem xmlns:ds="http://schemas.openxmlformats.org/officeDocument/2006/customXml" ds:itemID="{E894C1EA-E011-45C6-AA95-EAE834116174}"/>
</file>

<file path=customXml/itemProps3.xml><?xml version="1.0" encoding="utf-8"?>
<ds:datastoreItem xmlns:ds="http://schemas.openxmlformats.org/officeDocument/2006/customXml" ds:itemID="{0D4C4DC7-0D7F-42B0-AEC4-9E6AC97721B3}"/>
</file>

<file path=customXml/itemProps4.xml><?xml version="1.0" encoding="utf-8"?>
<ds:datastoreItem xmlns:ds="http://schemas.openxmlformats.org/officeDocument/2006/customXml" ds:itemID="{4192450B-66DE-4D1B-8D2A-C7DF9B018CF7}"/>
</file>

<file path=docProps/app.xml><?xml version="1.0" encoding="utf-8"?>
<Properties xmlns="http://schemas.openxmlformats.org/officeDocument/2006/extended-properties" xmlns:vt="http://schemas.openxmlformats.org/officeDocument/2006/docPropsVTypes">
  <Template>Normal</Template>
  <TotalTime>58</TotalTime>
  <Pages>228</Pages>
  <Words>69916</Words>
  <Characters>384538</Characters>
  <Application>Microsoft Office Word</Application>
  <DocSecurity>0</DocSecurity>
  <Lines>3204</Lines>
  <Paragraphs>907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453547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Ternera</dc:creator>
  <cp:lastModifiedBy>María José Echeverri Hoyos</cp:lastModifiedBy>
  <cp:revision>3</cp:revision>
  <cp:lastPrinted>2019-11-01T14:12:00Z</cp:lastPrinted>
  <dcterms:created xsi:type="dcterms:W3CDTF">2020-05-20T20:13:00Z</dcterms:created>
  <dcterms:modified xsi:type="dcterms:W3CDTF">2020-05-22T16:58:00Z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0x0101004B351DB71CB6614593A55A6F4C33A3D3</vt:lpwstr>
  </property>
</Properties>
</file>